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89594" w14:textId="53FA26FF" w:rsidR="00345231" w:rsidRPr="00B23053" w:rsidRDefault="00C30F0F" w:rsidP="004F4298">
      <w:pPr>
        <w:jc w:val="center"/>
        <w:rPr>
          <w:b/>
          <w:bCs/>
        </w:rPr>
      </w:pPr>
      <w:r w:rsidRPr="00B23053">
        <w:rPr>
          <w:b/>
          <w:bCs/>
        </w:rPr>
        <w:t xml:space="preserve">When Purpose Meets Payoff: </w:t>
      </w:r>
      <w:r w:rsidR="00525560" w:rsidRPr="00B23053">
        <w:rPr>
          <w:b/>
          <w:bCs/>
        </w:rPr>
        <w:t>How Program, Institution, and Field Shape Postsecondary Value</w:t>
      </w:r>
      <w:r w:rsidR="00A85F76" w:rsidRPr="00B23053">
        <w:rPr>
          <w:b/>
          <w:bCs/>
        </w:rPr>
        <w:t xml:space="preserve"> </w:t>
      </w:r>
    </w:p>
    <w:p w14:paraId="0ABDC3EF" w14:textId="622D13C4" w:rsidR="003226EE" w:rsidRPr="00B23053" w:rsidRDefault="6633BFBF" w:rsidP="004F4298">
      <w:pPr>
        <w:jc w:val="center"/>
      </w:pPr>
      <w:r w:rsidRPr="00B23053">
        <w:t>Authors: Daniella Paradise, Kim Dancy, and Rosario Dur</w:t>
      </w:r>
      <w:r w:rsidR="7FFE8221" w:rsidRPr="00B23053">
        <w:t>á</w:t>
      </w:r>
      <w:r w:rsidRPr="00B23053">
        <w:t>n</w:t>
      </w:r>
    </w:p>
    <w:p w14:paraId="20D488A5" w14:textId="37CD1103" w:rsidR="00871A8C" w:rsidRPr="00B23053" w:rsidRDefault="00871A8C" w:rsidP="004F4298">
      <w:pPr>
        <w:jc w:val="center"/>
      </w:pPr>
      <w:r w:rsidRPr="00B23053">
        <w:t xml:space="preserve">Contributors: </w:t>
      </w:r>
      <w:r w:rsidR="0093381A" w:rsidRPr="00B23053">
        <w:t xml:space="preserve">Erin Dunlop Velez and </w:t>
      </w:r>
      <w:r w:rsidRPr="00B23053">
        <w:t xml:space="preserve">Jocelyn </w:t>
      </w:r>
      <w:r w:rsidR="00AC1BE9" w:rsidRPr="00B23053">
        <w:t>Salguero</w:t>
      </w:r>
    </w:p>
    <w:bookmarkStart w:id="0" w:name="_Toc228975152" w:displacedByCustomXml="next"/>
    <w:sdt>
      <w:sdtPr>
        <w:rPr>
          <w:rFonts w:asciiTheme="majorHAnsi" w:eastAsiaTheme="minorEastAsia" w:hAnsiTheme="majorHAnsi" w:cstheme="majorBidi"/>
          <w:color w:val="0F4761" w:themeColor="accent1" w:themeShade="BF"/>
          <w:sz w:val="32"/>
          <w:szCs w:val="32"/>
        </w:rPr>
        <w:id w:val="-304467578"/>
        <w:docPartObj>
          <w:docPartGallery w:val="Table of Contents"/>
          <w:docPartUnique/>
        </w:docPartObj>
      </w:sdtPr>
      <w:sdtEndPr>
        <w:rPr>
          <w:b/>
          <w:bCs/>
        </w:rPr>
      </w:sdtEndPr>
      <w:sdtContent>
        <w:p w14:paraId="1DDF9767" w14:textId="5CF1BD9D" w:rsidR="002C070A" w:rsidRDefault="007B6C67">
          <w:pPr>
            <w:pStyle w:val="TOC2"/>
            <w:tabs>
              <w:tab w:val="right" w:leader="dot" w:pos="9350"/>
            </w:tabs>
            <w:rPr>
              <w:rFonts w:eastAsiaTheme="minorEastAsia"/>
              <w:noProof/>
            </w:rPr>
          </w:pPr>
          <w:r w:rsidRPr="005631D0">
            <w:fldChar w:fldCharType="begin"/>
          </w:r>
          <w:r w:rsidRPr="00B23053">
            <w:instrText xml:space="preserve"> TOC \o "1-3" \h \z \u </w:instrText>
          </w:r>
          <w:r w:rsidRPr="005631D0">
            <w:fldChar w:fldCharType="separate"/>
          </w:r>
          <w:hyperlink w:anchor="_Toc240470671" w:history="1">
            <w:r w:rsidR="002C070A" w:rsidRPr="006A0FD8">
              <w:rPr>
                <w:rStyle w:val="Hyperlink"/>
                <w:noProof/>
              </w:rPr>
              <w:t>Executive Summary</w:t>
            </w:r>
            <w:r w:rsidR="002C070A">
              <w:rPr>
                <w:noProof/>
                <w:webHidden/>
              </w:rPr>
              <w:tab/>
            </w:r>
            <w:r w:rsidR="002C070A">
              <w:rPr>
                <w:noProof/>
                <w:webHidden/>
              </w:rPr>
              <w:fldChar w:fldCharType="begin"/>
            </w:r>
            <w:r w:rsidR="002C070A">
              <w:rPr>
                <w:noProof/>
                <w:webHidden/>
              </w:rPr>
              <w:instrText xml:space="preserve"> PAGEREF _Toc240470671 \h </w:instrText>
            </w:r>
            <w:r w:rsidR="002C070A">
              <w:rPr>
                <w:noProof/>
                <w:webHidden/>
              </w:rPr>
            </w:r>
            <w:r w:rsidR="002C070A">
              <w:rPr>
                <w:noProof/>
                <w:webHidden/>
              </w:rPr>
              <w:fldChar w:fldCharType="separate"/>
            </w:r>
            <w:r w:rsidR="002C070A">
              <w:rPr>
                <w:noProof/>
                <w:webHidden/>
              </w:rPr>
              <w:t>3</w:t>
            </w:r>
            <w:r w:rsidR="002C070A">
              <w:rPr>
                <w:noProof/>
                <w:webHidden/>
              </w:rPr>
              <w:fldChar w:fldCharType="end"/>
            </w:r>
          </w:hyperlink>
        </w:p>
        <w:p w14:paraId="25BFFBDF" w14:textId="54C7935B" w:rsidR="002C070A" w:rsidRDefault="002C070A">
          <w:pPr>
            <w:pStyle w:val="TOC3"/>
            <w:tabs>
              <w:tab w:val="right" w:leader="dot" w:pos="9350"/>
            </w:tabs>
            <w:rPr>
              <w:rFonts w:eastAsiaTheme="minorEastAsia"/>
              <w:noProof/>
            </w:rPr>
          </w:pPr>
          <w:hyperlink w:anchor="_Toc240470672" w:history="1">
            <w:r w:rsidRPr="006A0FD8">
              <w:rPr>
                <w:rStyle w:val="Hyperlink"/>
                <w:noProof/>
              </w:rPr>
              <w:t>Programs of Value</w:t>
            </w:r>
            <w:r>
              <w:rPr>
                <w:noProof/>
                <w:webHidden/>
              </w:rPr>
              <w:tab/>
            </w:r>
            <w:r>
              <w:rPr>
                <w:noProof/>
                <w:webHidden/>
              </w:rPr>
              <w:fldChar w:fldCharType="begin"/>
            </w:r>
            <w:r>
              <w:rPr>
                <w:noProof/>
                <w:webHidden/>
              </w:rPr>
              <w:instrText xml:space="preserve"> PAGEREF _Toc240470672 \h </w:instrText>
            </w:r>
            <w:r>
              <w:rPr>
                <w:noProof/>
                <w:webHidden/>
              </w:rPr>
            </w:r>
            <w:r>
              <w:rPr>
                <w:noProof/>
                <w:webHidden/>
              </w:rPr>
              <w:fldChar w:fldCharType="separate"/>
            </w:r>
            <w:r>
              <w:rPr>
                <w:noProof/>
                <w:webHidden/>
              </w:rPr>
              <w:t>3</w:t>
            </w:r>
            <w:r>
              <w:rPr>
                <w:noProof/>
                <w:webHidden/>
              </w:rPr>
              <w:fldChar w:fldCharType="end"/>
            </w:r>
          </w:hyperlink>
        </w:p>
        <w:p w14:paraId="512E6F5B" w14:textId="764A8D6A" w:rsidR="002C070A" w:rsidRDefault="002C070A">
          <w:pPr>
            <w:pStyle w:val="TOC3"/>
            <w:tabs>
              <w:tab w:val="right" w:leader="dot" w:pos="9350"/>
            </w:tabs>
            <w:rPr>
              <w:rFonts w:eastAsiaTheme="minorEastAsia"/>
              <w:noProof/>
            </w:rPr>
          </w:pPr>
          <w:hyperlink w:anchor="_Toc240470673" w:history="1">
            <w:r w:rsidRPr="006A0FD8">
              <w:rPr>
                <w:rStyle w:val="Hyperlink"/>
                <w:noProof/>
              </w:rPr>
              <w:t>Failing Programs</w:t>
            </w:r>
            <w:r>
              <w:rPr>
                <w:noProof/>
                <w:webHidden/>
              </w:rPr>
              <w:tab/>
            </w:r>
            <w:r>
              <w:rPr>
                <w:noProof/>
                <w:webHidden/>
              </w:rPr>
              <w:fldChar w:fldCharType="begin"/>
            </w:r>
            <w:r>
              <w:rPr>
                <w:noProof/>
                <w:webHidden/>
              </w:rPr>
              <w:instrText xml:space="preserve"> PAGEREF _Toc240470673 \h </w:instrText>
            </w:r>
            <w:r>
              <w:rPr>
                <w:noProof/>
                <w:webHidden/>
              </w:rPr>
            </w:r>
            <w:r>
              <w:rPr>
                <w:noProof/>
                <w:webHidden/>
              </w:rPr>
              <w:fldChar w:fldCharType="separate"/>
            </w:r>
            <w:r>
              <w:rPr>
                <w:noProof/>
                <w:webHidden/>
              </w:rPr>
              <w:t>4</w:t>
            </w:r>
            <w:r>
              <w:rPr>
                <w:noProof/>
                <w:webHidden/>
              </w:rPr>
              <w:fldChar w:fldCharType="end"/>
            </w:r>
          </w:hyperlink>
        </w:p>
        <w:p w14:paraId="7D72CBA0" w14:textId="5B836A7C" w:rsidR="002C070A" w:rsidRDefault="002C070A">
          <w:pPr>
            <w:pStyle w:val="TOC3"/>
            <w:tabs>
              <w:tab w:val="right" w:leader="dot" w:pos="9350"/>
            </w:tabs>
            <w:rPr>
              <w:rFonts w:eastAsiaTheme="minorEastAsia"/>
              <w:noProof/>
            </w:rPr>
          </w:pPr>
          <w:hyperlink w:anchor="_Toc240470674" w:history="1">
            <w:r w:rsidRPr="006A0FD8">
              <w:rPr>
                <w:rStyle w:val="Hyperlink"/>
                <w:noProof/>
              </w:rPr>
              <w:t>Programs in Socially Valuable Fields</w:t>
            </w:r>
            <w:r>
              <w:rPr>
                <w:noProof/>
                <w:webHidden/>
              </w:rPr>
              <w:tab/>
            </w:r>
            <w:r>
              <w:rPr>
                <w:noProof/>
                <w:webHidden/>
              </w:rPr>
              <w:fldChar w:fldCharType="begin"/>
            </w:r>
            <w:r>
              <w:rPr>
                <w:noProof/>
                <w:webHidden/>
              </w:rPr>
              <w:instrText xml:space="preserve"> PAGEREF _Toc240470674 \h </w:instrText>
            </w:r>
            <w:r>
              <w:rPr>
                <w:noProof/>
                <w:webHidden/>
              </w:rPr>
            </w:r>
            <w:r>
              <w:rPr>
                <w:noProof/>
                <w:webHidden/>
              </w:rPr>
              <w:fldChar w:fldCharType="separate"/>
            </w:r>
            <w:r>
              <w:rPr>
                <w:noProof/>
                <w:webHidden/>
              </w:rPr>
              <w:t>4</w:t>
            </w:r>
            <w:r>
              <w:rPr>
                <w:noProof/>
                <w:webHidden/>
              </w:rPr>
              <w:fldChar w:fldCharType="end"/>
            </w:r>
          </w:hyperlink>
        </w:p>
        <w:p w14:paraId="37FAA399" w14:textId="16639A5F" w:rsidR="002C070A" w:rsidRDefault="002C070A">
          <w:pPr>
            <w:pStyle w:val="TOC3"/>
            <w:tabs>
              <w:tab w:val="right" w:leader="dot" w:pos="9350"/>
            </w:tabs>
            <w:rPr>
              <w:rFonts w:eastAsiaTheme="minorEastAsia"/>
              <w:noProof/>
            </w:rPr>
          </w:pPr>
          <w:hyperlink w:anchor="_Toc240470675" w:history="1">
            <w:r w:rsidRPr="006A0FD8">
              <w:rPr>
                <w:rStyle w:val="Hyperlink"/>
                <w:noProof/>
              </w:rPr>
              <w:t>Measures of Value Beyond Earnings</w:t>
            </w:r>
            <w:r>
              <w:rPr>
                <w:noProof/>
                <w:webHidden/>
              </w:rPr>
              <w:tab/>
            </w:r>
            <w:r>
              <w:rPr>
                <w:noProof/>
                <w:webHidden/>
              </w:rPr>
              <w:fldChar w:fldCharType="begin"/>
            </w:r>
            <w:r>
              <w:rPr>
                <w:noProof/>
                <w:webHidden/>
              </w:rPr>
              <w:instrText xml:space="preserve"> PAGEREF _Toc240470675 \h </w:instrText>
            </w:r>
            <w:r>
              <w:rPr>
                <w:noProof/>
                <w:webHidden/>
              </w:rPr>
            </w:r>
            <w:r>
              <w:rPr>
                <w:noProof/>
                <w:webHidden/>
              </w:rPr>
              <w:fldChar w:fldCharType="separate"/>
            </w:r>
            <w:r>
              <w:rPr>
                <w:noProof/>
                <w:webHidden/>
              </w:rPr>
              <w:t>4</w:t>
            </w:r>
            <w:r>
              <w:rPr>
                <w:noProof/>
                <w:webHidden/>
              </w:rPr>
              <w:fldChar w:fldCharType="end"/>
            </w:r>
          </w:hyperlink>
        </w:p>
        <w:p w14:paraId="256302C5" w14:textId="7794CA7B" w:rsidR="002C070A" w:rsidRDefault="002C070A">
          <w:pPr>
            <w:pStyle w:val="TOC3"/>
            <w:tabs>
              <w:tab w:val="right" w:leader="dot" w:pos="9350"/>
            </w:tabs>
            <w:rPr>
              <w:rFonts w:eastAsiaTheme="minorEastAsia"/>
              <w:noProof/>
            </w:rPr>
          </w:pPr>
          <w:hyperlink w:anchor="_Toc240470676" w:history="1">
            <w:r w:rsidRPr="006A0FD8">
              <w:rPr>
                <w:rStyle w:val="Hyperlink"/>
                <w:noProof/>
              </w:rPr>
              <w:t>Policy Recommendations</w:t>
            </w:r>
            <w:r>
              <w:rPr>
                <w:noProof/>
                <w:webHidden/>
              </w:rPr>
              <w:tab/>
            </w:r>
            <w:r>
              <w:rPr>
                <w:noProof/>
                <w:webHidden/>
              </w:rPr>
              <w:fldChar w:fldCharType="begin"/>
            </w:r>
            <w:r>
              <w:rPr>
                <w:noProof/>
                <w:webHidden/>
              </w:rPr>
              <w:instrText xml:space="preserve"> PAGEREF _Toc240470676 \h </w:instrText>
            </w:r>
            <w:r>
              <w:rPr>
                <w:noProof/>
                <w:webHidden/>
              </w:rPr>
            </w:r>
            <w:r>
              <w:rPr>
                <w:noProof/>
                <w:webHidden/>
              </w:rPr>
              <w:fldChar w:fldCharType="separate"/>
            </w:r>
            <w:r>
              <w:rPr>
                <w:noProof/>
                <w:webHidden/>
              </w:rPr>
              <w:t>5</w:t>
            </w:r>
            <w:r>
              <w:rPr>
                <w:noProof/>
                <w:webHidden/>
              </w:rPr>
              <w:fldChar w:fldCharType="end"/>
            </w:r>
          </w:hyperlink>
        </w:p>
        <w:p w14:paraId="626DFF67" w14:textId="147D73CC" w:rsidR="002C070A" w:rsidRDefault="002C070A">
          <w:pPr>
            <w:pStyle w:val="TOC2"/>
            <w:tabs>
              <w:tab w:val="right" w:leader="dot" w:pos="9350"/>
            </w:tabs>
            <w:rPr>
              <w:rFonts w:eastAsiaTheme="minorEastAsia"/>
              <w:noProof/>
            </w:rPr>
          </w:pPr>
          <w:hyperlink w:anchor="_Toc240470677" w:history="1">
            <w:r w:rsidRPr="006A0FD8">
              <w:rPr>
                <w:rStyle w:val="Hyperlink"/>
                <w:noProof/>
              </w:rPr>
              <w:t>Introduction</w:t>
            </w:r>
            <w:r>
              <w:rPr>
                <w:noProof/>
                <w:webHidden/>
              </w:rPr>
              <w:tab/>
            </w:r>
            <w:r>
              <w:rPr>
                <w:noProof/>
                <w:webHidden/>
              </w:rPr>
              <w:fldChar w:fldCharType="begin"/>
            </w:r>
            <w:r>
              <w:rPr>
                <w:noProof/>
                <w:webHidden/>
              </w:rPr>
              <w:instrText xml:space="preserve"> PAGEREF _Toc240470677 \h </w:instrText>
            </w:r>
            <w:r>
              <w:rPr>
                <w:noProof/>
                <w:webHidden/>
              </w:rPr>
            </w:r>
            <w:r>
              <w:rPr>
                <w:noProof/>
                <w:webHidden/>
              </w:rPr>
              <w:fldChar w:fldCharType="separate"/>
            </w:r>
            <w:r>
              <w:rPr>
                <w:noProof/>
                <w:webHidden/>
              </w:rPr>
              <w:t>6</w:t>
            </w:r>
            <w:r>
              <w:rPr>
                <w:noProof/>
                <w:webHidden/>
              </w:rPr>
              <w:fldChar w:fldCharType="end"/>
            </w:r>
          </w:hyperlink>
        </w:p>
        <w:p w14:paraId="30EC0955" w14:textId="677148CF" w:rsidR="002C070A" w:rsidRDefault="002C070A">
          <w:pPr>
            <w:pStyle w:val="TOC2"/>
            <w:tabs>
              <w:tab w:val="right" w:leader="dot" w:pos="9350"/>
            </w:tabs>
            <w:rPr>
              <w:rFonts w:eastAsiaTheme="minorEastAsia"/>
              <w:noProof/>
            </w:rPr>
          </w:pPr>
          <w:hyperlink w:anchor="_Toc240470678" w:history="1">
            <w:r w:rsidRPr="006A0FD8">
              <w:rPr>
                <w:rStyle w:val="Hyperlink"/>
                <w:noProof/>
              </w:rPr>
              <w:t>How We Assess Value</w:t>
            </w:r>
            <w:r>
              <w:rPr>
                <w:noProof/>
                <w:webHidden/>
              </w:rPr>
              <w:tab/>
            </w:r>
            <w:r>
              <w:rPr>
                <w:noProof/>
                <w:webHidden/>
              </w:rPr>
              <w:fldChar w:fldCharType="begin"/>
            </w:r>
            <w:r>
              <w:rPr>
                <w:noProof/>
                <w:webHidden/>
              </w:rPr>
              <w:instrText xml:space="preserve"> PAGEREF _Toc240470678 \h </w:instrText>
            </w:r>
            <w:r>
              <w:rPr>
                <w:noProof/>
                <w:webHidden/>
              </w:rPr>
            </w:r>
            <w:r>
              <w:rPr>
                <w:noProof/>
                <w:webHidden/>
              </w:rPr>
              <w:fldChar w:fldCharType="separate"/>
            </w:r>
            <w:r>
              <w:rPr>
                <w:noProof/>
                <w:webHidden/>
              </w:rPr>
              <w:t>9</w:t>
            </w:r>
            <w:r>
              <w:rPr>
                <w:noProof/>
                <w:webHidden/>
              </w:rPr>
              <w:fldChar w:fldCharType="end"/>
            </w:r>
          </w:hyperlink>
        </w:p>
        <w:p w14:paraId="6A2EBF78" w14:textId="12371985" w:rsidR="002C070A" w:rsidRDefault="002C070A">
          <w:pPr>
            <w:pStyle w:val="TOC2"/>
            <w:tabs>
              <w:tab w:val="right" w:leader="dot" w:pos="9350"/>
            </w:tabs>
            <w:rPr>
              <w:rFonts w:eastAsiaTheme="minorEastAsia"/>
              <w:noProof/>
            </w:rPr>
          </w:pPr>
          <w:hyperlink w:anchor="_Toc240470679" w:history="1">
            <w:r w:rsidRPr="006A0FD8">
              <w:rPr>
                <w:rStyle w:val="Hyperlink"/>
                <w:noProof/>
              </w:rPr>
              <w:t>Programs of Value</w:t>
            </w:r>
            <w:r>
              <w:rPr>
                <w:noProof/>
                <w:webHidden/>
              </w:rPr>
              <w:tab/>
            </w:r>
            <w:r>
              <w:rPr>
                <w:noProof/>
                <w:webHidden/>
              </w:rPr>
              <w:fldChar w:fldCharType="begin"/>
            </w:r>
            <w:r>
              <w:rPr>
                <w:noProof/>
                <w:webHidden/>
              </w:rPr>
              <w:instrText xml:space="preserve"> PAGEREF _Toc240470679 \h </w:instrText>
            </w:r>
            <w:r>
              <w:rPr>
                <w:noProof/>
                <w:webHidden/>
              </w:rPr>
            </w:r>
            <w:r>
              <w:rPr>
                <w:noProof/>
                <w:webHidden/>
              </w:rPr>
              <w:fldChar w:fldCharType="separate"/>
            </w:r>
            <w:r>
              <w:rPr>
                <w:noProof/>
                <w:webHidden/>
              </w:rPr>
              <w:t>12</w:t>
            </w:r>
            <w:r>
              <w:rPr>
                <w:noProof/>
                <w:webHidden/>
              </w:rPr>
              <w:fldChar w:fldCharType="end"/>
            </w:r>
          </w:hyperlink>
        </w:p>
        <w:p w14:paraId="1E744446" w14:textId="702A8329" w:rsidR="002C070A" w:rsidRDefault="002C070A">
          <w:pPr>
            <w:pStyle w:val="TOC3"/>
            <w:tabs>
              <w:tab w:val="right" w:leader="dot" w:pos="9350"/>
            </w:tabs>
            <w:rPr>
              <w:rFonts w:eastAsiaTheme="minorEastAsia"/>
              <w:noProof/>
            </w:rPr>
          </w:pPr>
          <w:hyperlink w:anchor="_Toc240470680" w:history="1">
            <w:r w:rsidRPr="006A0FD8">
              <w:rPr>
                <w:rStyle w:val="Hyperlink"/>
                <w:noProof/>
              </w:rPr>
              <w:t>Overall Program Performance</w:t>
            </w:r>
            <w:r>
              <w:rPr>
                <w:noProof/>
                <w:webHidden/>
              </w:rPr>
              <w:tab/>
            </w:r>
            <w:r>
              <w:rPr>
                <w:noProof/>
                <w:webHidden/>
              </w:rPr>
              <w:fldChar w:fldCharType="begin"/>
            </w:r>
            <w:r>
              <w:rPr>
                <w:noProof/>
                <w:webHidden/>
              </w:rPr>
              <w:instrText xml:space="preserve"> PAGEREF _Toc240470680 \h </w:instrText>
            </w:r>
            <w:r>
              <w:rPr>
                <w:noProof/>
                <w:webHidden/>
              </w:rPr>
            </w:r>
            <w:r>
              <w:rPr>
                <w:noProof/>
                <w:webHidden/>
              </w:rPr>
              <w:fldChar w:fldCharType="separate"/>
            </w:r>
            <w:r>
              <w:rPr>
                <w:noProof/>
                <w:webHidden/>
              </w:rPr>
              <w:t>12</w:t>
            </w:r>
            <w:r>
              <w:rPr>
                <w:noProof/>
                <w:webHidden/>
              </w:rPr>
              <w:fldChar w:fldCharType="end"/>
            </w:r>
          </w:hyperlink>
        </w:p>
        <w:p w14:paraId="6D6BF78F" w14:textId="79530022" w:rsidR="002C070A" w:rsidRDefault="002C070A">
          <w:pPr>
            <w:pStyle w:val="TOC3"/>
            <w:tabs>
              <w:tab w:val="right" w:leader="dot" w:pos="9350"/>
            </w:tabs>
            <w:rPr>
              <w:rFonts w:eastAsiaTheme="minorEastAsia"/>
              <w:noProof/>
            </w:rPr>
          </w:pPr>
          <w:hyperlink w:anchor="_Toc240470681" w:history="1">
            <w:r w:rsidRPr="006A0FD8">
              <w:rPr>
                <w:rStyle w:val="Hyperlink"/>
                <w:noProof/>
              </w:rPr>
              <w:t>Program Performance by Credential Level</w:t>
            </w:r>
            <w:r>
              <w:rPr>
                <w:noProof/>
                <w:webHidden/>
              </w:rPr>
              <w:tab/>
            </w:r>
            <w:r>
              <w:rPr>
                <w:noProof/>
                <w:webHidden/>
              </w:rPr>
              <w:fldChar w:fldCharType="begin"/>
            </w:r>
            <w:r>
              <w:rPr>
                <w:noProof/>
                <w:webHidden/>
              </w:rPr>
              <w:instrText xml:space="preserve"> PAGEREF _Toc240470681 \h </w:instrText>
            </w:r>
            <w:r>
              <w:rPr>
                <w:noProof/>
                <w:webHidden/>
              </w:rPr>
            </w:r>
            <w:r>
              <w:rPr>
                <w:noProof/>
                <w:webHidden/>
              </w:rPr>
              <w:fldChar w:fldCharType="separate"/>
            </w:r>
            <w:r>
              <w:rPr>
                <w:noProof/>
                <w:webHidden/>
              </w:rPr>
              <w:t>14</w:t>
            </w:r>
            <w:r>
              <w:rPr>
                <w:noProof/>
                <w:webHidden/>
              </w:rPr>
              <w:fldChar w:fldCharType="end"/>
            </w:r>
          </w:hyperlink>
        </w:p>
        <w:p w14:paraId="620529C0" w14:textId="29A66EF4" w:rsidR="002C070A" w:rsidRDefault="002C070A">
          <w:pPr>
            <w:pStyle w:val="TOC3"/>
            <w:tabs>
              <w:tab w:val="right" w:leader="dot" w:pos="9350"/>
            </w:tabs>
            <w:rPr>
              <w:rFonts w:eastAsiaTheme="minorEastAsia"/>
              <w:noProof/>
            </w:rPr>
          </w:pPr>
          <w:hyperlink w:anchor="_Toc240470682" w:history="1">
            <w:r w:rsidRPr="006A0FD8">
              <w:rPr>
                <w:rStyle w:val="Hyperlink"/>
                <w:noProof/>
              </w:rPr>
              <w:t>Program Performance by Institutional Control</w:t>
            </w:r>
            <w:r>
              <w:rPr>
                <w:noProof/>
                <w:webHidden/>
              </w:rPr>
              <w:tab/>
            </w:r>
            <w:r>
              <w:rPr>
                <w:noProof/>
                <w:webHidden/>
              </w:rPr>
              <w:fldChar w:fldCharType="begin"/>
            </w:r>
            <w:r>
              <w:rPr>
                <w:noProof/>
                <w:webHidden/>
              </w:rPr>
              <w:instrText xml:space="preserve"> PAGEREF _Toc240470682 \h </w:instrText>
            </w:r>
            <w:r>
              <w:rPr>
                <w:noProof/>
                <w:webHidden/>
              </w:rPr>
            </w:r>
            <w:r>
              <w:rPr>
                <w:noProof/>
                <w:webHidden/>
              </w:rPr>
              <w:fldChar w:fldCharType="separate"/>
            </w:r>
            <w:r>
              <w:rPr>
                <w:noProof/>
                <w:webHidden/>
              </w:rPr>
              <w:t>18</w:t>
            </w:r>
            <w:r>
              <w:rPr>
                <w:noProof/>
                <w:webHidden/>
              </w:rPr>
              <w:fldChar w:fldCharType="end"/>
            </w:r>
          </w:hyperlink>
        </w:p>
        <w:p w14:paraId="7B1F8DE0" w14:textId="72BA7C64" w:rsidR="002C070A" w:rsidRDefault="002C070A">
          <w:pPr>
            <w:pStyle w:val="TOC3"/>
            <w:tabs>
              <w:tab w:val="right" w:leader="dot" w:pos="9350"/>
            </w:tabs>
            <w:rPr>
              <w:rFonts w:eastAsiaTheme="minorEastAsia"/>
              <w:noProof/>
            </w:rPr>
          </w:pPr>
          <w:hyperlink w:anchor="_Toc240470683" w:history="1">
            <w:r w:rsidRPr="006A0FD8">
              <w:rPr>
                <w:rStyle w:val="Hyperlink"/>
                <w:noProof/>
              </w:rPr>
              <w:t>Program Performance Within Education, Human Development and Family Studies, and Social Work Fields</w:t>
            </w:r>
            <w:r>
              <w:rPr>
                <w:noProof/>
                <w:webHidden/>
              </w:rPr>
              <w:tab/>
            </w:r>
            <w:r>
              <w:rPr>
                <w:noProof/>
                <w:webHidden/>
              </w:rPr>
              <w:fldChar w:fldCharType="begin"/>
            </w:r>
            <w:r>
              <w:rPr>
                <w:noProof/>
                <w:webHidden/>
              </w:rPr>
              <w:instrText xml:space="preserve"> PAGEREF _Toc240470683 \h </w:instrText>
            </w:r>
            <w:r>
              <w:rPr>
                <w:noProof/>
                <w:webHidden/>
              </w:rPr>
            </w:r>
            <w:r>
              <w:rPr>
                <w:noProof/>
                <w:webHidden/>
              </w:rPr>
              <w:fldChar w:fldCharType="separate"/>
            </w:r>
            <w:r>
              <w:rPr>
                <w:noProof/>
                <w:webHidden/>
              </w:rPr>
              <w:t>20</w:t>
            </w:r>
            <w:r>
              <w:rPr>
                <w:noProof/>
                <w:webHidden/>
              </w:rPr>
              <w:fldChar w:fldCharType="end"/>
            </w:r>
          </w:hyperlink>
        </w:p>
        <w:p w14:paraId="0492D67F" w14:textId="606EE961" w:rsidR="002C070A" w:rsidRDefault="002C070A">
          <w:pPr>
            <w:pStyle w:val="TOC2"/>
            <w:tabs>
              <w:tab w:val="right" w:leader="dot" w:pos="9350"/>
            </w:tabs>
            <w:rPr>
              <w:rFonts w:eastAsiaTheme="minorEastAsia"/>
              <w:noProof/>
            </w:rPr>
          </w:pPr>
          <w:hyperlink w:anchor="_Toc240470684" w:history="1">
            <w:r w:rsidRPr="006A0FD8">
              <w:rPr>
                <w:rStyle w:val="Hyperlink"/>
                <w:noProof/>
              </w:rPr>
              <w:t>Failing Programs</w:t>
            </w:r>
            <w:r>
              <w:rPr>
                <w:noProof/>
                <w:webHidden/>
              </w:rPr>
              <w:tab/>
            </w:r>
            <w:r>
              <w:rPr>
                <w:noProof/>
                <w:webHidden/>
              </w:rPr>
              <w:fldChar w:fldCharType="begin"/>
            </w:r>
            <w:r>
              <w:rPr>
                <w:noProof/>
                <w:webHidden/>
              </w:rPr>
              <w:instrText xml:space="preserve"> PAGEREF _Toc240470684 \h </w:instrText>
            </w:r>
            <w:r>
              <w:rPr>
                <w:noProof/>
                <w:webHidden/>
              </w:rPr>
            </w:r>
            <w:r>
              <w:rPr>
                <w:noProof/>
                <w:webHidden/>
              </w:rPr>
              <w:fldChar w:fldCharType="separate"/>
            </w:r>
            <w:r>
              <w:rPr>
                <w:noProof/>
                <w:webHidden/>
              </w:rPr>
              <w:t>22</w:t>
            </w:r>
            <w:r>
              <w:rPr>
                <w:noProof/>
                <w:webHidden/>
              </w:rPr>
              <w:fldChar w:fldCharType="end"/>
            </w:r>
          </w:hyperlink>
        </w:p>
        <w:p w14:paraId="103B6D07" w14:textId="74BD79B6" w:rsidR="002C070A" w:rsidRDefault="002C070A">
          <w:pPr>
            <w:pStyle w:val="TOC2"/>
            <w:tabs>
              <w:tab w:val="right" w:leader="dot" w:pos="9350"/>
            </w:tabs>
            <w:rPr>
              <w:rFonts w:eastAsiaTheme="minorEastAsia"/>
              <w:noProof/>
            </w:rPr>
          </w:pPr>
          <w:hyperlink w:anchor="_Toc240470685" w:history="1">
            <w:r w:rsidRPr="006A0FD8">
              <w:rPr>
                <w:rStyle w:val="Hyperlink"/>
                <w:noProof/>
              </w:rPr>
              <w:t>Measures of Value Beyond Earnings</w:t>
            </w:r>
            <w:r>
              <w:rPr>
                <w:noProof/>
                <w:webHidden/>
              </w:rPr>
              <w:tab/>
            </w:r>
            <w:r>
              <w:rPr>
                <w:noProof/>
                <w:webHidden/>
              </w:rPr>
              <w:fldChar w:fldCharType="begin"/>
            </w:r>
            <w:r>
              <w:rPr>
                <w:noProof/>
                <w:webHidden/>
              </w:rPr>
              <w:instrText xml:space="preserve"> PAGEREF _Toc240470685 \h </w:instrText>
            </w:r>
            <w:r>
              <w:rPr>
                <w:noProof/>
                <w:webHidden/>
              </w:rPr>
            </w:r>
            <w:r>
              <w:rPr>
                <w:noProof/>
                <w:webHidden/>
              </w:rPr>
              <w:fldChar w:fldCharType="separate"/>
            </w:r>
            <w:r>
              <w:rPr>
                <w:noProof/>
                <w:webHidden/>
              </w:rPr>
              <w:t>24</w:t>
            </w:r>
            <w:r>
              <w:rPr>
                <w:noProof/>
                <w:webHidden/>
              </w:rPr>
              <w:fldChar w:fldCharType="end"/>
            </w:r>
          </w:hyperlink>
        </w:p>
        <w:p w14:paraId="52D2636F" w14:textId="431B22D9" w:rsidR="002C070A" w:rsidRDefault="002C070A">
          <w:pPr>
            <w:pStyle w:val="TOC3"/>
            <w:tabs>
              <w:tab w:val="right" w:leader="dot" w:pos="9350"/>
            </w:tabs>
            <w:rPr>
              <w:rFonts w:eastAsiaTheme="minorEastAsia"/>
              <w:noProof/>
            </w:rPr>
          </w:pPr>
          <w:hyperlink w:anchor="_Toc240470686" w:history="1">
            <w:r w:rsidRPr="006A0FD8">
              <w:rPr>
                <w:rStyle w:val="Hyperlink"/>
                <w:noProof/>
              </w:rPr>
              <w:t>Access to Benefits by Field and Credential Level</w:t>
            </w:r>
            <w:r>
              <w:rPr>
                <w:noProof/>
                <w:webHidden/>
              </w:rPr>
              <w:tab/>
            </w:r>
            <w:r>
              <w:rPr>
                <w:noProof/>
                <w:webHidden/>
              </w:rPr>
              <w:fldChar w:fldCharType="begin"/>
            </w:r>
            <w:r>
              <w:rPr>
                <w:noProof/>
                <w:webHidden/>
              </w:rPr>
              <w:instrText xml:space="preserve"> PAGEREF _Toc240470686 \h </w:instrText>
            </w:r>
            <w:r>
              <w:rPr>
                <w:noProof/>
                <w:webHidden/>
              </w:rPr>
            </w:r>
            <w:r>
              <w:rPr>
                <w:noProof/>
                <w:webHidden/>
              </w:rPr>
              <w:fldChar w:fldCharType="separate"/>
            </w:r>
            <w:r>
              <w:rPr>
                <w:noProof/>
                <w:webHidden/>
              </w:rPr>
              <w:t>24</w:t>
            </w:r>
            <w:r>
              <w:rPr>
                <w:noProof/>
                <w:webHidden/>
              </w:rPr>
              <w:fldChar w:fldCharType="end"/>
            </w:r>
          </w:hyperlink>
        </w:p>
        <w:p w14:paraId="6C3D7482" w14:textId="4F16F7F9" w:rsidR="002C070A" w:rsidRDefault="002C070A">
          <w:pPr>
            <w:pStyle w:val="TOC3"/>
            <w:tabs>
              <w:tab w:val="right" w:leader="dot" w:pos="9350"/>
            </w:tabs>
            <w:rPr>
              <w:rFonts w:eastAsiaTheme="minorEastAsia"/>
              <w:noProof/>
            </w:rPr>
          </w:pPr>
          <w:hyperlink w:anchor="_Toc240470687" w:history="1">
            <w:r w:rsidRPr="006A0FD8">
              <w:rPr>
                <w:rStyle w:val="Hyperlink"/>
                <w:noProof/>
              </w:rPr>
              <w:t>Access to and Satisfaction with Benefits Among Bachelor’s Degree Holders</w:t>
            </w:r>
            <w:r>
              <w:rPr>
                <w:noProof/>
                <w:webHidden/>
              </w:rPr>
              <w:tab/>
            </w:r>
            <w:r>
              <w:rPr>
                <w:noProof/>
                <w:webHidden/>
              </w:rPr>
              <w:fldChar w:fldCharType="begin"/>
            </w:r>
            <w:r>
              <w:rPr>
                <w:noProof/>
                <w:webHidden/>
              </w:rPr>
              <w:instrText xml:space="preserve"> PAGEREF _Toc240470687 \h </w:instrText>
            </w:r>
            <w:r>
              <w:rPr>
                <w:noProof/>
                <w:webHidden/>
              </w:rPr>
            </w:r>
            <w:r>
              <w:rPr>
                <w:noProof/>
                <w:webHidden/>
              </w:rPr>
              <w:fldChar w:fldCharType="separate"/>
            </w:r>
            <w:r>
              <w:rPr>
                <w:noProof/>
                <w:webHidden/>
              </w:rPr>
              <w:t>27</w:t>
            </w:r>
            <w:r>
              <w:rPr>
                <w:noProof/>
                <w:webHidden/>
              </w:rPr>
              <w:fldChar w:fldCharType="end"/>
            </w:r>
          </w:hyperlink>
        </w:p>
        <w:p w14:paraId="0CABA19B" w14:textId="445DE3E1" w:rsidR="002C070A" w:rsidRDefault="002C070A">
          <w:pPr>
            <w:pStyle w:val="TOC2"/>
            <w:tabs>
              <w:tab w:val="right" w:leader="dot" w:pos="9350"/>
            </w:tabs>
            <w:rPr>
              <w:rFonts w:eastAsiaTheme="minorEastAsia"/>
              <w:noProof/>
            </w:rPr>
          </w:pPr>
          <w:hyperlink w:anchor="_Toc240470688" w:history="1">
            <w:r w:rsidRPr="006A0FD8">
              <w:rPr>
                <w:rStyle w:val="Hyperlink"/>
                <w:noProof/>
              </w:rPr>
              <w:t>Policy Recommendations</w:t>
            </w:r>
            <w:r>
              <w:rPr>
                <w:noProof/>
                <w:webHidden/>
              </w:rPr>
              <w:tab/>
            </w:r>
            <w:r>
              <w:rPr>
                <w:noProof/>
                <w:webHidden/>
              </w:rPr>
              <w:fldChar w:fldCharType="begin"/>
            </w:r>
            <w:r>
              <w:rPr>
                <w:noProof/>
                <w:webHidden/>
              </w:rPr>
              <w:instrText xml:space="preserve"> PAGEREF _Toc240470688 \h </w:instrText>
            </w:r>
            <w:r>
              <w:rPr>
                <w:noProof/>
                <w:webHidden/>
              </w:rPr>
            </w:r>
            <w:r>
              <w:rPr>
                <w:noProof/>
                <w:webHidden/>
              </w:rPr>
              <w:fldChar w:fldCharType="separate"/>
            </w:r>
            <w:r>
              <w:rPr>
                <w:noProof/>
                <w:webHidden/>
              </w:rPr>
              <w:t>29</w:t>
            </w:r>
            <w:r>
              <w:rPr>
                <w:noProof/>
                <w:webHidden/>
              </w:rPr>
              <w:fldChar w:fldCharType="end"/>
            </w:r>
          </w:hyperlink>
        </w:p>
        <w:p w14:paraId="2F636CE2" w14:textId="4135182D" w:rsidR="002C070A" w:rsidRDefault="002C070A">
          <w:pPr>
            <w:pStyle w:val="TOC3"/>
            <w:tabs>
              <w:tab w:val="right" w:leader="dot" w:pos="9350"/>
            </w:tabs>
            <w:rPr>
              <w:rFonts w:eastAsiaTheme="minorEastAsia"/>
              <w:noProof/>
            </w:rPr>
          </w:pPr>
          <w:hyperlink w:anchor="_Toc240470689" w:history="1">
            <w:r w:rsidRPr="006A0FD8">
              <w:rPr>
                <w:rStyle w:val="Hyperlink"/>
                <w:noProof/>
              </w:rPr>
              <w:t>Support and Incentivize Strong Outcomes for All Students</w:t>
            </w:r>
            <w:r>
              <w:rPr>
                <w:noProof/>
                <w:webHidden/>
              </w:rPr>
              <w:tab/>
            </w:r>
            <w:r>
              <w:rPr>
                <w:noProof/>
                <w:webHidden/>
              </w:rPr>
              <w:fldChar w:fldCharType="begin"/>
            </w:r>
            <w:r>
              <w:rPr>
                <w:noProof/>
                <w:webHidden/>
              </w:rPr>
              <w:instrText xml:space="preserve"> PAGEREF _Toc240470689 \h </w:instrText>
            </w:r>
            <w:r>
              <w:rPr>
                <w:noProof/>
                <w:webHidden/>
              </w:rPr>
            </w:r>
            <w:r>
              <w:rPr>
                <w:noProof/>
                <w:webHidden/>
              </w:rPr>
              <w:fldChar w:fldCharType="separate"/>
            </w:r>
            <w:r>
              <w:rPr>
                <w:noProof/>
                <w:webHidden/>
              </w:rPr>
              <w:t>29</w:t>
            </w:r>
            <w:r>
              <w:rPr>
                <w:noProof/>
                <w:webHidden/>
              </w:rPr>
              <w:fldChar w:fldCharType="end"/>
            </w:r>
          </w:hyperlink>
        </w:p>
        <w:p w14:paraId="1454EF13" w14:textId="28F5FE6B" w:rsidR="002C070A" w:rsidRDefault="002C070A">
          <w:pPr>
            <w:pStyle w:val="TOC3"/>
            <w:tabs>
              <w:tab w:val="right" w:leader="dot" w:pos="9350"/>
            </w:tabs>
            <w:rPr>
              <w:rFonts w:eastAsiaTheme="minorEastAsia"/>
              <w:noProof/>
            </w:rPr>
          </w:pPr>
          <w:hyperlink w:anchor="_Toc240470690" w:history="1">
            <w:r w:rsidRPr="006A0FD8">
              <w:rPr>
                <w:rStyle w:val="Hyperlink"/>
                <w:noProof/>
              </w:rPr>
              <w:t>Invest in Affordability to Improve Value</w:t>
            </w:r>
            <w:r>
              <w:rPr>
                <w:noProof/>
                <w:webHidden/>
              </w:rPr>
              <w:tab/>
            </w:r>
            <w:r>
              <w:rPr>
                <w:noProof/>
                <w:webHidden/>
              </w:rPr>
              <w:fldChar w:fldCharType="begin"/>
            </w:r>
            <w:r>
              <w:rPr>
                <w:noProof/>
                <w:webHidden/>
              </w:rPr>
              <w:instrText xml:space="preserve"> PAGEREF _Toc240470690 \h </w:instrText>
            </w:r>
            <w:r>
              <w:rPr>
                <w:noProof/>
                <w:webHidden/>
              </w:rPr>
            </w:r>
            <w:r>
              <w:rPr>
                <w:noProof/>
                <w:webHidden/>
              </w:rPr>
              <w:fldChar w:fldCharType="separate"/>
            </w:r>
            <w:r>
              <w:rPr>
                <w:noProof/>
                <w:webHidden/>
              </w:rPr>
              <w:t>30</w:t>
            </w:r>
            <w:r>
              <w:rPr>
                <w:noProof/>
                <w:webHidden/>
              </w:rPr>
              <w:fldChar w:fldCharType="end"/>
            </w:r>
          </w:hyperlink>
        </w:p>
        <w:p w14:paraId="19645EA2" w14:textId="04B76CFC" w:rsidR="002C070A" w:rsidRDefault="002C070A">
          <w:pPr>
            <w:pStyle w:val="TOC3"/>
            <w:tabs>
              <w:tab w:val="right" w:leader="dot" w:pos="9350"/>
            </w:tabs>
            <w:rPr>
              <w:rFonts w:eastAsiaTheme="minorEastAsia"/>
              <w:noProof/>
            </w:rPr>
          </w:pPr>
          <w:hyperlink w:anchor="_Toc240470691" w:history="1">
            <w:r w:rsidRPr="006A0FD8">
              <w:rPr>
                <w:rStyle w:val="Hyperlink"/>
                <w:noProof/>
              </w:rPr>
              <w:t>Improve Data and Promote Transparency in Higher Education</w:t>
            </w:r>
            <w:r>
              <w:rPr>
                <w:noProof/>
                <w:webHidden/>
              </w:rPr>
              <w:tab/>
            </w:r>
            <w:r>
              <w:rPr>
                <w:noProof/>
                <w:webHidden/>
              </w:rPr>
              <w:fldChar w:fldCharType="begin"/>
            </w:r>
            <w:r>
              <w:rPr>
                <w:noProof/>
                <w:webHidden/>
              </w:rPr>
              <w:instrText xml:space="preserve"> PAGEREF _Toc240470691 \h </w:instrText>
            </w:r>
            <w:r>
              <w:rPr>
                <w:noProof/>
                <w:webHidden/>
              </w:rPr>
            </w:r>
            <w:r>
              <w:rPr>
                <w:noProof/>
                <w:webHidden/>
              </w:rPr>
              <w:fldChar w:fldCharType="separate"/>
            </w:r>
            <w:r>
              <w:rPr>
                <w:noProof/>
                <w:webHidden/>
              </w:rPr>
              <w:t>31</w:t>
            </w:r>
            <w:r>
              <w:rPr>
                <w:noProof/>
                <w:webHidden/>
              </w:rPr>
              <w:fldChar w:fldCharType="end"/>
            </w:r>
          </w:hyperlink>
        </w:p>
        <w:p w14:paraId="3A8F1F34" w14:textId="2C7C50D9" w:rsidR="002C070A" w:rsidRDefault="002C070A">
          <w:pPr>
            <w:pStyle w:val="TOC2"/>
            <w:tabs>
              <w:tab w:val="right" w:leader="dot" w:pos="9350"/>
            </w:tabs>
            <w:rPr>
              <w:rFonts w:eastAsiaTheme="minorEastAsia"/>
              <w:noProof/>
            </w:rPr>
          </w:pPr>
          <w:hyperlink w:anchor="_Toc240470692" w:history="1">
            <w:r w:rsidRPr="006A0FD8">
              <w:rPr>
                <w:rStyle w:val="Hyperlink"/>
                <w:noProof/>
              </w:rPr>
              <w:t>Conclusion</w:t>
            </w:r>
            <w:r>
              <w:rPr>
                <w:noProof/>
                <w:webHidden/>
              </w:rPr>
              <w:tab/>
            </w:r>
            <w:r>
              <w:rPr>
                <w:noProof/>
                <w:webHidden/>
              </w:rPr>
              <w:fldChar w:fldCharType="begin"/>
            </w:r>
            <w:r>
              <w:rPr>
                <w:noProof/>
                <w:webHidden/>
              </w:rPr>
              <w:instrText xml:space="preserve"> PAGEREF _Toc240470692 \h </w:instrText>
            </w:r>
            <w:r>
              <w:rPr>
                <w:noProof/>
                <w:webHidden/>
              </w:rPr>
            </w:r>
            <w:r>
              <w:rPr>
                <w:noProof/>
                <w:webHidden/>
              </w:rPr>
              <w:fldChar w:fldCharType="separate"/>
            </w:r>
            <w:r>
              <w:rPr>
                <w:noProof/>
                <w:webHidden/>
              </w:rPr>
              <w:t>34</w:t>
            </w:r>
            <w:r>
              <w:rPr>
                <w:noProof/>
                <w:webHidden/>
              </w:rPr>
              <w:fldChar w:fldCharType="end"/>
            </w:r>
          </w:hyperlink>
        </w:p>
        <w:p w14:paraId="1FACEA21" w14:textId="1714AE34" w:rsidR="002C070A" w:rsidRDefault="002C070A">
          <w:pPr>
            <w:pStyle w:val="TOC2"/>
            <w:tabs>
              <w:tab w:val="right" w:leader="dot" w:pos="9350"/>
            </w:tabs>
            <w:rPr>
              <w:rFonts w:eastAsiaTheme="minorEastAsia"/>
              <w:noProof/>
            </w:rPr>
          </w:pPr>
          <w:hyperlink w:anchor="_Toc240470693" w:history="1">
            <w:r w:rsidRPr="006A0FD8">
              <w:rPr>
                <w:rStyle w:val="Hyperlink"/>
                <w:noProof/>
              </w:rPr>
              <w:t>Appendix: Methodology</w:t>
            </w:r>
            <w:r>
              <w:rPr>
                <w:noProof/>
                <w:webHidden/>
              </w:rPr>
              <w:tab/>
            </w:r>
            <w:r>
              <w:rPr>
                <w:noProof/>
                <w:webHidden/>
              </w:rPr>
              <w:fldChar w:fldCharType="begin"/>
            </w:r>
            <w:r>
              <w:rPr>
                <w:noProof/>
                <w:webHidden/>
              </w:rPr>
              <w:instrText xml:space="preserve"> PAGEREF _Toc240470693 \h </w:instrText>
            </w:r>
            <w:r>
              <w:rPr>
                <w:noProof/>
                <w:webHidden/>
              </w:rPr>
            </w:r>
            <w:r>
              <w:rPr>
                <w:noProof/>
                <w:webHidden/>
              </w:rPr>
              <w:fldChar w:fldCharType="separate"/>
            </w:r>
            <w:r>
              <w:rPr>
                <w:noProof/>
                <w:webHidden/>
              </w:rPr>
              <w:t>35</w:t>
            </w:r>
            <w:r>
              <w:rPr>
                <w:noProof/>
                <w:webHidden/>
              </w:rPr>
              <w:fldChar w:fldCharType="end"/>
            </w:r>
          </w:hyperlink>
        </w:p>
        <w:p w14:paraId="479EBE78" w14:textId="343AD191" w:rsidR="002C070A" w:rsidRDefault="002C070A">
          <w:pPr>
            <w:pStyle w:val="TOC3"/>
            <w:tabs>
              <w:tab w:val="right" w:leader="dot" w:pos="9350"/>
            </w:tabs>
            <w:rPr>
              <w:rFonts w:eastAsiaTheme="minorEastAsia"/>
              <w:noProof/>
            </w:rPr>
          </w:pPr>
          <w:hyperlink w:anchor="_Toc240470694" w:history="1">
            <w:r w:rsidRPr="006A0FD8">
              <w:rPr>
                <w:rStyle w:val="Hyperlink"/>
                <w:noProof/>
              </w:rPr>
              <w:t>Earnings Value Methodology</w:t>
            </w:r>
            <w:r>
              <w:rPr>
                <w:noProof/>
                <w:webHidden/>
              </w:rPr>
              <w:tab/>
            </w:r>
            <w:r>
              <w:rPr>
                <w:noProof/>
                <w:webHidden/>
              </w:rPr>
              <w:fldChar w:fldCharType="begin"/>
            </w:r>
            <w:r>
              <w:rPr>
                <w:noProof/>
                <w:webHidden/>
              </w:rPr>
              <w:instrText xml:space="preserve"> PAGEREF _Toc240470694 \h </w:instrText>
            </w:r>
            <w:r>
              <w:rPr>
                <w:noProof/>
                <w:webHidden/>
              </w:rPr>
            </w:r>
            <w:r>
              <w:rPr>
                <w:noProof/>
                <w:webHidden/>
              </w:rPr>
              <w:fldChar w:fldCharType="separate"/>
            </w:r>
            <w:r>
              <w:rPr>
                <w:noProof/>
                <w:webHidden/>
              </w:rPr>
              <w:t>35</w:t>
            </w:r>
            <w:r>
              <w:rPr>
                <w:noProof/>
                <w:webHidden/>
              </w:rPr>
              <w:fldChar w:fldCharType="end"/>
            </w:r>
          </w:hyperlink>
        </w:p>
        <w:p w14:paraId="2FFDCA33" w14:textId="772ECA98" w:rsidR="002C070A" w:rsidRDefault="002C070A">
          <w:pPr>
            <w:pStyle w:val="TOC3"/>
            <w:tabs>
              <w:tab w:val="right" w:leader="dot" w:pos="9350"/>
            </w:tabs>
            <w:rPr>
              <w:rFonts w:eastAsiaTheme="minorEastAsia"/>
              <w:noProof/>
            </w:rPr>
          </w:pPr>
          <w:hyperlink w:anchor="_Toc240470695" w:history="1">
            <w:r w:rsidRPr="006A0FD8">
              <w:rPr>
                <w:rStyle w:val="Hyperlink"/>
                <w:noProof/>
              </w:rPr>
              <w:t>Nonearnings Value Methodology</w:t>
            </w:r>
            <w:r>
              <w:rPr>
                <w:noProof/>
                <w:webHidden/>
              </w:rPr>
              <w:tab/>
            </w:r>
            <w:r>
              <w:rPr>
                <w:noProof/>
                <w:webHidden/>
              </w:rPr>
              <w:fldChar w:fldCharType="begin"/>
            </w:r>
            <w:r>
              <w:rPr>
                <w:noProof/>
                <w:webHidden/>
              </w:rPr>
              <w:instrText xml:space="preserve"> PAGEREF _Toc240470695 \h </w:instrText>
            </w:r>
            <w:r>
              <w:rPr>
                <w:noProof/>
                <w:webHidden/>
              </w:rPr>
            </w:r>
            <w:r>
              <w:rPr>
                <w:noProof/>
                <w:webHidden/>
              </w:rPr>
              <w:fldChar w:fldCharType="separate"/>
            </w:r>
            <w:r>
              <w:rPr>
                <w:noProof/>
                <w:webHidden/>
              </w:rPr>
              <w:t>40</w:t>
            </w:r>
            <w:r>
              <w:rPr>
                <w:noProof/>
                <w:webHidden/>
              </w:rPr>
              <w:fldChar w:fldCharType="end"/>
            </w:r>
          </w:hyperlink>
        </w:p>
        <w:p w14:paraId="3642E0BE" w14:textId="1B820630" w:rsidR="002C070A" w:rsidRDefault="002C070A">
          <w:pPr>
            <w:pStyle w:val="TOC2"/>
            <w:tabs>
              <w:tab w:val="right" w:leader="dot" w:pos="9350"/>
            </w:tabs>
            <w:rPr>
              <w:rFonts w:eastAsiaTheme="minorEastAsia"/>
              <w:noProof/>
            </w:rPr>
          </w:pPr>
          <w:hyperlink w:anchor="_Toc240470696" w:history="1">
            <w:r w:rsidRPr="006A0FD8">
              <w:rPr>
                <w:rStyle w:val="Hyperlink"/>
                <w:noProof/>
              </w:rPr>
              <w:t>Notes</w:t>
            </w:r>
            <w:r>
              <w:rPr>
                <w:noProof/>
                <w:webHidden/>
              </w:rPr>
              <w:tab/>
            </w:r>
            <w:r>
              <w:rPr>
                <w:noProof/>
                <w:webHidden/>
              </w:rPr>
              <w:fldChar w:fldCharType="begin"/>
            </w:r>
            <w:r>
              <w:rPr>
                <w:noProof/>
                <w:webHidden/>
              </w:rPr>
              <w:instrText xml:space="preserve"> PAGEREF _Toc240470696 \h </w:instrText>
            </w:r>
            <w:r>
              <w:rPr>
                <w:noProof/>
                <w:webHidden/>
              </w:rPr>
            </w:r>
            <w:r>
              <w:rPr>
                <w:noProof/>
                <w:webHidden/>
              </w:rPr>
              <w:fldChar w:fldCharType="separate"/>
            </w:r>
            <w:r>
              <w:rPr>
                <w:noProof/>
                <w:webHidden/>
              </w:rPr>
              <w:t>42</w:t>
            </w:r>
            <w:r>
              <w:rPr>
                <w:noProof/>
                <w:webHidden/>
              </w:rPr>
              <w:fldChar w:fldCharType="end"/>
            </w:r>
          </w:hyperlink>
        </w:p>
        <w:p w14:paraId="413A3CB9" w14:textId="3EB4A72D" w:rsidR="723DCECA" w:rsidRPr="00B23053" w:rsidRDefault="007B6C67" w:rsidP="001011EC">
          <w:pPr>
            <w:pStyle w:val="Heading2"/>
          </w:pPr>
          <w:r w:rsidRPr="005631D0">
            <w:rPr>
              <w:b/>
              <w:bCs/>
            </w:rPr>
            <w:fldChar w:fldCharType="end"/>
          </w:r>
        </w:p>
      </w:sdtContent>
    </w:sdt>
    <w:bookmarkEnd w:id="0"/>
    <w:p w14:paraId="0A68869D" w14:textId="70CEC19F" w:rsidR="00581DE6" w:rsidRPr="005631D0" w:rsidRDefault="00581DE6" w:rsidP="00581DE6">
      <w:pPr>
        <w:pStyle w:val="TOC2"/>
        <w:tabs>
          <w:tab w:val="right" w:leader="dot" w:pos="9350"/>
        </w:tabs>
        <w:ind w:left="0"/>
        <w:rPr>
          <w:rFonts w:eastAsiaTheme="minorEastAsia"/>
          <w:b/>
          <w:bCs/>
        </w:rPr>
      </w:pPr>
    </w:p>
    <w:p w14:paraId="32FF0F53" w14:textId="32A54C2F" w:rsidR="00CA53CC" w:rsidRPr="005631D0" w:rsidRDefault="00CA53CC" w:rsidP="00581DE6">
      <w:pPr>
        <w:pStyle w:val="TOC2"/>
        <w:tabs>
          <w:tab w:val="right" w:leader="dot" w:pos="9350"/>
        </w:tabs>
        <w:ind w:left="0"/>
        <w:rPr>
          <w:rFonts w:eastAsiaTheme="minorEastAsia"/>
          <w:b/>
          <w:bCs/>
        </w:rPr>
      </w:pPr>
      <w:r w:rsidRPr="00B23053">
        <w:br w:type="page"/>
      </w:r>
    </w:p>
    <w:p w14:paraId="0D622A47" w14:textId="77777777" w:rsidR="0003274A" w:rsidRPr="00B23053" w:rsidRDefault="0003274A" w:rsidP="0003274A">
      <w:pPr>
        <w:pStyle w:val="Heading2"/>
      </w:pPr>
      <w:bookmarkStart w:id="1" w:name="_Toc240470671"/>
      <w:r w:rsidRPr="00B23053">
        <w:t>Executive Summary</w:t>
      </w:r>
      <w:bookmarkEnd w:id="1"/>
    </w:p>
    <w:p w14:paraId="09FC9081" w14:textId="5151F6F9" w:rsidR="0003274A" w:rsidRPr="00B23053" w:rsidRDefault="007F318E" w:rsidP="0003274A">
      <w:pPr>
        <w:rPr>
          <w:rFonts w:asciiTheme="majorHAnsi" w:eastAsiaTheme="majorEastAsia" w:hAnsiTheme="majorHAnsi" w:cstheme="majorBidi"/>
          <w:color w:val="0F4761" w:themeColor="accent1" w:themeShade="BF"/>
          <w:sz w:val="32"/>
          <w:szCs w:val="32"/>
        </w:rPr>
      </w:pPr>
      <w:r w:rsidRPr="00B23053">
        <w:t>H</w:t>
      </w:r>
      <w:r w:rsidR="0003274A" w:rsidRPr="00B23053">
        <w:t xml:space="preserve">igher education remains one of the surest paths to economic mobility and financial security, </w:t>
      </w:r>
      <w:r w:rsidRPr="00B23053">
        <w:t xml:space="preserve">but </w:t>
      </w:r>
      <w:r w:rsidR="0003274A" w:rsidRPr="00B23053">
        <w:t xml:space="preserve">students still see varying returns </w:t>
      </w:r>
      <w:r w:rsidR="003931B9" w:rsidRPr="00B23053">
        <w:t>on</w:t>
      </w:r>
      <w:r w:rsidR="0003274A" w:rsidRPr="00B23053">
        <w:t xml:space="preserve"> their credentials, depending on the institution they attend, the credential they pursue, </w:t>
      </w:r>
      <w:r w:rsidR="0077225F" w:rsidRPr="00B23053">
        <w:t xml:space="preserve">and </w:t>
      </w:r>
      <w:r w:rsidR="0003274A" w:rsidRPr="00B23053">
        <w:t>the</w:t>
      </w:r>
      <w:r w:rsidR="004222FB" w:rsidRPr="00B23053">
        <w:t>ir</w:t>
      </w:r>
      <w:r w:rsidR="0003274A" w:rsidRPr="00B23053">
        <w:t xml:space="preserve"> field </w:t>
      </w:r>
      <w:r w:rsidR="004222FB" w:rsidRPr="00B23053">
        <w:t xml:space="preserve">of </w:t>
      </w:r>
      <w:r w:rsidR="0003274A" w:rsidRPr="00B23053">
        <w:t>study.</w:t>
      </w:r>
    </w:p>
    <w:p w14:paraId="39406CDF" w14:textId="56A83185" w:rsidR="0003274A" w:rsidRDefault="007E30F6" w:rsidP="0003274A">
      <w:r w:rsidRPr="00B23053">
        <w:rPr>
          <w:i/>
          <w:iCs/>
        </w:rPr>
        <w:t>When Purpose Meets Payoff: How Program, Institution, and Field Shape Postsecondary Value</w:t>
      </w:r>
      <w:r w:rsidRPr="00B23053" w:rsidDel="007E30F6">
        <w:rPr>
          <w:i/>
          <w:iCs/>
        </w:rPr>
        <w:t xml:space="preserve"> </w:t>
      </w:r>
      <w:r w:rsidR="0003274A" w:rsidRPr="00B23053">
        <w:t>evaluate</w:t>
      </w:r>
      <w:r w:rsidR="004831C5" w:rsidRPr="00B23053">
        <w:t>s</w:t>
      </w:r>
      <w:r w:rsidR="0003274A" w:rsidRPr="00B23053">
        <w:t xml:space="preserve"> undergraduate programs’ postgraduate earnings outcomes</w:t>
      </w:r>
      <w:r w:rsidR="004831C5" w:rsidRPr="00B23053">
        <w:t xml:space="preserve"> using data from the College Scorecard and</w:t>
      </w:r>
      <w:r w:rsidR="0003274A" w:rsidRPr="00B23053">
        <w:t xml:space="preserve"> compare</w:t>
      </w:r>
      <w:r w:rsidR="004831C5" w:rsidRPr="00B23053">
        <w:t xml:space="preserve">s them </w:t>
      </w:r>
      <w:r w:rsidR="0003274A" w:rsidRPr="00B23053">
        <w:t>to two</w:t>
      </w:r>
      <w:r w:rsidR="00C617C4" w:rsidRPr="00B23053">
        <w:t xml:space="preserve"> benchmarks</w:t>
      </w:r>
      <w:r w:rsidR="004328B6" w:rsidRPr="00B23053">
        <w:t xml:space="preserve">. The first, </w:t>
      </w:r>
      <w:r w:rsidR="0003274A" w:rsidRPr="00B23053">
        <w:t>the earnings premium threshold in the One Big Beautiful Bill Act (OB3),</w:t>
      </w:r>
      <w:r w:rsidR="00640DB7" w:rsidRPr="00B23053">
        <w:rPr>
          <w:rStyle w:val="FootnoteReference"/>
        </w:rPr>
        <w:footnoteReference w:id="1"/>
      </w:r>
      <w:r w:rsidR="0003274A" w:rsidRPr="00B23053">
        <w:t xml:space="preserve"> requires postgraduate earnings </w:t>
      </w:r>
      <w:r w:rsidR="00F61EA7">
        <w:t>for</w:t>
      </w:r>
      <w:r w:rsidR="00F61EA7" w:rsidRPr="00B23053">
        <w:t xml:space="preserve"> </w:t>
      </w:r>
      <w:r w:rsidR="0003274A" w:rsidRPr="00B23053">
        <w:t xml:space="preserve">all programs that receive federal loans </w:t>
      </w:r>
      <w:r w:rsidR="003B10FA" w:rsidRPr="00B23053">
        <w:t>to be</w:t>
      </w:r>
      <w:r w:rsidR="0003274A" w:rsidRPr="00B23053">
        <w:t xml:space="preserve"> higher than </w:t>
      </w:r>
      <w:r w:rsidR="009F100C" w:rsidRPr="00B23053">
        <w:t>the earnings</w:t>
      </w:r>
      <w:r w:rsidR="0003274A" w:rsidRPr="00B23053">
        <w:t xml:space="preserve"> of a typical high school graduate</w:t>
      </w:r>
      <w:r w:rsidR="003B10FA" w:rsidRPr="00B23053">
        <w:t>. T</w:t>
      </w:r>
      <w:r w:rsidR="00502B96" w:rsidRPr="00B23053">
        <w:t xml:space="preserve">he second, </w:t>
      </w:r>
      <w:r w:rsidR="0003274A" w:rsidRPr="00B23053">
        <w:t>the Postsecondary Value Commission’s Threshold 0,</w:t>
      </w:r>
      <w:r w:rsidR="00F01E8D" w:rsidRPr="00B23053">
        <w:rPr>
          <w:rStyle w:val="FootnoteReference"/>
        </w:rPr>
        <w:footnoteReference w:id="2"/>
      </w:r>
      <w:r w:rsidR="0003274A" w:rsidRPr="00B23053">
        <w:t xml:space="preserve"> measures whether students are better off financially </w:t>
      </w:r>
      <w:r w:rsidR="00A96B86" w:rsidRPr="00B23053">
        <w:t xml:space="preserve">for having </w:t>
      </w:r>
      <w:r w:rsidR="00E65707" w:rsidRPr="00B23053">
        <w:t>earned their credential</w:t>
      </w:r>
      <w:r w:rsidR="00E22A0D" w:rsidRPr="00B23053">
        <w:t xml:space="preserve">, </w:t>
      </w:r>
      <w:r w:rsidR="0003274A" w:rsidRPr="00B23053">
        <w:t xml:space="preserve">after </w:t>
      </w:r>
      <w:r w:rsidR="0042113C" w:rsidRPr="00B23053">
        <w:t>accounting for the costs of</w:t>
      </w:r>
      <w:r w:rsidR="0003274A" w:rsidRPr="00B23053">
        <w:t xml:space="preserve"> college</w:t>
      </w:r>
      <w:r w:rsidR="00D82A8C" w:rsidRPr="00B23053">
        <w:t>.</w:t>
      </w:r>
    </w:p>
    <w:p w14:paraId="2BD33913" w14:textId="37F6BE22" w:rsidR="008A4E06" w:rsidRPr="00B23053" w:rsidRDefault="008A4E06" w:rsidP="008A4E06">
      <w:pPr>
        <w:pStyle w:val="Heading3"/>
      </w:pPr>
      <w:bookmarkStart w:id="2" w:name="_Toc240470672"/>
      <w:r>
        <w:t>Programs of Value</w:t>
      </w:r>
      <w:bookmarkEnd w:id="2"/>
    </w:p>
    <w:p w14:paraId="779D6FD7" w14:textId="62234885" w:rsidR="0003274A" w:rsidRPr="00B23053" w:rsidRDefault="00B93212" w:rsidP="0003274A">
      <w:r w:rsidRPr="00B23053">
        <w:rPr>
          <w:b/>
          <w:bCs/>
        </w:rPr>
        <w:t>T</w:t>
      </w:r>
      <w:r w:rsidR="0003274A" w:rsidRPr="00B23053">
        <w:rPr>
          <w:b/>
          <w:bCs/>
        </w:rPr>
        <w:t xml:space="preserve">he majority of graduates attended programs that perform well against the OB3 earnings threshold, usually regardless of field. </w:t>
      </w:r>
      <w:r w:rsidR="00406A51" w:rsidRPr="00B23053">
        <w:rPr>
          <w:b/>
          <w:bCs/>
        </w:rPr>
        <w:t xml:space="preserve">But fewer </w:t>
      </w:r>
      <w:r w:rsidR="0003274A" w:rsidRPr="00B23053">
        <w:rPr>
          <w:b/>
          <w:bCs/>
        </w:rPr>
        <w:t xml:space="preserve">graduates </w:t>
      </w:r>
      <w:r w:rsidR="00406A51" w:rsidRPr="00B23053">
        <w:rPr>
          <w:b/>
          <w:bCs/>
        </w:rPr>
        <w:t>attended</w:t>
      </w:r>
      <w:r w:rsidR="0003274A" w:rsidRPr="00B23053">
        <w:rPr>
          <w:b/>
          <w:bCs/>
        </w:rPr>
        <w:t xml:space="preserve"> programs that pass Threshold 0, </w:t>
      </w:r>
      <w:r w:rsidR="00AA5A3D" w:rsidRPr="00B23053">
        <w:rPr>
          <w:b/>
          <w:bCs/>
        </w:rPr>
        <w:t>indicat</w:t>
      </w:r>
      <w:r w:rsidR="0003274A" w:rsidRPr="00B23053">
        <w:rPr>
          <w:b/>
          <w:bCs/>
        </w:rPr>
        <w:t xml:space="preserve">ing that </w:t>
      </w:r>
      <w:r w:rsidR="00373A1E" w:rsidRPr="00B23053">
        <w:rPr>
          <w:b/>
          <w:bCs/>
        </w:rPr>
        <w:t>a number of</w:t>
      </w:r>
      <w:r w:rsidR="005E3B7E" w:rsidRPr="00B23053">
        <w:rPr>
          <w:b/>
          <w:bCs/>
        </w:rPr>
        <w:t xml:space="preserve"> programs produce earnings above</w:t>
      </w:r>
      <w:r w:rsidR="00E97F52" w:rsidRPr="00B23053">
        <w:rPr>
          <w:b/>
          <w:bCs/>
        </w:rPr>
        <w:t xml:space="preserve"> </w:t>
      </w:r>
      <w:r w:rsidR="0003274A" w:rsidRPr="00B23053">
        <w:rPr>
          <w:b/>
          <w:bCs/>
        </w:rPr>
        <w:t>a high school graduate</w:t>
      </w:r>
      <w:r w:rsidR="00886FC2" w:rsidRPr="00B23053">
        <w:rPr>
          <w:b/>
          <w:bCs/>
        </w:rPr>
        <w:t>’s</w:t>
      </w:r>
      <w:r w:rsidR="0003274A" w:rsidRPr="00B23053">
        <w:rPr>
          <w:b/>
          <w:bCs/>
        </w:rPr>
        <w:t xml:space="preserve"> </w:t>
      </w:r>
      <w:r w:rsidR="00564141" w:rsidRPr="00B23053">
        <w:rPr>
          <w:b/>
          <w:bCs/>
        </w:rPr>
        <w:t xml:space="preserve">without fully offsetting the cost of </w:t>
      </w:r>
      <w:r w:rsidR="00B4024B" w:rsidRPr="00B23053">
        <w:rPr>
          <w:b/>
          <w:bCs/>
        </w:rPr>
        <w:t xml:space="preserve">college </w:t>
      </w:r>
      <w:r w:rsidR="00564141" w:rsidRPr="00B23053">
        <w:rPr>
          <w:b/>
          <w:bCs/>
        </w:rPr>
        <w:t>attendance</w:t>
      </w:r>
      <w:r w:rsidR="0003274A" w:rsidRPr="00B23053">
        <w:rPr>
          <w:b/>
          <w:bCs/>
        </w:rPr>
        <w:t>.</w:t>
      </w:r>
    </w:p>
    <w:p w14:paraId="6DD87A39" w14:textId="663DB5C7" w:rsidR="0003274A" w:rsidRPr="00B23053" w:rsidRDefault="0003274A" w:rsidP="0003274A">
      <w:pPr>
        <w:numPr>
          <w:ilvl w:val="0"/>
          <w:numId w:val="81"/>
        </w:numPr>
        <w:contextualSpacing/>
      </w:pPr>
      <w:r w:rsidRPr="00B23053">
        <w:t xml:space="preserve">Nearly all bachelor’s degree </w:t>
      </w:r>
      <w:r w:rsidR="00151FE8" w:rsidRPr="00B23053">
        <w:t>recipients</w:t>
      </w:r>
      <w:r w:rsidRPr="00B23053">
        <w:t>, including in highly socially valuable fields like Education and Social Work, attended programs that pass the OB3 threshold</w:t>
      </w:r>
      <w:r w:rsidR="00B54780" w:rsidRPr="00B23053">
        <w:t>,</w:t>
      </w:r>
      <w:r w:rsidR="00180B89" w:rsidRPr="00B23053">
        <w:t xml:space="preserve"> and</w:t>
      </w:r>
      <w:r w:rsidR="002760BA" w:rsidRPr="00B23053">
        <w:t xml:space="preserve"> </w:t>
      </w:r>
      <w:r w:rsidRPr="00B23053">
        <w:t>90 percent attended programs that pass Threshold 0.</w:t>
      </w:r>
    </w:p>
    <w:p w14:paraId="24D5C4EF" w14:textId="13CB37E3" w:rsidR="0003274A" w:rsidRPr="00B23053" w:rsidRDefault="0003274A" w:rsidP="0003274A">
      <w:pPr>
        <w:numPr>
          <w:ilvl w:val="0"/>
          <w:numId w:val="81"/>
        </w:numPr>
        <w:contextualSpacing/>
      </w:pPr>
      <w:r w:rsidRPr="00B23053">
        <w:t>Associate’s degree programs perform almost as well as bachelor’s degree programs: 96 percent of associate’s degree holders attended program</w:t>
      </w:r>
      <w:r w:rsidR="00194030">
        <w:t>s</w:t>
      </w:r>
      <w:r w:rsidRPr="00B23053">
        <w:t xml:space="preserve"> that pass the OB3 threshold and 86 percent attend</w:t>
      </w:r>
      <w:r w:rsidR="00F9644F" w:rsidRPr="00B23053">
        <w:t>ed</w:t>
      </w:r>
      <w:r w:rsidRPr="00B23053">
        <w:t xml:space="preserve"> program</w:t>
      </w:r>
      <w:r w:rsidR="00194030">
        <w:t>s</w:t>
      </w:r>
      <w:r w:rsidRPr="00B23053">
        <w:t xml:space="preserve"> that pass Threshold 0.</w:t>
      </w:r>
    </w:p>
    <w:p w14:paraId="37F0D1C7" w14:textId="3C6653F4" w:rsidR="0003274A" w:rsidRPr="00B23053" w:rsidRDefault="0083633C" w:rsidP="0003274A">
      <w:pPr>
        <w:numPr>
          <w:ilvl w:val="0"/>
          <w:numId w:val="81"/>
        </w:numPr>
        <w:contextualSpacing/>
      </w:pPr>
      <w:r w:rsidRPr="00B23053">
        <w:t>Public institutions perform especially well</w:t>
      </w:r>
      <w:r w:rsidR="004546AA" w:rsidRPr="00B23053">
        <w:t>:</w:t>
      </w:r>
      <w:r w:rsidR="008B0E56" w:rsidRPr="00B23053">
        <w:t xml:space="preserve"> </w:t>
      </w:r>
      <w:r w:rsidR="0089262C" w:rsidRPr="00B23053">
        <w:t>99 percent of</w:t>
      </w:r>
      <w:r w:rsidR="0003274A" w:rsidRPr="00B23053">
        <w:t xml:space="preserve"> </w:t>
      </w:r>
      <w:r w:rsidR="008B2F6F" w:rsidRPr="00B23053">
        <w:t>under</w:t>
      </w:r>
      <w:r w:rsidR="0003274A" w:rsidRPr="00B23053">
        <w:t>graduates attend</w:t>
      </w:r>
      <w:r w:rsidR="00FE50AA" w:rsidRPr="00B23053">
        <w:t>ed</w:t>
      </w:r>
      <w:r w:rsidR="0003274A" w:rsidRPr="00B23053">
        <w:t xml:space="preserve"> program</w:t>
      </w:r>
      <w:r w:rsidR="008B2F6F" w:rsidRPr="00B23053">
        <w:t>s</w:t>
      </w:r>
      <w:r w:rsidR="0003274A" w:rsidRPr="00B23053">
        <w:t xml:space="preserve"> that pass the OB3 threshold and 91 percent attend</w:t>
      </w:r>
      <w:r w:rsidR="004D5EA4" w:rsidRPr="00B23053">
        <w:t xml:space="preserve">ed </w:t>
      </w:r>
      <w:r w:rsidR="0003274A" w:rsidRPr="00B23053">
        <w:t>program</w:t>
      </w:r>
      <w:r w:rsidR="00F2638B" w:rsidRPr="00B23053">
        <w:t>s</w:t>
      </w:r>
      <w:r w:rsidR="0003274A" w:rsidRPr="00B23053">
        <w:t xml:space="preserve"> that also me</w:t>
      </w:r>
      <w:r w:rsidR="00BF329A" w:rsidRPr="00B23053">
        <w:t>e</w:t>
      </w:r>
      <w:r w:rsidR="0003274A" w:rsidRPr="00B23053">
        <w:t>t Threshold 0.</w:t>
      </w:r>
    </w:p>
    <w:p w14:paraId="2CAC87AD" w14:textId="58CB36B1" w:rsidR="0003274A" w:rsidRPr="00B23053" w:rsidRDefault="004B0159" w:rsidP="0003274A">
      <w:pPr>
        <w:numPr>
          <w:ilvl w:val="0"/>
          <w:numId w:val="81"/>
        </w:numPr>
        <w:contextualSpacing/>
      </w:pPr>
      <w:r w:rsidRPr="00B23053">
        <w:t xml:space="preserve">While 92 percent of </w:t>
      </w:r>
      <w:r w:rsidR="006E2996" w:rsidRPr="00B23053">
        <w:t xml:space="preserve">graduates </w:t>
      </w:r>
      <w:r w:rsidR="00820F0D" w:rsidRPr="00B23053">
        <w:t xml:space="preserve">from </w:t>
      </w:r>
      <w:r w:rsidRPr="00B23053">
        <w:t>p</w:t>
      </w:r>
      <w:r w:rsidR="0003274A" w:rsidRPr="00B23053">
        <w:t xml:space="preserve">rivate nonprofit </w:t>
      </w:r>
      <w:r w:rsidR="004E74AD" w:rsidRPr="00B23053">
        <w:t>institutions</w:t>
      </w:r>
      <w:r w:rsidR="0003274A" w:rsidRPr="00B23053">
        <w:t xml:space="preserve"> </w:t>
      </w:r>
      <w:r w:rsidR="00F04F74" w:rsidRPr="00B23053">
        <w:t>attended</w:t>
      </w:r>
      <w:r w:rsidR="00713342" w:rsidRPr="00B23053">
        <w:t xml:space="preserve"> program</w:t>
      </w:r>
      <w:r w:rsidR="00194030">
        <w:t>s</w:t>
      </w:r>
      <w:r w:rsidR="00713342" w:rsidRPr="00B23053">
        <w:t xml:space="preserve"> that meet th</w:t>
      </w:r>
      <w:r w:rsidR="0003274A" w:rsidRPr="00B23053">
        <w:t>e OB3 threshold</w:t>
      </w:r>
      <w:r w:rsidR="00320A3C" w:rsidRPr="00B23053">
        <w:t xml:space="preserve">, </w:t>
      </w:r>
      <w:r w:rsidR="0003274A" w:rsidRPr="00B23053">
        <w:t xml:space="preserve">in many fields </w:t>
      </w:r>
      <w:r w:rsidR="007750AC" w:rsidRPr="00B23053">
        <w:t xml:space="preserve">substantially </w:t>
      </w:r>
      <w:r w:rsidR="005746A3" w:rsidRPr="00B23053">
        <w:t>fewer</w:t>
      </w:r>
      <w:r w:rsidR="0003274A" w:rsidRPr="00B23053">
        <w:t xml:space="preserve"> graduates </w:t>
      </w:r>
      <w:r w:rsidR="00C1574A" w:rsidRPr="00B23053">
        <w:t>attend</w:t>
      </w:r>
      <w:r w:rsidR="00F074C9" w:rsidRPr="00B23053">
        <w:t>ed</w:t>
      </w:r>
      <w:r w:rsidR="0003274A" w:rsidRPr="00B23053">
        <w:t xml:space="preserve"> programs that pass Threshold 0, likely due to high</w:t>
      </w:r>
      <w:r w:rsidR="0068212D" w:rsidRPr="00B23053">
        <w:t>er</w:t>
      </w:r>
      <w:r w:rsidR="0003274A" w:rsidRPr="00B23053">
        <w:t xml:space="preserve"> costs. </w:t>
      </w:r>
    </w:p>
    <w:p w14:paraId="71DDBD27" w14:textId="77777777" w:rsidR="0003274A" w:rsidRPr="00B23053" w:rsidRDefault="0003274A" w:rsidP="0003274A">
      <w:pPr>
        <w:ind w:left="720"/>
        <w:contextualSpacing/>
      </w:pPr>
    </w:p>
    <w:p w14:paraId="778C44AA" w14:textId="5D6587A9" w:rsidR="007C3DD8" w:rsidRPr="00B23053" w:rsidRDefault="000052B9" w:rsidP="000052B9">
      <w:pPr>
        <w:pStyle w:val="Heading3"/>
      </w:pPr>
      <w:bookmarkStart w:id="3" w:name="_Toc240470673"/>
      <w:r>
        <w:t>Failing Programs</w:t>
      </w:r>
      <w:bookmarkEnd w:id="3"/>
    </w:p>
    <w:p w14:paraId="62AE820B" w14:textId="6B9CE9CE" w:rsidR="0003274A" w:rsidRPr="00B23053" w:rsidRDefault="00842578" w:rsidP="0003274A">
      <w:pPr>
        <w:rPr>
          <w:b/>
          <w:bCs/>
        </w:rPr>
      </w:pPr>
      <w:r w:rsidRPr="00B23053">
        <w:rPr>
          <w:b/>
          <w:bCs/>
        </w:rPr>
        <w:t xml:space="preserve">Programs at </w:t>
      </w:r>
      <w:r w:rsidR="0003274A" w:rsidRPr="00B23053">
        <w:rPr>
          <w:b/>
          <w:bCs/>
        </w:rPr>
        <w:t xml:space="preserve">for-profit institutions </w:t>
      </w:r>
      <w:r w:rsidRPr="00B23053">
        <w:rPr>
          <w:b/>
          <w:bCs/>
        </w:rPr>
        <w:t>and certificates across</w:t>
      </w:r>
      <w:r w:rsidR="005814F6" w:rsidRPr="00B23053">
        <w:rPr>
          <w:b/>
          <w:bCs/>
        </w:rPr>
        <w:t xml:space="preserve"> all</w:t>
      </w:r>
      <w:r w:rsidRPr="00B23053">
        <w:rPr>
          <w:b/>
          <w:bCs/>
        </w:rPr>
        <w:t xml:space="preserve"> </w:t>
      </w:r>
      <w:r w:rsidR="005814F6" w:rsidRPr="00B23053">
        <w:rPr>
          <w:b/>
          <w:bCs/>
        </w:rPr>
        <w:t xml:space="preserve">institution types </w:t>
      </w:r>
      <w:r w:rsidR="008F3D5A" w:rsidRPr="00B23053">
        <w:rPr>
          <w:b/>
          <w:bCs/>
        </w:rPr>
        <w:t xml:space="preserve">account for </w:t>
      </w:r>
      <w:r w:rsidR="00AA4D43" w:rsidRPr="00B23053">
        <w:rPr>
          <w:b/>
          <w:bCs/>
        </w:rPr>
        <w:t>most</w:t>
      </w:r>
      <w:r w:rsidR="00FE5F9E" w:rsidRPr="00B23053">
        <w:rPr>
          <w:b/>
          <w:bCs/>
        </w:rPr>
        <w:t xml:space="preserve"> </w:t>
      </w:r>
      <w:r w:rsidR="0003274A" w:rsidRPr="00B23053">
        <w:rPr>
          <w:b/>
          <w:bCs/>
        </w:rPr>
        <w:t>failing programs</w:t>
      </w:r>
      <w:r w:rsidR="00B06E63" w:rsidRPr="00B23053">
        <w:rPr>
          <w:b/>
          <w:bCs/>
        </w:rPr>
        <w:t>. These trends</w:t>
      </w:r>
      <w:r w:rsidR="009F5692" w:rsidRPr="00B23053">
        <w:rPr>
          <w:b/>
          <w:bCs/>
        </w:rPr>
        <w:t xml:space="preserve"> ha</w:t>
      </w:r>
      <w:r w:rsidR="00B06E63" w:rsidRPr="00B23053">
        <w:rPr>
          <w:b/>
          <w:bCs/>
        </w:rPr>
        <w:t xml:space="preserve">ve </w:t>
      </w:r>
      <w:r w:rsidR="009F5692" w:rsidRPr="00B23053">
        <w:rPr>
          <w:b/>
          <w:bCs/>
        </w:rPr>
        <w:t xml:space="preserve">important </w:t>
      </w:r>
      <w:r w:rsidR="0003274A" w:rsidRPr="00B23053">
        <w:rPr>
          <w:b/>
          <w:bCs/>
        </w:rPr>
        <w:t>implications for which students are most at risk of earning a credential with little financial value and which programs are most likely to be affected by accountability policy.</w:t>
      </w:r>
    </w:p>
    <w:p w14:paraId="5BBFCA05" w14:textId="22FEBB4F" w:rsidR="0003274A" w:rsidRPr="00B23053" w:rsidRDefault="008062EE" w:rsidP="0003274A">
      <w:pPr>
        <w:numPr>
          <w:ilvl w:val="0"/>
          <w:numId w:val="81"/>
        </w:numPr>
        <w:contextualSpacing/>
      </w:pPr>
      <w:r w:rsidRPr="00B23053">
        <w:t>Although</w:t>
      </w:r>
      <w:r w:rsidR="00FE5F9E" w:rsidRPr="00B23053">
        <w:t xml:space="preserve"> </w:t>
      </w:r>
      <w:r w:rsidR="0003274A" w:rsidRPr="00B23053">
        <w:t xml:space="preserve">certificate programs </w:t>
      </w:r>
      <w:r w:rsidR="00994A04">
        <w:t>produce</w:t>
      </w:r>
      <w:r w:rsidR="0003274A" w:rsidRPr="00B23053">
        <w:t xml:space="preserve"> only 24 percent of all graduates, they account for 91 percent of graduates </w:t>
      </w:r>
      <w:r w:rsidR="00057411" w:rsidRPr="00B23053">
        <w:t>from</w:t>
      </w:r>
      <w:r w:rsidR="00FE5F9E" w:rsidRPr="00B23053">
        <w:t xml:space="preserve"> </w:t>
      </w:r>
      <w:r w:rsidR="0003274A" w:rsidRPr="00B23053">
        <w:t>program</w:t>
      </w:r>
      <w:r w:rsidR="00057411" w:rsidRPr="00B23053">
        <w:t>s</w:t>
      </w:r>
      <w:r w:rsidR="0003274A" w:rsidRPr="00B23053">
        <w:t xml:space="preserve"> that fail the OB3 threshold. </w:t>
      </w:r>
    </w:p>
    <w:p w14:paraId="67B5FC7A" w14:textId="0CC34B55" w:rsidR="0003274A" w:rsidRDefault="00E250F5" w:rsidP="0003274A">
      <w:pPr>
        <w:numPr>
          <w:ilvl w:val="0"/>
          <w:numId w:val="81"/>
        </w:numPr>
        <w:contextualSpacing/>
      </w:pPr>
      <w:r w:rsidRPr="00B23053">
        <w:t xml:space="preserve">For-profit </w:t>
      </w:r>
      <w:r w:rsidR="004359B0" w:rsidRPr="00B23053">
        <w:t>programs account for</w:t>
      </w:r>
      <w:r w:rsidR="0003274A" w:rsidRPr="00B23053">
        <w:t xml:space="preserve"> </w:t>
      </w:r>
      <w:r w:rsidR="00A841F7" w:rsidRPr="00B23053">
        <w:t>35</w:t>
      </w:r>
      <w:r w:rsidR="0003274A" w:rsidRPr="00B23053">
        <w:t xml:space="preserve"> percent of all graduates, but 85 percent of graduates from programs that fail the OB3 threshold</w:t>
      </w:r>
      <w:r w:rsidR="00B661DC" w:rsidRPr="00B23053">
        <w:t>, likely because</w:t>
      </w:r>
      <w:r w:rsidR="00982C87">
        <w:t>, in our sample,</w:t>
      </w:r>
      <w:r w:rsidR="00B661DC" w:rsidRPr="00B23053">
        <w:t xml:space="preserve"> the majority of </w:t>
      </w:r>
      <w:r w:rsidR="00FF5F7A">
        <w:t xml:space="preserve">for-profit </w:t>
      </w:r>
      <w:r w:rsidR="00F76B7D" w:rsidRPr="00B23053">
        <w:t xml:space="preserve">programs </w:t>
      </w:r>
      <w:r w:rsidR="00B661DC" w:rsidRPr="00B23053">
        <w:t>are certificates</w:t>
      </w:r>
      <w:r w:rsidR="0003274A" w:rsidRPr="00B23053">
        <w:t>.</w:t>
      </w:r>
    </w:p>
    <w:p w14:paraId="3A2D354C" w14:textId="7F3FA916" w:rsidR="000052B9" w:rsidRDefault="00AC4BED" w:rsidP="00AC4BED">
      <w:pPr>
        <w:pStyle w:val="Heading3"/>
      </w:pPr>
      <w:bookmarkStart w:id="4" w:name="_Toc240470674"/>
      <w:r w:rsidRPr="00AC4BED">
        <w:t>Programs in Socially Valuable Fields</w:t>
      </w:r>
      <w:bookmarkEnd w:id="4"/>
    </w:p>
    <w:p w14:paraId="6FB14AF7" w14:textId="77777777" w:rsidR="000052B9" w:rsidRPr="00B23053" w:rsidRDefault="000052B9" w:rsidP="000052B9">
      <w:pPr>
        <w:rPr>
          <w:b/>
          <w:bCs/>
        </w:rPr>
      </w:pPr>
      <w:r w:rsidRPr="00B23053">
        <w:rPr>
          <w:b/>
          <w:bCs/>
        </w:rPr>
        <w:t>Undergraduate programs in Education, Human Development and Family Studies (which includes early childhood education programs), and Social Work</w:t>
      </w:r>
      <w:r w:rsidRPr="00A96D7F">
        <w:t xml:space="preserve"> </w:t>
      </w:r>
      <w:r w:rsidRPr="00A96D7F">
        <w:rPr>
          <w:b/>
        </w:rPr>
        <w:t>pass the OB3 threshold at high rates but clear Threshold 0 less consistently, following many of the same patterns as other programs.</w:t>
      </w:r>
    </w:p>
    <w:p w14:paraId="7F95DBD0" w14:textId="77777777" w:rsidR="000052B9" w:rsidRPr="00B23053" w:rsidRDefault="000052B9" w:rsidP="000052B9">
      <w:pPr>
        <w:pStyle w:val="ListParagraph"/>
        <w:numPr>
          <w:ilvl w:val="0"/>
          <w:numId w:val="97"/>
        </w:numPr>
      </w:pPr>
      <w:r>
        <w:t>M</w:t>
      </w:r>
      <w:r w:rsidRPr="00B23053">
        <w:t xml:space="preserve">ost graduates in these fields attended programs that pass the OB3 earnings premium threshold, though certificate programs are a notable exception. </w:t>
      </w:r>
    </w:p>
    <w:p w14:paraId="11431D18" w14:textId="4A1FA849" w:rsidR="0003274A" w:rsidRPr="00AC4BED" w:rsidRDefault="000052B9" w:rsidP="00AC4BED">
      <w:pPr>
        <w:pStyle w:val="ListParagraph"/>
        <w:numPr>
          <w:ilvl w:val="0"/>
          <w:numId w:val="97"/>
        </w:numPr>
        <w:spacing w:after="0"/>
      </w:pPr>
      <w:r w:rsidRPr="00B23053">
        <w:t>Approximately nine out of ten graduates in Social Work attended program</w:t>
      </w:r>
      <w:r>
        <w:t>s</w:t>
      </w:r>
      <w:r w:rsidRPr="00B23053">
        <w:t xml:space="preserve"> that pass Threshold 0. </w:t>
      </w:r>
      <w:r>
        <w:t>But</w:t>
      </w:r>
      <w:r w:rsidRPr="00B23053">
        <w:t xml:space="preserve"> some specific field categories within Education, particularly those containing early childhood education programs, fall short of Threshold 0 more often, reflecting higher costs relative to earnings. </w:t>
      </w:r>
      <w:bookmarkStart w:id="5" w:name="_Toc229994584"/>
    </w:p>
    <w:p w14:paraId="56BFEC1F" w14:textId="77777777" w:rsidR="0003274A" w:rsidRPr="00B23053" w:rsidRDefault="0003274A" w:rsidP="00AC4BED">
      <w:pPr>
        <w:pStyle w:val="Heading3"/>
      </w:pPr>
      <w:bookmarkStart w:id="6" w:name="_Toc230261625"/>
      <w:bookmarkStart w:id="7" w:name="_Toc233374736"/>
      <w:bookmarkStart w:id="8" w:name="_Toc234585691"/>
      <w:bookmarkStart w:id="9" w:name="_Toc240470675"/>
      <w:r w:rsidRPr="00B23053">
        <w:t>Measures of Value Beyond Earnings</w:t>
      </w:r>
      <w:bookmarkEnd w:id="5"/>
      <w:bookmarkEnd w:id="6"/>
      <w:bookmarkEnd w:id="7"/>
      <w:bookmarkEnd w:id="8"/>
      <w:bookmarkEnd w:id="9"/>
    </w:p>
    <w:p w14:paraId="1BD24944" w14:textId="3AADBE21" w:rsidR="0003274A" w:rsidRPr="00B23053" w:rsidRDefault="0003274A" w:rsidP="0003274A">
      <w:r w:rsidRPr="00B23053">
        <w:t xml:space="preserve">Earnings alone do not capture the full scope of postsecondary value. We use data from </w:t>
      </w:r>
      <w:r w:rsidR="00604844" w:rsidRPr="00B23053">
        <w:t xml:space="preserve">the </w:t>
      </w:r>
      <w:r w:rsidRPr="00B23053">
        <w:t>Baccalaureate and Beyond</w:t>
      </w:r>
      <w:r w:rsidR="002C25C6" w:rsidRPr="00B23053">
        <w:t xml:space="preserve"> Longitudinal Study</w:t>
      </w:r>
      <w:r w:rsidRPr="00B23053">
        <w:t xml:space="preserve"> and the Beginning Postsecondary Students Longitudinal </w:t>
      </w:r>
      <w:r w:rsidR="00CD1020" w:rsidRPr="00B23053">
        <w:t>S</w:t>
      </w:r>
      <w:r w:rsidR="00604844" w:rsidRPr="00B23053">
        <w:t>tud</w:t>
      </w:r>
      <w:r w:rsidR="00931548" w:rsidRPr="00B23053">
        <w:t>y</w:t>
      </w:r>
      <w:r w:rsidR="00604844" w:rsidRPr="00B23053">
        <w:t xml:space="preserve"> </w:t>
      </w:r>
      <w:r w:rsidRPr="00B23053">
        <w:t>to investigate graduates’ access to and satisfaction with employer-provided benefits</w:t>
      </w:r>
      <w:r w:rsidR="00BF342C" w:rsidRPr="00B23053">
        <w:t xml:space="preserve"> like</w:t>
      </w:r>
      <w:r w:rsidR="00A63493" w:rsidRPr="00B23053">
        <w:t xml:space="preserve"> health insurance, paid time off, and retirement plans</w:t>
      </w:r>
      <w:r w:rsidRPr="00B23053">
        <w:t>.</w:t>
      </w:r>
    </w:p>
    <w:p w14:paraId="34133F42" w14:textId="200E7579" w:rsidR="00610C6E" w:rsidRPr="00B23053" w:rsidRDefault="00610C6E" w:rsidP="00610C6E">
      <w:pPr>
        <w:rPr>
          <w:b/>
          <w:bCs/>
        </w:rPr>
      </w:pPr>
      <w:bookmarkStart w:id="10" w:name="_Toc229994585"/>
      <w:r w:rsidRPr="00B23053">
        <w:rPr>
          <w:b/>
          <w:bCs/>
        </w:rPr>
        <w:t xml:space="preserve">While </w:t>
      </w:r>
      <w:r w:rsidR="004B6CE7" w:rsidRPr="00B23053">
        <w:rPr>
          <w:b/>
          <w:bCs/>
        </w:rPr>
        <w:t xml:space="preserve">benefits </w:t>
      </w:r>
      <w:r w:rsidR="00547CDD" w:rsidRPr="00B23053">
        <w:rPr>
          <w:b/>
          <w:bCs/>
        </w:rPr>
        <w:t>are</w:t>
      </w:r>
      <w:r w:rsidR="004B6CE7" w:rsidRPr="00B23053">
        <w:rPr>
          <w:b/>
          <w:bCs/>
        </w:rPr>
        <w:t xml:space="preserve"> </w:t>
      </w:r>
      <w:r w:rsidR="001B0745" w:rsidRPr="00B23053">
        <w:rPr>
          <w:b/>
          <w:bCs/>
        </w:rPr>
        <w:t>fairly</w:t>
      </w:r>
      <w:r w:rsidR="004B6CE7" w:rsidRPr="00B23053">
        <w:rPr>
          <w:b/>
          <w:bCs/>
        </w:rPr>
        <w:t xml:space="preserve"> accessible in </w:t>
      </w:r>
      <w:r w:rsidRPr="00B23053">
        <w:rPr>
          <w:b/>
          <w:bCs/>
        </w:rPr>
        <w:t>socially valuable fields</w:t>
      </w:r>
      <w:r w:rsidR="004B6CE7" w:rsidRPr="00B23053">
        <w:rPr>
          <w:b/>
          <w:bCs/>
        </w:rPr>
        <w:t xml:space="preserve">, they </w:t>
      </w:r>
      <w:r w:rsidRPr="00B23053">
        <w:rPr>
          <w:b/>
          <w:bCs/>
        </w:rPr>
        <w:t xml:space="preserve">do not appear available enough to fully offset the lower earnings associated with many </w:t>
      </w:r>
      <w:r w:rsidR="004F7693">
        <w:rPr>
          <w:b/>
          <w:bCs/>
        </w:rPr>
        <w:t>of these</w:t>
      </w:r>
      <w:r w:rsidRPr="00B23053">
        <w:rPr>
          <w:b/>
          <w:bCs/>
        </w:rPr>
        <w:t xml:space="preserve"> professions. And while </w:t>
      </w:r>
      <w:r w:rsidR="002B62F8" w:rsidRPr="00B23053">
        <w:rPr>
          <w:b/>
          <w:bCs/>
        </w:rPr>
        <w:t>graduates</w:t>
      </w:r>
      <w:r w:rsidRPr="00B23053">
        <w:rPr>
          <w:b/>
          <w:bCs/>
        </w:rPr>
        <w:t xml:space="preserve"> in these fields often report satisfaction with their job security, dissatisfaction with compensation remains persistent and heightened, making it clear that </w:t>
      </w:r>
      <w:proofErr w:type="spellStart"/>
      <w:r w:rsidRPr="00B23053">
        <w:rPr>
          <w:b/>
          <w:bCs/>
        </w:rPr>
        <w:t>nonearnings</w:t>
      </w:r>
      <w:proofErr w:type="spellEnd"/>
      <w:r w:rsidRPr="00B23053">
        <w:rPr>
          <w:b/>
          <w:bCs/>
        </w:rPr>
        <w:t xml:space="preserve"> factors provide an important but insufficient counterweight to lower pay.</w:t>
      </w:r>
    </w:p>
    <w:p w14:paraId="616E8CBC" w14:textId="68305C8A" w:rsidR="00610C6E" w:rsidRPr="00B23053" w:rsidRDefault="00D71319" w:rsidP="00610C6E">
      <w:pPr>
        <w:pStyle w:val="ListParagraph"/>
        <w:numPr>
          <w:ilvl w:val="0"/>
          <w:numId w:val="98"/>
        </w:numPr>
      </w:pPr>
      <w:r>
        <w:t>T</w:t>
      </w:r>
      <w:r w:rsidR="00206BC3" w:rsidRPr="00B23053">
        <w:t xml:space="preserve">he likelihood of </w:t>
      </w:r>
      <w:r w:rsidR="00610C6E" w:rsidRPr="00B23053">
        <w:t xml:space="preserve">Education graduates having </w:t>
      </w:r>
      <w:r w:rsidR="005667AB" w:rsidRPr="00B23053">
        <w:t xml:space="preserve">access to </w:t>
      </w:r>
      <w:r w:rsidR="00610C6E" w:rsidRPr="00B23053">
        <w:t xml:space="preserve">benefits is typically greater for more advanced credentials. In contrast, Public Administration and Social Services </w:t>
      </w:r>
      <w:r w:rsidR="00EC3C75" w:rsidRPr="00B23053">
        <w:t>(which includes Social Work</w:t>
      </w:r>
      <w:r w:rsidR="00B32B42" w:rsidRPr="00B23053">
        <w:t xml:space="preserve"> programs</w:t>
      </w:r>
      <w:r w:rsidR="00EC3C75" w:rsidRPr="00B23053">
        <w:t xml:space="preserve">) </w:t>
      </w:r>
      <w:r w:rsidR="00610C6E" w:rsidRPr="00B23053">
        <w:t xml:space="preserve">stands out as one of the few fields where access to benefits does not increase with credential level. </w:t>
      </w:r>
    </w:p>
    <w:p w14:paraId="667E1981" w14:textId="4B90B34D" w:rsidR="00610C6E" w:rsidRPr="00B23053" w:rsidRDefault="00714B33" w:rsidP="002C070A">
      <w:pPr>
        <w:pStyle w:val="ListParagraph"/>
        <w:numPr>
          <w:ilvl w:val="0"/>
          <w:numId w:val="98"/>
        </w:numPr>
      </w:pPr>
      <w:r w:rsidRPr="00B23053">
        <w:t>G</w:t>
      </w:r>
      <w:r w:rsidR="00610C6E" w:rsidRPr="00B23053">
        <w:t>raduates in Education a</w:t>
      </w:r>
      <w:r w:rsidR="00A8223F" w:rsidRPr="00B23053">
        <w:t>s well as</w:t>
      </w:r>
      <w:r w:rsidR="00610C6E" w:rsidRPr="00B23053">
        <w:t xml:space="preserve"> Public Administration and Social Services </w:t>
      </w:r>
      <w:r w:rsidR="00742D3F" w:rsidRPr="00B23053">
        <w:t xml:space="preserve">report </w:t>
      </w:r>
      <w:r w:rsidRPr="00B23053">
        <w:t>satisfaction with their job security</w:t>
      </w:r>
      <w:r w:rsidR="00742D3F" w:rsidRPr="00B23053">
        <w:t xml:space="preserve"> at or above the average rate</w:t>
      </w:r>
      <w:r w:rsidR="00610C6E" w:rsidRPr="00B23053">
        <w:t xml:space="preserve">. But graduates in </w:t>
      </w:r>
      <w:r w:rsidR="00123CBF" w:rsidRPr="00B23053">
        <w:t>both fields</w:t>
      </w:r>
      <w:r w:rsidR="00610C6E" w:rsidRPr="00B23053">
        <w:t xml:space="preserve"> fall below the average rate of satisfaction with compensation, reinforcing the importance of earnings outcome</w:t>
      </w:r>
      <w:r w:rsidR="001D72E2" w:rsidRPr="00B23053">
        <w:t>s</w:t>
      </w:r>
      <w:r w:rsidR="00610C6E" w:rsidRPr="00B23053">
        <w:t>.</w:t>
      </w:r>
    </w:p>
    <w:p w14:paraId="1524ADC9" w14:textId="77777777" w:rsidR="0003274A" w:rsidRPr="00B23053" w:rsidRDefault="0003274A" w:rsidP="002C070A">
      <w:pPr>
        <w:pStyle w:val="Heading3"/>
      </w:pPr>
      <w:bookmarkStart w:id="11" w:name="_Toc230261626"/>
      <w:bookmarkStart w:id="12" w:name="_Toc233374737"/>
      <w:bookmarkStart w:id="13" w:name="_Toc234585692"/>
      <w:bookmarkStart w:id="14" w:name="_Toc240470676"/>
      <w:r w:rsidRPr="00B23053">
        <w:t>Policy Recommendations</w:t>
      </w:r>
      <w:bookmarkEnd w:id="10"/>
      <w:bookmarkEnd w:id="11"/>
      <w:bookmarkEnd w:id="12"/>
      <w:bookmarkEnd w:id="13"/>
      <w:bookmarkEnd w:id="14"/>
    </w:p>
    <w:p w14:paraId="3B2BC545" w14:textId="3CBB8961" w:rsidR="0003274A" w:rsidRPr="00B23053" w:rsidRDefault="00317AF7" w:rsidP="00FF6CDA">
      <w:r w:rsidRPr="00B23053">
        <w:t>Though financial returns are just one dimension of postsecondary value, programs should not consistently leave students worse off than if they had never attended</w:t>
      </w:r>
      <w:r w:rsidR="00514C16" w:rsidRPr="00B23053">
        <w:t>, even if they are pursuing public service careers</w:t>
      </w:r>
      <w:r w:rsidRPr="00B23053">
        <w:t>.</w:t>
      </w:r>
      <w:r w:rsidR="0003274A" w:rsidRPr="00B23053">
        <w:t xml:space="preserve"> Federal, state, and institutional leaders each have a role to play in ensuring programs deliver </w:t>
      </w:r>
      <w:r w:rsidR="00060626" w:rsidRPr="00B23053">
        <w:t>a minimum economic return</w:t>
      </w:r>
      <w:r w:rsidR="0003274A" w:rsidRPr="00B23053">
        <w:t xml:space="preserve"> by addressing th</w:t>
      </w:r>
      <w:r w:rsidR="00EB0048">
        <w:t>ree</w:t>
      </w:r>
      <w:r w:rsidR="0003274A" w:rsidRPr="00B23053">
        <w:t xml:space="preserve"> areas:</w:t>
      </w:r>
    </w:p>
    <w:p w14:paraId="56D67606" w14:textId="30B57726" w:rsidR="009B6839" w:rsidRPr="00B23053" w:rsidRDefault="009B6839" w:rsidP="009B6839">
      <w:pPr>
        <w:numPr>
          <w:ilvl w:val="0"/>
          <w:numId w:val="83"/>
        </w:numPr>
        <w:contextualSpacing/>
      </w:pPr>
      <w:r w:rsidRPr="00B23053">
        <w:rPr>
          <w:b/>
          <w:bCs/>
        </w:rPr>
        <w:t>Support and incentivize strong outcomes for all students</w:t>
      </w:r>
      <w:r w:rsidR="00EB0048">
        <w:rPr>
          <w:b/>
          <w:bCs/>
        </w:rPr>
        <w:t>.</w:t>
      </w:r>
    </w:p>
    <w:p w14:paraId="261A40FB" w14:textId="76B6DBCE" w:rsidR="0003274A" w:rsidRPr="00B23053" w:rsidRDefault="00B50A68" w:rsidP="009B6839">
      <w:pPr>
        <w:numPr>
          <w:ilvl w:val="1"/>
          <w:numId w:val="83"/>
        </w:numPr>
        <w:contextualSpacing/>
      </w:pPr>
      <w:r w:rsidRPr="00B23053">
        <w:t xml:space="preserve">Federal policymakers should </w:t>
      </w:r>
      <w:r w:rsidR="22FD5899">
        <w:t>enforce</w:t>
      </w:r>
      <w:r w:rsidR="0003274A" w:rsidRPr="00B23053">
        <w:t xml:space="preserve"> minimum standards </w:t>
      </w:r>
      <w:r w:rsidR="00FD7672" w:rsidRPr="00B23053">
        <w:t xml:space="preserve">for </w:t>
      </w:r>
      <w:r w:rsidR="0003274A" w:rsidRPr="00B23053">
        <w:t>post-college earnings across all programs of study.</w:t>
      </w:r>
    </w:p>
    <w:p w14:paraId="17ABD75A" w14:textId="3C298779" w:rsidR="00855B96" w:rsidRPr="00B23053" w:rsidRDefault="00B50A68" w:rsidP="005114C5">
      <w:pPr>
        <w:numPr>
          <w:ilvl w:val="1"/>
          <w:numId w:val="83"/>
        </w:numPr>
        <w:contextualSpacing/>
      </w:pPr>
      <w:r w:rsidRPr="00B23053">
        <w:t>Institutions and employers should improve the education-to-career pipeline</w:t>
      </w:r>
      <w:r w:rsidR="001F67DA" w:rsidRPr="00B23053">
        <w:t>.</w:t>
      </w:r>
    </w:p>
    <w:p w14:paraId="583B92D5" w14:textId="3C77D55A" w:rsidR="0003274A" w:rsidRPr="00B23053" w:rsidRDefault="0003274A" w:rsidP="005114C5">
      <w:pPr>
        <w:numPr>
          <w:ilvl w:val="1"/>
          <w:numId w:val="83"/>
        </w:numPr>
        <w:contextualSpacing/>
      </w:pPr>
      <w:r w:rsidRPr="00B23053">
        <w:t>States and employers should provide additional support to workers in highly socially valuable fields</w:t>
      </w:r>
      <w:r w:rsidR="00666F9C" w:rsidRPr="00B23053">
        <w:t xml:space="preserve"> </w:t>
      </w:r>
      <w:r w:rsidR="00CE3FCC" w:rsidRPr="00B23053">
        <w:t xml:space="preserve">by </w:t>
      </w:r>
      <w:r w:rsidR="00666F9C" w:rsidRPr="00B23053">
        <w:t>increasing wages, revising credentialing and licensing requirements, and providing targeted financial support</w:t>
      </w:r>
      <w:r w:rsidRPr="00B23053">
        <w:t>.</w:t>
      </w:r>
    </w:p>
    <w:p w14:paraId="007CD152" w14:textId="205C56BC" w:rsidR="0003274A" w:rsidRPr="00B23053" w:rsidRDefault="0003274A" w:rsidP="0003274A">
      <w:pPr>
        <w:numPr>
          <w:ilvl w:val="0"/>
          <w:numId w:val="83"/>
        </w:numPr>
        <w:contextualSpacing/>
        <w:rPr>
          <w:b/>
          <w:bCs/>
        </w:rPr>
      </w:pPr>
      <w:r w:rsidRPr="00B23053">
        <w:rPr>
          <w:b/>
          <w:bCs/>
        </w:rPr>
        <w:t>Invest in</w:t>
      </w:r>
      <w:r w:rsidR="003B20DA" w:rsidRPr="00B23053">
        <w:rPr>
          <w:b/>
          <w:bCs/>
        </w:rPr>
        <w:t xml:space="preserve"> affordability to improve value</w:t>
      </w:r>
      <w:r w:rsidR="00EB0048">
        <w:rPr>
          <w:b/>
          <w:bCs/>
        </w:rPr>
        <w:t>.</w:t>
      </w:r>
      <w:r w:rsidR="003B20DA" w:rsidRPr="00B23053">
        <w:rPr>
          <w:b/>
          <w:bCs/>
        </w:rPr>
        <w:t xml:space="preserve">  </w:t>
      </w:r>
    </w:p>
    <w:p w14:paraId="4F76E565" w14:textId="6D9C4115" w:rsidR="0003274A" w:rsidRPr="00B23053" w:rsidRDefault="0003274A" w:rsidP="0003274A">
      <w:pPr>
        <w:numPr>
          <w:ilvl w:val="1"/>
          <w:numId w:val="83"/>
        </w:numPr>
        <w:contextualSpacing/>
      </w:pPr>
      <w:r w:rsidRPr="00B23053">
        <w:t xml:space="preserve">Congress </w:t>
      </w:r>
      <w:r w:rsidR="00CE3FCC" w:rsidRPr="00B23053">
        <w:t xml:space="preserve">should protect and increase funding for </w:t>
      </w:r>
      <w:r w:rsidR="00550889" w:rsidRPr="00B23053">
        <w:t>F</w:t>
      </w:r>
      <w:r w:rsidR="00CE3FCC" w:rsidRPr="00B23053">
        <w:t>ederal Pell Grants</w:t>
      </w:r>
      <w:r w:rsidR="001F67DA" w:rsidRPr="00B23053">
        <w:t>.</w:t>
      </w:r>
      <w:r w:rsidR="00CE3FCC" w:rsidRPr="00B23053">
        <w:t xml:space="preserve"> </w:t>
      </w:r>
    </w:p>
    <w:p w14:paraId="1F4B2CC9" w14:textId="61556BBD" w:rsidR="0003274A" w:rsidRPr="00B23053" w:rsidRDefault="0003274A" w:rsidP="0003274A">
      <w:pPr>
        <w:numPr>
          <w:ilvl w:val="1"/>
          <w:numId w:val="83"/>
        </w:numPr>
        <w:contextualSpacing/>
      </w:pPr>
      <w:r w:rsidRPr="00B23053">
        <w:t xml:space="preserve">States </w:t>
      </w:r>
      <w:r w:rsidR="00D53A8A" w:rsidRPr="00B23053">
        <w:t>should</w:t>
      </w:r>
      <w:r w:rsidRPr="00B23053">
        <w:t xml:space="preserve"> expand investments in higher education</w:t>
      </w:r>
      <w:r w:rsidR="001F67DA" w:rsidRPr="00B23053">
        <w:t>.</w:t>
      </w:r>
    </w:p>
    <w:p w14:paraId="2201D8D6" w14:textId="0A7B9BC9" w:rsidR="0003274A" w:rsidRPr="00B23053" w:rsidRDefault="0003274A" w:rsidP="0003274A">
      <w:pPr>
        <w:numPr>
          <w:ilvl w:val="1"/>
          <w:numId w:val="83"/>
        </w:numPr>
        <w:contextualSpacing/>
      </w:pPr>
      <w:r w:rsidRPr="00B23053">
        <w:t xml:space="preserve">Institutions </w:t>
      </w:r>
      <w:r w:rsidR="00CE3FCC" w:rsidRPr="00B23053">
        <w:t xml:space="preserve">should </w:t>
      </w:r>
      <w:r w:rsidRPr="00B23053">
        <w:t>invest in need-based financial aid.</w:t>
      </w:r>
    </w:p>
    <w:p w14:paraId="3BE85DF6" w14:textId="111A1D75" w:rsidR="0003274A" w:rsidRPr="00B23053" w:rsidRDefault="0003274A" w:rsidP="0003274A">
      <w:pPr>
        <w:numPr>
          <w:ilvl w:val="0"/>
          <w:numId w:val="83"/>
        </w:numPr>
        <w:contextualSpacing/>
        <w:rPr>
          <w:b/>
          <w:bCs/>
        </w:rPr>
      </w:pPr>
      <w:r w:rsidRPr="00B23053">
        <w:rPr>
          <w:b/>
          <w:bCs/>
        </w:rPr>
        <w:t xml:space="preserve">Improve </w:t>
      </w:r>
      <w:r w:rsidR="003B20DA" w:rsidRPr="00B23053">
        <w:rPr>
          <w:b/>
          <w:bCs/>
        </w:rPr>
        <w:t>data and promote transparency in higher education</w:t>
      </w:r>
      <w:r w:rsidR="00EB0048">
        <w:rPr>
          <w:b/>
          <w:bCs/>
        </w:rPr>
        <w:t>.</w:t>
      </w:r>
    </w:p>
    <w:p w14:paraId="39E65D17" w14:textId="25926DE5" w:rsidR="00D40A7E" w:rsidRPr="00B23053" w:rsidRDefault="00493D0D" w:rsidP="0003274A">
      <w:pPr>
        <w:numPr>
          <w:ilvl w:val="1"/>
          <w:numId w:val="83"/>
        </w:numPr>
        <w:contextualSpacing/>
      </w:pPr>
      <w:r w:rsidRPr="00B23053">
        <w:t xml:space="preserve">Congress </w:t>
      </w:r>
      <w:r w:rsidR="00CE3FCC" w:rsidRPr="00B23053">
        <w:t>should</w:t>
      </w:r>
      <w:r w:rsidRPr="00B23053">
        <w:t xml:space="preserve"> pass the College Transparency Act and create a federal student-level data network</w:t>
      </w:r>
      <w:r w:rsidR="00F51655" w:rsidRPr="00B23053">
        <w:t xml:space="preserve"> to address </w:t>
      </w:r>
      <w:r w:rsidR="0054669B" w:rsidRPr="00B23053">
        <w:t xml:space="preserve">gaps in available </w:t>
      </w:r>
      <w:r w:rsidR="00886AD3" w:rsidRPr="00B23053">
        <w:t xml:space="preserve">data about postsecondary </w:t>
      </w:r>
      <w:r w:rsidR="003B0E8E" w:rsidRPr="00B23053">
        <w:t>student outcomes</w:t>
      </w:r>
      <w:r w:rsidRPr="00B23053">
        <w:t>.</w:t>
      </w:r>
    </w:p>
    <w:p w14:paraId="6967A74D" w14:textId="3404832B" w:rsidR="00AD4EE6" w:rsidRPr="00B23053" w:rsidRDefault="00AD4EE6" w:rsidP="0003274A">
      <w:pPr>
        <w:numPr>
          <w:ilvl w:val="1"/>
          <w:numId w:val="83"/>
        </w:numPr>
        <w:contextualSpacing/>
      </w:pPr>
      <w:r w:rsidRPr="00AD4EE6">
        <w:t xml:space="preserve">The U.S. Department of Education (ED) should ensure the timely implementation of the Student Tuition and Transparency System (STATS), publish the Financial Value Transparency (FVT) data already reported by institutions, and integrate STATS program-level cost and outcomes data </w:t>
      </w:r>
      <w:r w:rsidR="000D2A64">
        <w:t>with</w:t>
      </w:r>
      <w:r w:rsidRPr="00AD4EE6">
        <w:t xml:space="preserve"> the College Scorecard.</w:t>
      </w:r>
    </w:p>
    <w:p w14:paraId="152CFEE7" w14:textId="65BD5ADA" w:rsidR="0003274A" w:rsidRPr="00B23053" w:rsidRDefault="0003274A" w:rsidP="0003274A">
      <w:pPr>
        <w:numPr>
          <w:ilvl w:val="1"/>
          <w:numId w:val="83"/>
        </w:numPr>
        <w:contextualSpacing/>
      </w:pPr>
      <w:r w:rsidRPr="00B23053">
        <w:t>ED should reinstate and expand longitudinal, nationally representative s</w:t>
      </w:r>
      <w:r w:rsidR="00653A3E" w:rsidRPr="00B23053">
        <w:t>tudies</w:t>
      </w:r>
      <w:r w:rsidRPr="00B23053">
        <w:t xml:space="preserve"> that provide information about the </w:t>
      </w:r>
      <w:proofErr w:type="spellStart"/>
      <w:r w:rsidRPr="00B23053">
        <w:t>nonearnings</w:t>
      </w:r>
      <w:proofErr w:type="spellEnd"/>
      <w:r w:rsidRPr="00B23053">
        <w:t xml:space="preserve"> benefits of higher education.</w:t>
      </w:r>
    </w:p>
    <w:p w14:paraId="5A799761" w14:textId="6DBEB982" w:rsidR="0003274A" w:rsidRPr="00B23053" w:rsidRDefault="0003274A" w:rsidP="00225DD9">
      <w:pPr>
        <w:numPr>
          <w:ilvl w:val="1"/>
          <w:numId w:val="83"/>
        </w:numPr>
        <w:contextualSpacing/>
      </w:pPr>
      <w:r w:rsidRPr="00B23053">
        <w:t>Federal and state policymakers should invest in modernizing and maintaining state data systems to promote evidence-driven policymaking.</w:t>
      </w:r>
      <w:r w:rsidRPr="00B23053">
        <w:br w:type="page"/>
      </w:r>
    </w:p>
    <w:p w14:paraId="28762EC1" w14:textId="11BDE76B" w:rsidR="008C353C" w:rsidRPr="00B23053" w:rsidRDefault="5D575997" w:rsidP="0012752E">
      <w:pPr>
        <w:pStyle w:val="Heading2"/>
      </w:pPr>
      <w:bookmarkStart w:id="15" w:name="_Toc228975154"/>
      <w:bookmarkStart w:id="16" w:name="_Toc240470677"/>
      <w:r w:rsidRPr="00B23053">
        <w:t>Introduction</w:t>
      </w:r>
      <w:bookmarkEnd w:id="15"/>
      <w:bookmarkEnd w:id="16"/>
    </w:p>
    <w:p w14:paraId="72961362" w14:textId="12465A91" w:rsidR="00060FD3" w:rsidRPr="008A1C98" w:rsidRDefault="000F6F38" w:rsidP="00060FD3">
      <w:r w:rsidRPr="00B23053">
        <w:t xml:space="preserve">Earning a college degree </w:t>
      </w:r>
      <w:r w:rsidR="00836025" w:rsidRPr="00B23053">
        <w:t xml:space="preserve">remains </w:t>
      </w:r>
      <w:r w:rsidR="00886020" w:rsidRPr="00B23053">
        <w:t>one of the most powerful ways</w:t>
      </w:r>
      <w:r w:rsidR="00045B4A" w:rsidRPr="00B23053">
        <w:t xml:space="preserve"> to </w:t>
      </w:r>
      <w:r w:rsidR="00886020" w:rsidRPr="00B23053">
        <w:t>provide lasting</w:t>
      </w:r>
      <w:r w:rsidR="00045B4A" w:rsidRPr="00B23053">
        <w:t xml:space="preserve"> </w:t>
      </w:r>
      <w:r w:rsidR="00617C99" w:rsidRPr="00B23053">
        <w:t>benefit</w:t>
      </w:r>
      <w:r w:rsidR="00886020" w:rsidRPr="00B23053">
        <w:t>s to</w:t>
      </w:r>
      <w:r w:rsidR="00617C99" w:rsidRPr="00B23053">
        <w:t xml:space="preserve"> students</w:t>
      </w:r>
      <w:r w:rsidR="00CD0464" w:rsidRPr="00B23053">
        <w:t>, communities, and the economy.</w:t>
      </w:r>
      <w:r w:rsidR="001B3E41" w:rsidRPr="00B23053">
        <w:rPr>
          <w:rStyle w:val="EndnoteReference"/>
        </w:rPr>
        <w:endnoteReference w:id="1"/>
      </w:r>
      <w:r w:rsidR="009401CB">
        <w:t xml:space="preserve"> </w:t>
      </w:r>
      <w:r w:rsidR="008E060A" w:rsidRPr="008A1C98">
        <w:t>But</w:t>
      </w:r>
      <w:r w:rsidR="001C1818" w:rsidRPr="00B23053">
        <w:t xml:space="preserve"> students still see returns </w:t>
      </w:r>
      <w:r w:rsidR="007B6131" w:rsidRPr="00B23053">
        <w:t xml:space="preserve">that vary </w:t>
      </w:r>
      <w:r w:rsidR="001C1818" w:rsidRPr="008A1C98">
        <w:t xml:space="preserve">depending on the institution they attend, the level of credential they pursue, </w:t>
      </w:r>
      <w:r w:rsidR="00795350" w:rsidRPr="00B23053">
        <w:t xml:space="preserve">and </w:t>
      </w:r>
      <w:r w:rsidR="001C1818" w:rsidRPr="00B23053">
        <w:t xml:space="preserve">the field </w:t>
      </w:r>
      <w:r w:rsidR="00CD6824" w:rsidRPr="00B23053">
        <w:t>of</w:t>
      </w:r>
      <w:r w:rsidR="00FE7D6D" w:rsidRPr="00B23053">
        <w:t xml:space="preserve"> </w:t>
      </w:r>
      <w:r w:rsidR="001C1818" w:rsidRPr="00B23053">
        <w:t>study</w:t>
      </w:r>
      <w:r w:rsidR="00CD6824" w:rsidRPr="00B23053">
        <w:t xml:space="preserve"> they choose</w:t>
      </w:r>
      <w:r w:rsidR="001C1818" w:rsidRPr="00B23053">
        <w:t>.</w:t>
      </w:r>
      <w:r w:rsidR="001C1818" w:rsidRPr="00B23053">
        <w:rPr>
          <w:rStyle w:val="EndnoteReference"/>
        </w:rPr>
        <w:endnoteReference w:id="2"/>
      </w:r>
      <w:r w:rsidR="00060FD3" w:rsidRPr="00B23053">
        <w:t xml:space="preserve"> </w:t>
      </w:r>
    </w:p>
    <w:p w14:paraId="6BEB6AD2" w14:textId="6BD924F9" w:rsidR="0036718B" w:rsidRPr="00B23053" w:rsidRDefault="4FD56F27" w:rsidP="00550B75">
      <w:r w:rsidRPr="00B23053">
        <w:t>Often</w:t>
      </w:r>
      <w:r w:rsidR="3F5B39D6" w:rsidRPr="00B23053">
        <w:t xml:space="preserve">, </w:t>
      </w:r>
      <w:r w:rsidR="5C7B35D7" w:rsidRPr="00B23053">
        <w:t>high</w:t>
      </w:r>
      <w:r w:rsidR="165F9DAB" w:rsidRPr="00B23053">
        <w:t>-</w:t>
      </w:r>
      <w:r w:rsidR="5C7B35D7" w:rsidRPr="00B23053">
        <w:t>paying fields</w:t>
      </w:r>
      <w:r w:rsidR="2393E594" w:rsidRPr="00B23053">
        <w:t xml:space="preserve"> are those that</w:t>
      </w:r>
      <w:r w:rsidR="3F5B39D6" w:rsidRPr="00B23053">
        <w:t xml:space="preserve"> </w:t>
      </w:r>
      <w:r w:rsidR="67BC5F9B" w:rsidRPr="00B23053">
        <w:t xml:space="preserve">prepare students </w:t>
      </w:r>
      <w:r w:rsidR="2393E594" w:rsidRPr="00B23053">
        <w:t xml:space="preserve">with </w:t>
      </w:r>
      <w:r w:rsidR="7DE2DCD9" w:rsidRPr="00B23053">
        <w:t xml:space="preserve">skills and </w:t>
      </w:r>
      <w:r w:rsidR="35C32D04" w:rsidRPr="00B23053">
        <w:t>expertise</w:t>
      </w:r>
      <w:r w:rsidR="00796807" w:rsidRPr="00B23053">
        <w:t xml:space="preserve"> that are</w:t>
      </w:r>
      <w:r w:rsidR="35C32D04" w:rsidRPr="00B23053">
        <w:t xml:space="preserve"> </w:t>
      </w:r>
      <w:r w:rsidR="2393E594" w:rsidRPr="00B23053">
        <w:t>in</w:t>
      </w:r>
      <w:r w:rsidR="5C7B35D7" w:rsidRPr="00B23053">
        <w:t xml:space="preserve"> high </w:t>
      </w:r>
      <w:r w:rsidR="14901B88" w:rsidRPr="00B23053">
        <w:t xml:space="preserve">demand </w:t>
      </w:r>
      <w:r w:rsidR="5C7B35D7" w:rsidRPr="00B23053">
        <w:t>among employer</w:t>
      </w:r>
      <w:r w:rsidR="2393E594" w:rsidRPr="00B23053">
        <w:t>s</w:t>
      </w:r>
      <w:r w:rsidR="4D3A3C8C" w:rsidRPr="00B23053">
        <w:t>.</w:t>
      </w:r>
      <w:r w:rsidR="003F03F7" w:rsidRPr="00B23053">
        <w:rPr>
          <w:rStyle w:val="EndnoteReference"/>
        </w:rPr>
        <w:endnoteReference w:id="3"/>
      </w:r>
      <w:r w:rsidR="4D3A3C8C" w:rsidRPr="00B23053">
        <w:t xml:space="preserve"> </w:t>
      </w:r>
      <w:r w:rsidR="5D8429F3" w:rsidRPr="00B23053">
        <w:t>I</w:t>
      </w:r>
      <w:r w:rsidR="51FB9481" w:rsidRPr="00B23053">
        <w:t>n</w:t>
      </w:r>
      <w:r w:rsidR="0C64D93D" w:rsidRPr="00B23053">
        <w:t xml:space="preserve"> </w:t>
      </w:r>
      <w:r w:rsidR="5D8429F3" w:rsidRPr="00B23053">
        <w:t>other</w:t>
      </w:r>
      <w:r w:rsidR="0C64D93D" w:rsidRPr="00B23053">
        <w:t xml:space="preserve"> fields</w:t>
      </w:r>
      <w:r w:rsidR="323ADE82" w:rsidRPr="00B23053">
        <w:t xml:space="preserve">, like </w:t>
      </w:r>
      <w:r w:rsidR="00335CA7" w:rsidRPr="00B23053">
        <w:t>social work and ed</w:t>
      </w:r>
      <w:r w:rsidR="323ADE82" w:rsidRPr="00B23053">
        <w:t>ucation,</w:t>
      </w:r>
      <w:r w:rsidR="0C64D93D" w:rsidRPr="00B23053">
        <w:t xml:space="preserve"> </w:t>
      </w:r>
      <w:r w:rsidR="446D8D4D" w:rsidRPr="00B23053">
        <w:t xml:space="preserve">typical compensation is far less than </w:t>
      </w:r>
      <w:r w:rsidR="51FB9481" w:rsidRPr="00B23053">
        <w:t>the value the</w:t>
      </w:r>
      <w:r w:rsidR="6596B81A" w:rsidRPr="00B23053">
        <w:t>se professions</w:t>
      </w:r>
      <w:r w:rsidR="51FB9481" w:rsidRPr="00B23053">
        <w:t xml:space="preserve"> </w:t>
      </w:r>
      <w:r w:rsidR="497FC5F1" w:rsidRPr="00B23053">
        <w:t>produce for society.</w:t>
      </w:r>
      <w:r w:rsidR="00BB1CFD" w:rsidRPr="00B23053">
        <w:rPr>
          <w:rStyle w:val="EndnoteReference"/>
        </w:rPr>
        <w:endnoteReference w:id="4"/>
      </w:r>
      <w:r w:rsidR="004C1496" w:rsidRPr="00B23053">
        <w:t xml:space="preserve"> </w:t>
      </w:r>
      <w:r w:rsidR="54E8189E" w:rsidRPr="00B23053">
        <w:t xml:space="preserve">As a result, </w:t>
      </w:r>
      <w:r w:rsidR="6596B81A" w:rsidRPr="00B23053">
        <w:t xml:space="preserve">students in </w:t>
      </w:r>
      <w:r w:rsidR="00476C48" w:rsidRPr="00B23053">
        <w:t xml:space="preserve">fields with </w:t>
      </w:r>
      <w:r w:rsidR="6596B81A" w:rsidRPr="00B23053">
        <w:t>high</w:t>
      </w:r>
      <w:r w:rsidR="00D24283" w:rsidRPr="00B23053">
        <w:t xml:space="preserve"> </w:t>
      </w:r>
      <w:r w:rsidR="6596B81A" w:rsidRPr="00B23053">
        <w:t>social value face a difficult reality</w:t>
      </w:r>
      <w:r w:rsidR="1E0A9EA5" w:rsidRPr="00B23053">
        <w:t>:</w:t>
      </w:r>
      <w:r w:rsidR="6596B81A" w:rsidRPr="00B23053">
        <w:t xml:space="preserve"> </w:t>
      </w:r>
      <w:r w:rsidR="0029499A">
        <w:t>T</w:t>
      </w:r>
      <w:r w:rsidR="6596B81A" w:rsidRPr="00B23053">
        <w:t>heir</w:t>
      </w:r>
      <w:r w:rsidR="645A3F6E" w:rsidRPr="00B23053">
        <w:t xml:space="preserve"> </w:t>
      </w:r>
      <w:r w:rsidR="287917EB" w:rsidRPr="008A1C98">
        <w:t>programs</w:t>
      </w:r>
      <w:r w:rsidR="1128FDC1" w:rsidRPr="00B23053">
        <w:t xml:space="preserve"> prepare them for essential work</w:t>
      </w:r>
      <w:r w:rsidR="173C8FB9" w:rsidRPr="00B23053">
        <w:t xml:space="preserve">, </w:t>
      </w:r>
      <w:r w:rsidR="1128FDC1" w:rsidRPr="00B23053">
        <w:t xml:space="preserve">but </w:t>
      </w:r>
      <w:r w:rsidR="216B631F" w:rsidRPr="00B23053">
        <w:t>their</w:t>
      </w:r>
      <w:r w:rsidR="02A11552" w:rsidRPr="00B23053">
        <w:t xml:space="preserve"> post-college earnings do not always reflect their</w:t>
      </w:r>
      <w:r w:rsidR="00286D09" w:rsidRPr="00B23053">
        <w:t xml:space="preserve"> full</w:t>
      </w:r>
      <w:r w:rsidR="02A11552" w:rsidRPr="00B23053">
        <w:t xml:space="preserve"> value</w:t>
      </w:r>
      <w:r w:rsidR="70DE57E0" w:rsidRPr="00B23053">
        <w:t>.</w:t>
      </w:r>
      <w:r w:rsidR="5F0B568F" w:rsidRPr="00B23053">
        <w:t xml:space="preserve"> </w:t>
      </w:r>
    </w:p>
    <w:p w14:paraId="4F54E8EB" w14:textId="297CC7E7" w:rsidR="000D593F" w:rsidRPr="00B23053" w:rsidRDefault="009B2AB5" w:rsidP="00550B75">
      <w:r w:rsidRPr="00B23053">
        <w:t>This gap matters because a</w:t>
      </w:r>
      <w:r w:rsidR="00506148" w:rsidRPr="00B23053">
        <w:t xml:space="preserve">ll </w:t>
      </w:r>
      <w:r w:rsidR="00560E92" w:rsidRPr="00B23053">
        <w:t xml:space="preserve">students deserve </w:t>
      </w:r>
      <w:r w:rsidR="00EE5757" w:rsidRPr="00B23053">
        <w:t>a high-quality education</w:t>
      </w:r>
      <w:r w:rsidR="007D3ED1" w:rsidRPr="00B23053">
        <w:t xml:space="preserve"> that leaves them better off </w:t>
      </w:r>
      <w:r w:rsidR="00945628" w:rsidRPr="00B23053">
        <w:t xml:space="preserve">financially </w:t>
      </w:r>
      <w:r w:rsidR="007D3ED1" w:rsidRPr="00B23053">
        <w:t>than they were before</w:t>
      </w:r>
      <w:r w:rsidR="004C29C0" w:rsidRPr="00B23053">
        <w:t xml:space="preserve">. </w:t>
      </w:r>
      <w:r w:rsidR="008C6704" w:rsidRPr="00B23053">
        <w:t>The fact that</w:t>
      </w:r>
      <w:r w:rsidR="00170F4E" w:rsidRPr="00B23053">
        <w:t xml:space="preserve"> </w:t>
      </w:r>
      <w:r w:rsidR="00867587" w:rsidRPr="00B23053">
        <w:t>students entering</w:t>
      </w:r>
      <w:r w:rsidR="002E477C" w:rsidRPr="00B23053">
        <w:t xml:space="preserve"> fields with </w:t>
      </w:r>
      <w:r w:rsidR="00867587" w:rsidRPr="00B23053">
        <w:t>high</w:t>
      </w:r>
      <w:r w:rsidR="002E477C" w:rsidRPr="00B23053">
        <w:t xml:space="preserve"> social </w:t>
      </w:r>
      <w:r w:rsidR="00867587" w:rsidRPr="00B23053">
        <w:t xml:space="preserve">value </w:t>
      </w:r>
      <w:r w:rsidR="004705D8" w:rsidRPr="00B23053">
        <w:t xml:space="preserve">often </w:t>
      </w:r>
      <w:r w:rsidR="00F57C78" w:rsidRPr="00B23053">
        <w:t xml:space="preserve">face </w:t>
      </w:r>
      <w:r w:rsidR="005D02FA" w:rsidRPr="00B23053">
        <w:t>low</w:t>
      </w:r>
      <w:r w:rsidR="00F57C78" w:rsidRPr="00B23053">
        <w:t xml:space="preserve"> wage</w:t>
      </w:r>
      <w:r w:rsidR="005D02FA" w:rsidRPr="00B23053">
        <w:t>s</w:t>
      </w:r>
      <w:r w:rsidR="00171521" w:rsidRPr="00B23053">
        <w:t>—particularly when</w:t>
      </w:r>
      <w:r w:rsidR="00FE731A" w:rsidRPr="00B23053">
        <w:t xml:space="preserve"> women</w:t>
      </w:r>
      <w:r w:rsidR="00D120C8" w:rsidRPr="00B23053">
        <w:t xml:space="preserve"> and</w:t>
      </w:r>
      <w:r w:rsidR="00FE731A" w:rsidRPr="00B23053">
        <w:t xml:space="preserve"> Black</w:t>
      </w:r>
      <w:r w:rsidR="006A0ED1" w:rsidRPr="00B23053">
        <w:t xml:space="preserve"> students</w:t>
      </w:r>
      <w:r w:rsidR="00D120C8" w:rsidRPr="00B23053">
        <w:t xml:space="preserve"> </w:t>
      </w:r>
      <w:r w:rsidR="008C7C6D" w:rsidRPr="00B23053">
        <w:t xml:space="preserve">are </w:t>
      </w:r>
      <w:r w:rsidR="006A0ED1" w:rsidRPr="00B23053">
        <w:t>disproportionately</w:t>
      </w:r>
      <w:r w:rsidR="0000390C" w:rsidRPr="00B23053">
        <w:t xml:space="preserve"> </w:t>
      </w:r>
      <w:r w:rsidR="008C7C6D" w:rsidRPr="00B23053">
        <w:t>likely</w:t>
      </w:r>
      <w:r w:rsidR="00253A8B" w:rsidRPr="00B23053">
        <w:t xml:space="preserve"> </w:t>
      </w:r>
      <w:r w:rsidR="00E20FD9" w:rsidRPr="00B23053">
        <w:t>to</w:t>
      </w:r>
      <w:r w:rsidR="0000390C" w:rsidRPr="00B23053">
        <w:t xml:space="preserve"> </w:t>
      </w:r>
      <w:r w:rsidR="00FE731A" w:rsidRPr="00B23053">
        <w:t xml:space="preserve">enter </w:t>
      </w:r>
      <w:r w:rsidR="0049494A" w:rsidRPr="00B23053">
        <w:t>high</w:t>
      </w:r>
      <w:r w:rsidR="00D24283" w:rsidRPr="00B23053">
        <w:t xml:space="preserve"> </w:t>
      </w:r>
      <w:r w:rsidR="0049494A" w:rsidRPr="00B23053">
        <w:t>social value, low</w:t>
      </w:r>
      <w:r w:rsidR="00826748" w:rsidRPr="00B23053">
        <w:t>-wage</w:t>
      </w:r>
      <w:r w:rsidR="004265A9" w:rsidRPr="00B23053">
        <w:t xml:space="preserve"> fields</w:t>
      </w:r>
      <w:r w:rsidR="00322C30" w:rsidRPr="00B23053">
        <w:t>—</w:t>
      </w:r>
      <w:r w:rsidR="003E7FA2" w:rsidRPr="00B23053">
        <w:t xml:space="preserve">is </w:t>
      </w:r>
      <w:r w:rsidR="00634DEC">
        <w:t>highly</w:t>
      </w:r>
      <w:r w:rsidR="003E7FA2" w:rsidRPr="00B23053">
        <w:t xml:space="preserve"> problem</w:t>
      </w:r>
      <w:r w:rsidR="00634DEC">
        <w:t>atic</w:t>
      </w:r>
      <w:r w:rsidR="0090000B" w:rsidRPr="008A1C98">
        <w:t>.</w:t>
      </w:r>
      <w:r w:rsidR="006118D3" w:rsidRPr="00B23053">
        <w:rPr>
          <w:rStyle w:val="EndnoteReference"/>
        </w:rPr>
        <w:endnoteReference w:id="5"/>
      </w:r>
      <w:r w:rsidR="00815BB7" w:rsidRPr="00B23053">
        <w:t xml:space="preserve"> </w:t>
      </w:r>
    </w:p>
    <w:p w14:paraId="71ADC6CC" w14:textId="3B1D6EDE" w:rsidR="004B7DDD" w:rsidRPr="00B23053" w:rsidRDefault="00813E3D" w:rsidP="00D82AEF">
      <w:r w:rsidRPr="00B23053">
        <w:t>Additionally, t</w:t>
      </w:r>
      <w:r w:rsidR="2FBCADB5" w:rsidRPr="00B23053">
        <w:t xml:space="preserve">he </w:t>
      </w:r>
      <w:r w:rsidR="42130CDD" w:rsidRPr="00B23053">
        <w:t xml:space="preserve">adoption of earnings-based accountability standards in the One Big Beautiful Bill Act (OB3) </w:t>
      </w:r>
      <w:r w:rsidR="2A33BC98" w:rsidRPr="00B23053">
        <w:t>has</w:t>
      </w:r>
      <w:r w:rsidR="2B6AB23A" w:rsidRPr="00B23053">
        <w:t xml:space="preserve"> raised the stakes </w:t>
      </w:r>
      <w:r w:rsidR="6DE445A6" w:rsidRPr="00B23053">
        <w:t>by</w:t>
      </w:r>
      <w:r w:rsidR="2A33BC98" w:rsidRPr="00B23053">
        <w:t xml:space="preserve"> tying </w:t>
      </w:r>
      <w:r w:rsidR="6638242C" w:rsidRPr="00B23053">
        <w:t xml:space="preserve">each program’s eligibility for federal loans to </w:t>
      </w:r>
      <w:r w:rsidR="22596C2E" w:rsidRPr="00B23053">
        <w:t xml:space="preserve">a minimum standard for </w:t>
      </w:r>
      <w:r w:rsidR="5CFC9E2C" w:rsidRPr="00B23053">
        <w:t>the post-college earnings of its graduates.</w:t>
      </w:r>
      <w:r w:rsidR="004B7DDD" w:rsidRPr="00B23053">
        <w:rPr>
          <w:rStyle w:val="EndnoteReference"/>
        </w:rPr>
        <w:endnoteReference w:id="6"/>
      </w:r>
      <w:r w:rsidR="5CFC9E2C" w:rsidRPr="00B23053">
        <w:t xml:space="preserve"> </w:t>
      </w:r>
      <w:r w:rsidR="1425EB2D" w:rsidRPr="00B23053">
        <w:t xml:space="preserve">This law requires that programs at all types of institutions </w:t>
      </w:r>
      <w:r w:rsidR="22596C2E" w:rsidRPr="00B23053">
        <w:t>leave students, on average, better off than if they had never a</w:t>
      </w:r>
      <w:r w:rsidR="61AC5C1C" w:rsidRPr="00B23053">
        <w:t xml:space="preserve">ttended. </w:t>
      </w:r>
      <w:r w:rsidR="0045531E" w:rsidRPr="00B23053">
        <w:t>As a result</w:t>
      </w:r>
      <w:r w:rsidR="0346B42E" w:rsidRPr="00B23053">
        <w:t xml:space="preserve">, </w:t>
      </w:r>
      <w:r w:rsidR="51980EE1" w:rsidRPr="00B23053">
        <w:t xml:space="preserve">some </w:t>
      </w:r>
      <w:r w:rsidR="51980EE1" w:rsidRPr="008A1C98">
        <w:t xml:space="preserve">have raised </w:t>
      </w:r>
      <w:r w:rsidR="02C39E43" w:rsidRPr="00B23053">
        <w:t>questions</w:t>
      </w:r>
      <w:r w:rsidR="51980EE1" w:rsidRPr="00B23053">
        <w:t xml:space="preserve"> about how</w:t>
      </w:r>
      <w:r w:rsidR="0045531E" w:rsidRPr="00B23053">
        <w:t xml:space="preserve"> fields with relatively low earnings</w:t>
      </w:r>
      <w:r w:rsidR="00863A32" w:rsidRPr="00B23053">
        <w:t xml:space="preserve"> but high social value</w:t>
      </w:r>
      <w:r w:rsidR="0045531E" w:rsidRPr="00B23053">
        <w:t xml:space="preserve"> </w:t>
      </w:r>
      <w:r w:rsidR="567E9D5A" w:rsidRPr="00B23053">
        <w:t>fare against the OB3 earnings premium threshold</w:t>
      </w:r>
      <w:r w:rsidR="51980EE1" w:rsidRPr="00B23053">
        <w:t>.</w:t>
      </w:r>
      <w:r w:rsidR="00A31A66" w:rsidRPr="00B23053">
        <w:rPr>
          <w:rStyle w:val="EndnoteReference"/>
        </w:rPr>
        <w:endnoteReference w:id="7"/>
      </w:r>
    </w:p>
    <w:p w14:paraId="3DBA173D" w14:textId="2AC0B2EC" w:rsidR="4C3C4E47" w:rsidRPr="00B23053" w:rsidRDefault="00352997" w:rsidP="00D82AEF">
      <w:r w:rsidRPr="00B23053">
        <w:t>These c</w:t>
      </w:r>
      <w:r w:rsidR="7773C2D1" w:rsidRPr="00B23053">
        <w:t xml:space="preserve">oncerns about affordability in higher education </w:t>
      </w:r>
      <w:r w:rsidR="50E14152" w:rsidRPr="00B23053">
        <w:t>call for</w:t>
      </w:r>
      <w:r w:rsidR="7773C2D1" w:rsidRPr="00B23053">
        <w:t xml:space="preserve"> a </w:t>
      </w:r>
      <w:r w:rsidR="50E14152" w:rsidRPr="00B23053">
        <w:t xml:space="preserve">closer look at how </w:t>
      </w:r>
      <w:r w:rsidR="7773C2D1" w:rsidRPr="00B23053">
        <w:t>students across different fields of study recoup their investment. T</w:t>
      </w:r>
      <w:r w:rsidR="4C5DBDE5" w:rsidRPr="00B23053">
        <w:t>he P</w:t>
      </w:r>
      <w:r w:rsidR="26370ED2" w:rsidRPr="00B23053">
        <w:t xml:space="preserve">ostsecondary </w:t>
      </w:r>
      <w:r w:rsidR="4C5DBDE5" w:rsidRPr="00B23053">
        <w:t>V</w:t>
      </w:r>
      <w:r w:rsidR="26370ED2" w:rsidRPr="00B23053">
        <w:t xml:space="preserve">alue </w:t>
      </w:r>
      <w:r w:rsidR="6B5EE063" w:rsidRPr="00B23053">
        <w:t>Commission’s</w:t>
      </w:r>
      <w:r w:rsidR="4C5DBDE5" w:rsidRPr="00B23053">
        <w:t xml:space="preserve"> Threshold 0</w:t>
      </w:r>
      <w:r w:rsidR="7773C2D1" w:rsidRPr="00B23053">
        <w:t xml:space="preserve"> measures whether students are better off financially after attending college, even after accounting for their investments in higher education</w:t>
      </w:r>
      <w:r w:rsidR="0D10D95D" w:rsidRPr="00B23053">
        <w:t>. C</w:t>
      </w:r>
      <w:r w:rsidR="2C215381" w:rsidRPr="00B23053">
        <w:t>omparing program outcomes to Threshold 0</w:t>
      </w:r>
      <w:r w:rsidR="008A441E" w:rsidRPr="00B23053">
        <w:t xml:space="preserve"> in addition to the new OB3</w:t>
      </w:r>
      <w:r w:rsidR="003258C2" w:rsidRPr="00B23053">
        <w:t xml:space="preserve"> benchmark</w:t>
      </w:r>
      <w:r w:rsidR="2C215381" w:rsidRPr="00B23053">
        <w:t xml:space="preserve"> </w:t>
      </w:r>
      <w:r w:rsidR="00006EEE" w:rsidRPr="00B23053">
        <w:t>indicates</w:t>
      </w:r>
      <w:r w:rsidR="0CD3C23F" w:rsidRPr="00B23053">
        <w:t xml:space="preserve"> </w:t>
      </w:r>
      <w:r w:rsidR="2C215381" w:rsidRPr="00B23053">
        <w:t>which fields are most likely to pay off for students</w:t>
      </w:r>
      <w:r w:rsidR="4C5DBDE5" w:rsidRPr="00B23053">
        <w:t>.</w:t>
      </w:r>
      <w:r w:rsidR="007E3F65" w:rsidRPr="00B23053">
        <w:rPr>
          <w:rStyle w:val="EndnoteReference"/>
        </w:rPr>
        <w:endnoteReference w:id="8"/>
      </w:r>
      <w:r w:rsidR="4C5DBDE5" w:rsidRPr="00B23053">
        <w:t xml:space="preserve"> </w:t>
      </w:r>
      <w:r w:rsidR="00610A2D" w:rsidRPr="00B23053">
        <w:t>Further, u</w:t>
      </w:r>
      <w:r w:rsidR="00B358A6" w:rsidRPr="00B23053">
        <w:t>nderstanding credentials beyond their earning potential, including benefits like work-life balance and job security,</w:t>
      </w:r>
      <w:r w:rsidR="002B3311" w:rsidRPr="00B23053">
        <w:t xml:space="preserve"> </w:t>
      </w:r>
      <w:r w:rsidR="00B358A6" w:rsidRPr="00B23053">
        <w:t>offers a more complete view of their true value.</w:t>
      </w:r>
    </w:p>
    <w:p w14:paraId="5662848D" w14:textId="445E2678" w:rsidR="00780CEF" w:rsidRPr="00B23053" w:rsidRDefault="003E56CD" w:rsidP="001C17AD">
      <w:r w:rsidRPr="00B23053">
        <w:t xml:space="preserve">To </w:t>
      </w:r>
      <w:r w:rsidR="004F1BCC" w:rsidRPr="00B23053">
        <w:t>examine</w:t>
      </w:r>
      <w:r w:rsidR="00D01605" w:rsidRPr="00B23053">
        <w:t xml:space="preserve"> program</w:t>
      </w:r>
      <w:r w:rsidR="001C17AD" w:rsidRPr="00B23053">
        <w:t xml:space="preserve"> value</w:t>
      </w:r>
      <w:r w:rsidR="00287282" w:rsidRPr="00B23053">
        <w:t xml:space="preserve"> by field of study</w:t>
      </w:r>
      <w:r w:rsidR="001C17AD" w:rsidRPr="00B23053">
        <w:t xml:space="preserve">, </w:t>
      </w:r>
      <w:r w:rsidR="004F1BCC" w:rsidRPr="00B23053">
        <w:t>this report</w:t>
      </w:r>
      <w:r w:rsidR="719C26DD" w:rsidRPr="00B23053">
        <w:t xml:space="preserve"> leverage</w:t>
      </w:r>
      <w:r w:rsidR="004F1BCC" w:rsidRPr="00B23053">
        <w:t>s</w:t>
      </w:r>
      <w:r w:rsidR="719C26DD" w:rsidRPr="00B23053">
        <w:t xml:space="preserve"> program-level </w:t>
      </w:r>
      <w:r w:rsidR="001C3A60" w:rsidRPr="00B23053">
        <w:t>data</w:t>
      </w:r>
      <w:r w:rsidR="00AB78C8" w:rsidRPr="00B23053">
        <w:t xml:space="preserve"> </w:t>
      </w:r>
      <w:r w:rsidR="719C26DD" w:rsidRPr="00B23053">
        <w:t xml:space="preserve">to </w:t>
      </w:r>
      <w:r w:rsidR="0004682E" w:rsidRPr="00B23053">
        <w:t>compare</w:t>
      </w:r>
      <w:r w:rsidR="00CD511E" w:rsidRPr="00B23053">
        <w:t xml:space="preserve"> </w:t>
      </w:r>
      <w:r w:rsidR="00105B1B" w:rsidRPr="00B23053">
        <w:t xml:space="preserve">undergraduate </w:t>
      </w:r>
      <w:r w:rsidR="00CD511E" w:rsidRPr="00B23053">
        <w:t xml:space="preserve">programs’ postgraduate earnings </w:t>
      </w:r>
      <w:r w:rsidR="006428E8" w:rsidRPr="00B23053">
        <w:t>with</w:t>
      </w:r>
      <w:r w:rsidR="001F4DB1" w:rsidRPr="00B23053">
        <w:t xml:space="preserve"> </w:t>
      </w:r>
      <w:r w:rsidR="00CD511E" w:rsidRPr="00B23053">
        <w:t xml:space="preserve">the OB3 earnings </w:t>
      </w:r>
      <w:r w:rsidR="000715B5" w:rsidRPr="00B23053">
        <w:t xml:space="preserve">premium </w:t>
      </w:r>
      <w:r w:rsidR="00CD511E" w:rsidRPr="00B23053">
        <w:t>threshold</w:t>
      </w:r>
      <w:r w:rsidR="005473DE" w:rsidRPr="00B23053">
        <w:t xml:space="preserve"> and</w:t>
      </w:r>
      <w:r w:rsidR="00E63417" w:rsidRPr="00B23053">
        <w:t xml:space="preserve"> </w:t>
      </w:r>
      <w:r w:rsidR="00CD511E" w:rsidRPr="00B23053">
        <w:t>Threshold 0</w:t>
      </w:r>
      <w:r w:rsidR="00AB78C8" w:rsidRPr="00B23053">
        <w:t xml:space="preserve">. </w:t>
      </w:r>
      <w:r w:rsidR="00E63417" w:rsidRPr="00B23053">
        <w:t>We</w:t>
      </w:r>
      <w:r w:rsidR="00DD3CF1" w:rsidRPr="00B23053">
        <w:t xml:space="preserve"> also use </w:t>
      </w:r>
      <w:r w:rsidR="00AB78C8" w:rsidRPr="00B23053">
        <w:t>student-level data</w:t>
      </w:r>
      <w:r w:rsidR="00DD3CF1" w:rsidRPr="00B23053">
        <w:t xml:space="preserve"> to</w:t>
      </w:r>
      <w:r w:rsidR="001F4DB1" w:rsidRPr="00B23053">
        <w:t xml:space="preserve"> </w:t>
      </w:r>
      <w:r w:rsidR="00CD511E" w:rsidRPr="00B23053">
        <w:t>investigat</w:t>
      </w:r>
      <w:r w:rsidR="00DD3CF1" w:rsidRPr="00B23053">
        <w:t>e</w:t>
      </w:r>
      <w:r w:rsidR="00CD511E" w:rsidRPr="00B23053">
        <w:t xml:space="preserve"> other measures </w:t>
      </w:r>
      <w:r w:rsidR="005473DE" w:rsidRPr="00B23053">
        <w:t xml:space="preserve">of value beyond earnings, </w:t>
      </w:r>
      <w:r w:rsidR="00CD511E" w:rsidRPr="00B23053">
        <w:t>including</w:t>
      </w:r>
      <w:r w:rsidR="00084C3A" w:rsidRPr="00B23053">
        <w:t xml:space="preserve"> </w:t>
      </w:r>
      <w:r w:rsidR="00953E58" w:rsidRPr="00B23053">
        <w:t xml:space="preserve">graduates’ </w:t>
      </w:r>
      <w:r w:rsidR="00084C3A" w:rsidRPr="00B23053">
        <w:t xml:space="preserve">access to </w:t>
      </w:r>
      <w:r w:rsidR="79D1A264" w:rsidRPr="00B23053">
        <w:t xml:space="preserve">and </w:t>
      </w:r>
      <w:r w:rsidR="00084C3A" w:rsidRPr="00B23053">
        <w:t xml:space="preserve">satisfaction with </w:t>
      </w:r>
      <w:r w:rsidR="70EE457D" w:rsidRPr="00B23053">
        <w:t>employer-provided</w:t>
      </w:r>
      <w:r w:rsidR="00084C3A" w:rsidRPr="00B23053">
        <w:t xml:space="preserve"> benefits.</w:t>
      </w:r>
      <w:r w:rsidR="00E67BD4" w:rsidRPr="00B23053">
        <w:t xml:space="preserve"> </w:t>
      </w:r>
    </w:p>
    <w:p w14:paraId="764CD99E" w14:textId="1ABA0BA5" w:rsidR="00287282" w:rsidRPr="008A1C98" w:rsidRDefault="0F847C08" w:rsidP="001C17AD">
      <w:r w:rsidRPr="00B23053">
        <w:t xml:space="preserve">We </w:t>
      </w:r>
      <w:r w:rsidR="44E58BDB" w:rsidRPr="00B23053">
        <w:t>focus o</w:t>
      </w:r>
      <w:r w:rsidR="6D07C382" w:rsidRPr="00B23053">
        <w:t>n</w:t>
      </w:r>
      <w:r w:rsidR="14F9300F" w:rsidRPr="00B23053">
        <w:t xml:space="preserve"> </w:t>
      </w:r>
      <w:r w:rsidR="49D802E9" w:rsidRPr="00B23053">
        <w:t>undergraduate programs in</w:t>
      </w:r>
      <w:r w:rsidR="54E1F030" w:rsidRPr="00B23053">
        <w:t xml:space="preserve"> </w:t>
      </w:r>
      <w:r w:rsidR="758F8BE8" w:rsidRPr="00B23053">
        <w:t>E</w:t>
      </w:r>
      <w:r w:rsidR="54E1F030" w:rsidRPr="00B23053">
        <w:t>ducation</w:t>
      </w:r>
      <w:r w:rsidR="10EE2C44" w:rsidRPr="00B23053">
        <w:t>,</w:t>
      </w:r>
      <w:r w:rsidR="117058D8" w:rsidRPr="00B23053">
        <w:t xml:space="preserve"> Human Development and Family Studies</w:t>
      </w:r>
      <w:r w:rsidR="00985F14" w:rsidRPr="00B23053">
        <w:t xml:space="preserve"> (which includes </w:t>
      </w:r>
      <w:r w:rsidR="00C8377B" w:rsidRPr="00B23053">
        <w:t>e</w:t>
      </w:r>
      <w:r w:rsidR="00985F14" w:rsidRPr="00B23053">
        <w:t xml:space="preserve">arly </w:t>
      </w:r>
      <w:r w:rsidR="00C8377B" w:rsidRPr="00B23053">
        <w:t>c</w:t>
      </w:r>
      <w:r w:rsidR="00985F14" w:rsidRPr="00B23053">
        <w:t xml:space="preserve">hildhood </w:t>
      </w:r>
      <w:r w:rsidR="00C8377B" w:rsidRPr="00B23053">
        <w:t>e</w:t>
      </w:r>
      <w:r w:rsidR="00985F14" w:rsidRPr="00B23053">
        <w:t>ducation</w:t>
      </w:r>
      <w:r w:rsidR="001B4BB9" w:rsidRPr="00B23053">
        <w:t xml:space="preserve"> programs</w:t>
      </w:r>
      <w:r w:rsidR="00985F14" w:rsidRPr="00B23053">
        <w:t>)</w:t>
      </w:r>
      <w:r w:rsidR="2B3D64B6" w:rsidRPr="00B23053">
        <w:t xml:space="preserve">, </w:t>
      </w:r>
      <w:r w:rsidR="66A09C6B" w:rsidRPr="00B23053">
        <w:t xml:space="preserve">and </w:t>
      </w:r>
      <w:r w:rsidR="6A4A49B1" w:rsidRPr="00B23053">
        <w:t>Social Work</w:t>
      </w:r>
      <w:r w:rsidR="66A09C6B" w:rsidRPr="00B23053">
        <w:t xml:space="preserve"> </w:t>
      </w:r>
      <w:r w:rsidR="67F11C9E" w:rsidRPr="00B23053">
        <w:t xml:space="preserve">as </w:t>
      </w:r>
      <w:r w:rsidR="5180FCE8" w:rsidRPr="00B23053">
        <w:t>widely recognized</w:t>
      </w:r>
      <w:r w:rsidR="67F11C9E" w:rsidRPr="00B23053">
        <w:t xml:space="preserve"> examples </w:t>
      </w:r>
      <w:r w:rsidR="4E64655C" w:rsidRPr="00B23053">
        <w:t>of high</w:t>
      </w:r>
      <w:r w:rsidR="00D24283" w:rsidRPr="00B23053">
        <w:t xml:space="preserve"> </w:t>
      </w:r>
      <w:r w:rsidR="4E64655C" w:rsidRPr="00B23053">
        <w:t>social value</w:t>
      </w:r>
      <w:r w:rsidR="5ECBC080" w:rsidRPr="00B23053">
        <w:t>,</w:t>
      </w:r>
      <w:r w:rsidR="4E64655C" w:rsidRPr="00B23053">
        <w:t xml:space="preserve"> low-wage fields</w:t>
      </w:r>
      <w:r w:rsidR="67F11C9E" w:rsidRPr="00B23053">
        <w:t xml:space="preserve"> that often </w:t>
      </w:r>
      <w:r w:rsidR="125608A1" w:rsidRPr="00B23053">
        <w:t xml:space="preserve">require a college </w:t>
      </w:r>
      <w:r w:rsidR="4BDEE3DE" w:rsidRPr="00B23053">
        <w:t>credential</w:t>
      </w:r>
      <w:r w:rsidR="125608A1" w:rsidRPr="00B23053">
        <w:t>.</w:t>
      </w:r>
      <w:r w:rsidR="4E64655C" w:rsidRPr="00B23053">
        <w:t xml:space="preserve"> </w:t>
      </w:r>
      <w:r w:rsidR="125608A1" w:rsidRPr="00B23053">
        <w:t>T</w:t>
      </w:r>
      <w:r w:rsidR="4E64655C" w:rsidRPr="00B23053">
        <w:t>h</w:t>
      </w:r>
      <w:r w:rsidR="579519B5" w:rsidRPr="00B23053">
        <w:t>ese</w:t>
      </w:r>
      <w:r w:rsidR="125608A1" w:rsidRPr="00B23053">
        <w:t xml:space="preserve"> </w:t>
      </w:r>
      <w:r w:rsidR="1D124BE8" w:rsidRPr="00B23053">
        <w:t xml:space="preserve">are </w:t>
      </w:r>
      <w:r w:rsidR="125608A1" w:rsidRPr="00B23053">
        <w:t>by no means</w:t>
      </w:r>
      <w:r w:rsidR="4E64655C" w:rsidRPr="00B23053">
        <w:t xml:space="preserve"> </w:t>
      </w:r>
      <w:r w:rsidR="1D124BE8" w:rsidRPr="00B23053">
        <w:t>the only</w:t>
      </w:r>
      <w:r w:rsidR="00380838" w:rsidRPr="00B23053">
        <w:t xml:space="preserve"> socially </w:t>
      </w:r>
      <w:r w:rsidR="125608A1" w:rsidRPr="00B23053">
        <w:t>valu</w:t>
      </w:r>
      <w:r w:rsidR="00380838" w:rsidRPr="00B23053">
        <w:t>able</w:t>
      </w:r>
      <w:r w:rsidR="125608A1" w:rsidRPr="00B23053">
        <w:t xml:space="preserve"> fields</w:t>
      </w:r>
      <w:r w:rsidR="5180FCE8" w:rsidRPr="00B23053">
        <w:t xml:space="preserve">, </w:t>
      </w:r>
      <w:r w:rsidR="004B6276">
        <w:t xml:space="preserve">but </w:t>
      </w:r>
      <w:r w:rsidR="005E2673" w:rsidRPr="00B23053">
        <w:t>they are examples to</w:t>
      </w:r>
      <w:r w:rsidR="00623BB1" w:rsidRPr="00B23053">
        <w:t xml:space="preserve"> illustra</w:t>
      </w:r>
      <w:r w:rsidR="005E2673" w:rsidRPr="00B23053">
        <w:t>te</w:t>
      </w:r>
      <w:r w:rsidR="00384B9F" w:rsidRPr="00B23053">
        <w:t xml:space="preserve"> </w:t>
      </w:r>
      <w:r w:rsidR="5180FCE8" w:rsidRPr="00B23053">
        <w:t>how social value and economic returns intersect</w:t>
      </w:r>
      <w:r w:rsidR="4F7F6897" w:rsidRPr="00B23053">
        <w:t>.</w:t>
      </w:r>
      <w:r w:rsidR="009C2CC9" w:rsidRPr="00B23053">
        <w:rPr>
          <w:rStyle w:val="EndnoteReference"/>
        </w:rPr>
        <w:endnoteReference w:id="9"/>
      </w:r>
    </w:p>
    <w:p w14:paraId="7CF39102" w14:textId="3EC8BE64" w:rsidR="005E28EA" w:rsidRPr="00B23053" w:rsidRDefault="003C6ADB" w:rsidP="0075637C">
      <w:r w:rsidRPr="00B23053">
        <w:t xml:space="preserve">We find </w:t>
      </w:r>
      <w:r w:rsidRPr="008A1C98">
        <w:t>that t</w:t>
      </w:r>
      <w:r w:rsidR="60CBC4B3" w:rsidRPr="00B23053">
        <w:t xml:space="preserve">he </w:t>
      </w:r>
      <w:r w:rsidR="007A6A02" w:rsidRPr="00B23053">
        <w:t xml:space="preserve">vast </w:t>
      </w:r>
      <w:r w:rsidR="60CBC4B3" w:rsidRPr="00B23053">
        <w:t xml:space="preserve">majority of </w:t>
      </w:r>
      <w:r w:rsidR="60CBC4B3" w:rsidRPr="008A1C98">
        <w:t>graduates</w:t>
      </w:r>
      <w:r w:rsidR="001173DF" w:rsidRPr="00B23053">
        <w:t xml:space="preserve"> </w:t>
      </w:r>
      <w:r w:rsidR="6D12905B" w:rsidRPr="00B23053">
        <w:t>attend</w:t>
      </w:r>
      <w:r w:rsidR="00C513D4" w:rsidRPr="00B23053">
        <w:t>ed</w:t>
      </w:r>
      <w:r w:rsidR="6D12905B" w:rsidRPr="00B23053">
        <w:t xml:space="preserve"> programs that </w:t>
      </w:r>
      <w:r w:rsidR="60CBC4B3" w:rsidRPr="00B23053">
        <w:t xml:space="preserve">meet </w:t>
      </w:r>
      <w:r w:rsidR="008E352B" w:rsidRPr="00B23053">
        <w:t>the OB3 earnings premium threshold</w:t>
      </w:r>
      <w:r w:rsidR="009363C4" w:rsidRPr="00B23053">
        <w:t>,</w:t>
      </w:r>
      <w:r w:rsidR="002F178B" w:rsidRPr="00B23053">
        <w:t xml:space="preserve"> though</w:t>
      </w:r>
      <w:r w:rsidR="009363C4" w:rsidRPr="00B23053">
        <w:t xml:space="preserve"> </w:t>
      </w:r>
      <w:r w:rsidR="24594476" w:rsidRPr="00B23053">
        <w:t>c</w:t>
      </w:r>
      <w:r w:rsidR="51ABA816" w:rsidRPr="00B23053">
        <w:t xml:space="preserve">ertificate programs and programs </w:t>
      </w:r>
      <w:r w:rsidR="00301399" w:rsidRPr="00B23053">
        <w:t>at</w:t>
      </w:r>
      <w:r w:rsidR="51ABA816" w:rsidRPr="00B23053">
        <w:t xml:space="preserve"> for-profit institutions</w:t>
      </w:r>
      <w:r w:rsidR="17ECDB3E" w:rsidRPr="00B23053">
        <w:t xml:space="preserve"> </w:t>
      </w:r>
      <w:r w:rsidR="24594476" w:rsidRPr="00B23053">
        <w:t xml:space="preserve">are </w:t>
      </w:r>
      <w:r w:rsidR="00E76BA8" w:rsidRPr="00B23053">
        <w:t>far less</w:t>
      </w:r>
      <w:r w:rsidR="24594476" w:rsidRPr="00B23053">
        <w:t xml:space="preserve"> likely to</w:t>
      </w:r>
      <w:r w:rsidR="003C4FF5" w:rsidRPr="00B23053">
        <w:t xml:space="preserve"> </w:t>
      </w:r>
      <w:r w:rsidR="00A11D5F" w:rsidRPr="00B23053">
        <w:t>do so</w:t>
      </w:r>
      <w:r w:rsidR="1E3C3731" w:rsidRPr="00B23053">
        <w:t>.</w:t>
      </w:r>
      <w:r w:rsidR="008D1405" w:rsidRPr="00B23053">
        <w:t xml:space="preserve"> </w:t>
      </w:r>
      <w:r w:rsidR="002F400E" w:rsidRPr="00B23053">
        <w:t>Notably f</w:t>
      </w:r>
      <w:r w:rsidR="00881777" w:rsidRPr="00B23053">
        <w:t>ewer graduates</w:t>
      </w:r>
      <w:r w:rsidR="003F6E72" w:rsidRPr="00B23053">
        <w:t xml:space="preserve"> </w:t>
      </w:r>
      <w:r w:rsidR="00881777" w:rsidRPr="008A1C98">
        <w:t>attended programs that pass Threshold 0,</w:t>
      </w:r>
      <w:r w:rsidR="002F400E" w:rsidRPr="00B23053">
        <w:t xml:space="preserve"> particularly in socially valuable fields,</w:t>
      </w:r>
      <w:r w:rsidR="00881777" w:rsidRPr="00B23053">
        <w:t xml:space="preserve"> indicating that </w:t>
      </w:r>
      <w:r w:rsidR="004910DA" w:rsidRPr="00B23053">
        <w:t>numerous</w:t>
      </w:r>
      <w:r w:rsidR="00881777" w:rsidRPr="00B23053">
        <w:t xml:space="preserve"> programs produce earnings above a high school graduate’s </w:t>
      </w:r>
      <w:r w:rsidR="00E350B1" w:rsidRPr="00B23053">
        <w:t xml:space="preserve">but do not </w:t>
      </w:r>
      <w:r w:rsidR="00881777" w:rsidRPr="00B23053">
        <w:t>fully offset the cost of college attendance.</w:t>
      </w:r>
    </w:p>
    <w:p w14:paraId="7C92E886" w14:textId="3986BAF6" w:rsidR="009B44D3" w:rsidRPr="00B23053" w:rsidRDefault="00596603" w:rsidP="009B44D3">
      <w:r w:rsidRPr="00B23053">
        <w:t>Furthermore, w</w:t>
      </w:r>
      <w:r w:rsidR="009B44D3" w:rsidRPr="00B23053">
        <w:t>hile</w:t>
      </w:r>
      <w:r w:rsidR="001B0745" w:rsidRPr="00B23053">
        <w:t xml:space="preserve"> </w:t>
      </w:r>
      <w:proofErr w:type="spellStart"/>
      <w:r w:rsidR="00D51B01" w:rsidRPr="00B23053">
        <w:t>nonearnings</w:t>
      </w:r>
      <w:proofErr w:type="spellEnd"/>
      <w:r w:rsidR="00D51B01" w:rsidRPr="00B23053">
        <w:t xml:space="preserve"> </w:t>
      </w:r>
      <w:r w:rsidR="005108A6" w:rsidRPr="00B23053">
        <w:t>factors like access to</w:t>
      </w:r>
      <w:r w:rsidR="001B0745" w:rsidRPr="00B23053">
        <w:t xml:space="preserve"> paid time off and health insurance</w:t>
      </w:r>
      <w:r w:rsidR="009B44D3" w:rsidRPr="00B23053">
        <w:t xml:space="preserve"> </w:t>
      </w:r>
      <w:r w:rsidR="00AA519E">
        <w:t>tend to be</w:t>
      </w:r>
      <w:r w:rsidR="009B44D3" w:rsidRPr="00B23053">
        <w:t xml:space="preserve"> </w:t>
      </w:r>
      <w:r w:rsidR="009B44D3" w:rsidRPr="008A1C98">
        <w:t xml:space="preserve">accessible in socially valuable fields, </w:t>
      </w:r>
      <w:r w:rsidR="000440C6" w:rsidRPr="00B23053">
        <w:t xml:space="preserve">graduates’ </w:t>
      </w:r>
      <w:r w:rsidR="00445E09" w:rsidRPr="00B23053">
        <w:t>d</w:t>
      </w:r>
      <w:r w:rsidR="009B44D3" w:rsidRPr="00B23053">
        <w:t xml:space="preserve">issatisfaction with compensation </w:t>
      </w:r>
      <w:r w:rsidR="00546C43">
        <w:t>is high</w:t>
      </w:r>
      <w:r w:rsidR="009B44D3" w:rsidRPr="008A1C98">
        <w:t xml:space="preserve">, </w:t>
      </w:r>
      <w:r w:rsidR="000E1E15" w:rsidRPr="00B23053">
        <w:t>indicating</w:t>
      </w:r>
      <w:r w:rsidR="009B44D3" w:rsidRPr="00B23053">
        <w:t xml:space="preserve"> that </w:t>
      </w:r>
      <w:r w:rsidR="003451BC" w:rsidRPr="00B23053">
        <w:t xml:space="preserve">these </w:t>
      </w:r>
      <w:r w:rsidR="000440C6" w:rsidRPr="00B23053">
        <w:t xml:space="preserve">job </w:t>
      </w:r>
      <w:r w:rsidR="003451BC" w:rsidRPr="00B23053">
        <w:t>benefits</w:t>
      </w:r>
      <w:r w:rsidR="009B44D3" w:rsidRPr="00B23053">
        <w:t xml:space="preserve"> provide an important but insufficient counterweight to </w:t>
      </w:r>
      <w:r w:rsidR="00445E09" w:rsidRPr="00B23053">
        <w:t>the lower earnings associated with many socially valuable professions.</w:t>
      </w:r>
    </w:p>
    <w:p w14:paraId="0D04BF34" w14:textId="5355EFDC" w:rsidR="00124894" w:rsidRPr="00B23053" w:rsidRDefault="0038194E" w:rsidP="00EE4058">
      <w:r w:rsidRPr="00B23053">
        <w:t>O</w:t>
      </w:r>
      <w:r w:rsidR="00E02DE9" w:rsidRPr="00B23053">
        <w:t>ur</w:t>
      </w:r>
      <w:r w:rsidR="2F19DA47" w:rsidRPr="00B23053">
        <w:t xml:space="preserve"> findings </w:t>
      </w:r>
      <w:r w:rsidR="00370445" w:rsidRPr="00B23053">
        <w:t>show</w:t>
      </w:r>
      <w:r w:rsidR="2F19DA47" w:rsidRPr="00B23053">
        <w:t xml:space="preserve"> that </w:t>
      </w:r>
      <w:r w:rsidR="008300B6" w:rsidRPr="00B23053">
        <w:t xml:space="preserve">a wide range of </w:t>
      </w:r>
      <w:r w:rsidR="2F19DA47" w:rsidRPr="00B23053">
        <w:t xml:space="preserve">programs can and often do </w:t>
      </w:r>
      <w:r w:rsidR="28029133" w:rsidRPr="00B23053">
        <w:t>demonstrate positive</w:t>
      </w:r>
      <w:r w:rsidR="2F19DA47" w:rsidRPr="00B23053">
        <w:t xml:space="preserve"> value </w:t>
      </w:r>
      <w:r w:rsidR="5AA100BE" w:rsidRPr="00B23053">
        <w:t>for graduates</w:t>
      </w:r>
      <w:r w:rsidR="00D01709" w:rsidRPr="00B23053">
        <w:t>.</w:t>
      </w:r>
      <w:r w:rsidR="5AA100BE" w:rsidRPr="00B23053">
        <w:t xml:space="preserve"> </w:t>
      </w:r>
      <w:r w:rsidR="003C3983" w:rsidRPr="00B23053">
        <w:t>But while m</w:t>
      </w:r>
      <w:r w:rsidR="0020528A" w:rsidRPr="00B23053">
        <w:t xml:space="preserve">any </w:t>
      </w:r>
      <w:r w:rsidR="5AA100BE" w:rsidRPr="00B23053">
        <w:t>students do not have to choose between public service careers and their own financial security</w:t>
      </w:r>
      <w:r w:rsidR="00171590" w:rsidRPr="00B23053">
        <w:t>,</w:t>
      </w:r>
      <w:r w:rsidR="00E02646" w:rsidRPr="00B23053">
        <w:t xml:space="preserve"> some</w:t>
      </w:r>
      <w:r w:rsidR="00776D91" w:rsidRPr="00B23053">
        <w:t xml:space="preserve"> </w:t>
      </w:r>
      <w:r w:rsidR="008278A4" w:rsidRPr="00B23053">
        <w:t>programs</w:t>
      </w:r>
      <w:r w:rsidR="00447C4D" w:rsidRPr="00B23053">
        <w:t xml:space="preserve"> </w:t>
      </w:r>
      <w:r w:rsidR="00E35D3B" w:rsidRPr="00B23053">
        <w:t xml:space="preserve">do </w:t>
      </w:r>
      <w:r w:rsidR="008278A4" w:rsidRPr="00B23053">
        <w:t>fall short</w:t>
      </w:r>
      <w:r w:rsidRPr="00B23053">
        <w:t xml:space="preserve"> in this regard</w:t>
      </w:r>
      <w:r w:rsidR="008278A4" w:rsidRPr="00B23053">
        <w:t>.</w:t>
      </w:r>
    </w:p>
    <w:p w14:paraId="2FD85A83" w14:textId="2BA94551" w:rsidR="6028A3CD" w:rsidRPr="00B23053" w:rsidRDefault="00B0488E" w:rsidP="00995188">
      <w:r w:rsidRPr="00B23053">
        <w:t>T</w:t>
      </w:r>
      <w:r w:rsidR="00406E12" w:rsidRPr="00B23053">
        <w:t>his report</w:t>
      </w:r>
      <w:r w:rsidR="7D7ED0B3" w:rsidRPr="00B23053">
        <w:t xml:space="preserve"> </w:t>
      </w:r>
      <w:r w:rsidRPr="00B23053">
        <w:t>first</w:t>
      </w:r>
      <w:r w:rsidR="00C70DA9" w:rsidRPr="00B23053">
        <w:t xml:space="preserve"> </w:t>
      </w:r>
      <w:r w:rsidR="73E656D3" w:rsidRPr="00B23053">
        <w:t>describ</w:t>
      </w:r>
      <w:r w:rsidR="00AE0544" w:rsidRPr="00B23053">
        <w:t>es</w:t>
      </w:r>
      <w:r w:rsidR="002B5C56" w:rsidRPr="00B23053">
        <w:t xml:space="preserve"> how programs</w:t>
      </w:r>
      <w:r w:rsidR="73E656D3" w:rsidRPr="00B23053">
        <w:t xml:space="preserve"> </w:t>
      </w:r>
      <w:r w:rsidR="005C59C4" w:rsidRPr="00B23053">
        <w:t>and graduates</w:t>
      </w:r>
      <w:r w:rsidR="73E656D3" w:rsidRPr="00B23053">
        <w:t xml:space="preserve"> </w:t>
      </w:r>
      <w:r w:rsidR="002B5C56" w:rsidRPr="00B23053">
        <w:t xml:space="preserve">perform </w:t>
      </w:r>
      <w:r w:rsidR="5D105A6C" w:rsidRPr="00B23053">
        <w:t>against the</w:t>
      </w:r>
      <w:r w:rsidR="002F3F91" w:rsidRPr="00B23053">
        <w:t xml:space="preserve"> earnings</w:t>
      </w:r>
      <w:r w:rsidR="5D105A6C" w:rsidRPr="00B23053">
        <w:t xml:space="preserve"> </w:t>
      </w:r>
      <w:r w:rsidR="00A74955" w:rsidRPr="00B23053">
        <w:t>thresholds</w:t>
      </w:r>
      <w:r w:rsidR="00672651" w:rsidRPr="00B23053">
        <w:t xml:space="preserve"> by</w:t>
      </w:r>
      <w:r w:rsidR="00C70DA9" w:rsidRPr="00B23053">
        <w:t xml:space="preserve"> </w:t>
      </w:r>
      <w:r w:rsidR="56E2C813" w:rsidRPr="00B23053">
        <w:t>field of study</w:t>
      </w:r>
      <w:r w:rsidR="3A9069C2" w:rsidRPr="00B23053">
        <w:t xml:space="preserve">, </w:t>
      </w:r>
      <w:r w:rsidR="00F23415" w:rsidRPr="00B23053">
        <w:t>credential</w:t>
      </w:r>
      <w:r w:rsidR="586FDF20" w:rsidRPr="00B23053">
        <w:t xml:space="preserve"> level</w:t>
      </w:r>
      <w:r w:rsidR="00526982" w:rsidRPr="00B23053">
        <w:t>,</w:t>
      </w:r>
      <w:r w:rsidR="586FDF20" w:rsidRPr="00B23053">
        <w:t xml:space="preserve"> and institutional </w:t>
      </w:r>
      <w:r w:rsidR="00850B5B" w:rsidRPr="00B23053">
        <w:t>control</w:t>
      </w:r>
      <w:r w:rsidR="00D04141" w:rsidRPr="00B23053">
        <w:t xml:space="preserve"> (whether a school is public, private nonprofit, or for-profit</w:t>
      </w:r>
      <w:r w:rsidR="000003DC" w:rsidRPr="00B23053">
        <w:t>)</w:t>
      </w:r>
      <w:r w:rsidR="001158AF" w:rsidRPr="00B23053">
        <w:t xml:space="preserve">. </w:t>
      </w:r>
      <w:r w:rsidR="00B258D6" w:rsidRPr="00B23053">
        <w:t>W</w:t>
      </w:r>
      <w:r w:rsidR="00B87E0D" w:rsidRPr="00B23053">
        <w:t xml:space="preserve">e </w:t>
      </w:r>
      <w:r w:rsidR="00B258D6" w:rsidRPr="00B23053">
        <w:t xml:space="preserve">then </w:t>
      </w:r>
      <w:r w:rsidR="00BF4616" w:rsidRPr="00B23053">
        <w:t>examine</w:t>
      </w:r>
      <w:r w:rsidR="005C59C4" w:rsidRPr="00B23053">
        <w:t xml:space="preserve"> outcomes</w:t>
      </w:r>
      <w:r w:rsidR="00DA63CC" w:rsidRPr="00B23053">
        <w:t xml:space="preserve"> </w:t>
      </w:r>
      <w:r w:rsidR="00773821" w:rsidRPr="00B23053">
        <w:t>of</w:t>
      </w:r>
      <w:r w:rsidR="7CECFD5D" w:rsidRPr="00B23053">
        <w:t xml:space="preserve"> </w:t>
      </w:r>
      <w:r w:rsidR="00773821" w:rsidRPr="00B23053">
        <w:t xml:space="preserve">more </w:t>
      </w:r>
      <w:r w:rsidR="09830273" w:rsidRPr="00B23053">
        <w:t xml:space="preserve">specific </w:t>
      </w:r>
      <w:r w:rsidR="00773821" w:rsidRPr="00B23053">
        <w:t>field categories within</w:t>
      </w:r>
      <w:r w:rsidR="09830273" w:rsidRPr="00B23053">
        <w:t xml:space="preserve"> </w:t>
      </w:r>
      <w:r w:rsidR="00D25E6B" w:rsidRPr="00B23053">
        <w:t>E</w:t>
      </w:r>
      <w:r w:rsidR="09830273" w:rsidRPr="00B23053">
        <w:t>ducation</w:t>
      </w:r>
      <w:r w:rsidR="0064242F" w:rsidRPr="00B23053">
        <w:t>, Human Development and Family Studies,</w:t>
      </w:r>
      <w:r w:rsidR="09830273" w:rsidRPr="00B23053">
        <w:t xml:space="preserve"> and </w:t>
      </w:r>
      <w:r w:rsidR="00AE13A2" w:rsidRPr="00B23053">
        <w:t>Social Work</w:t>
      </w:r>
      <w:r w:rsidR="00F97373" w:rsidRPr="00B23053">
        <w:t xml:space="preserve">. We </w:t>
      </w:r>
      <w:r w:rsidR="0064242F" w:rsidRPr="00B23053">
        <w:t>explore</w:t>
      </w:r>
      <w:r w:rsidR="00F57EE3" w:rsidRPr="00B23053">
        <w:t xml:space="preserve"> the</w:t>
      </w:r>
      <w:r w:rsidR="7451F1DA" w:rsidRPr="00B23053">
        <w:t xml:space="preserve"> </w:t>
      </w:r>
      <w:r w:rsidR="002C2F39" w:rsidRPr="00B23053">
        <w:t>makeup</w:t>
      </w:r>
      <w:r w:rsidR="7451F1DA" w:rsidRPr="00B23053">
        <w:t xml:space="preserve"> of failing programs</w:t>
      </w:r>
      <w:r w:rsidR="00F57EE3" w:rsidRPr="00B23053">
        <w:t xml:space="preserve"> and</w:t>
      </w:r>
      <w:r w:rsidR="00F57EE3" w:rsidRPr="00B23053" w:rsidDel="001074EE">
        <w:t xml:space="preserve"> </w:t>
      </w:r>
      <w:r w:rsidR="00954791" w:rsidRPr="00B23053">
        <w:t>review</w:t>
      </w:r>
      <w:r w:rsidR="00954791" w:rsidRPr="00B23053" w:rsidDel="001074EE">
        <w:t xml:space="preserve"> </w:t>
      </w:r>
      <w:r w:rsidR="39318183" w:rsidRPr="00B23053">
        <w:t>access to and satisfaction with employer-</w:t>
      </w:r>
      <w:r w:rsidR="70EE457D" w:rsidRPr="00B23053">
        <w:t>provided</w:t>
      </w:r>
      <w:r w:rsidR="39318183" w:rsidRPr="00B23053">
        <w:t xml:space="preserve"> benefits</w:t>
      </w:r>
      <w:r w:rsidR="009E6480" w:rsidRPr="00B23053">
        <w:t xml:space="preserve"> for graduates in different fields</w:t>
      </w:r>
      <w:r w:rsidR="4D5F3B83" w:rsidRPr="00B23053">
        <w:t xml:space="preserve"> and credential levels</w:t>
      </w:r>
      <w:r w:rsidR="007D37DE" w:rsidRPr="00B23053">
        <w:t xml:space="preserve">. We conclude </w:t>
      </w:r>
      <w:r w:rsidR="00546C43">
        <w:t>by giving</w:t>
      </w:r>
      <w:r w:rsidR="007D37DE" w:rsidRPr="00B23053">
        <w:t xml:space="preserve"> policy recommendations </w:t>
      </w:r>
      <w:r w:rsidR="007D37DE" w:rsidRPr="008A1C98">
        <w:t>focused on</w:t>
      </w:r>
      <w:r w:rsidR="00033697" w:rsidRPr="00B23053">
        <w:t xml:space="preserve"> </w:t>
      </w:r>
      <w:r w:rsidR="00FB47ED" w:rsidRPr="00B23053">
        <w:t>ensuring a minimum economic return across programs</w:t>
      </w:r>
      <w:r w:rsidR="00AF5CF7" w:rsidRPr="00B23053">
        <w:t xml:space="preserve">, </w:t>
      </w:r>
      <w:r w:rsidR="00F04E66" w:rsidRPr="00B23053">
        <w:t>investing in affordability to increase value</w:t>
      </w:r>
      <w:r w:rsidR="004A4CA2" w:rsidRPr="00B23053">
        <w:t xml:space="preserve"> for students</w:t>
      </w:r>
      <w:r w:rsidR="00F04E66" w:rsidRPr="00B23053">
        <w:t>, and</w:t>
      </w:r>
      <w:r w:rsidR="002D2DFF" w:rsidRPr="00B23053">
        <w:t xml:space="preserve"> improving data and transparency</w:t>
      </w:r>
      <w:r w:rsidR="00C02904" w:rsidRPr="00B23053">
        <w:t xml:space="preserve"> in higher education</w:t>
      </w:r>
      <w:r w:rsidR="00AB1452" w:rsidRPr="00B2305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350"/>
      </w:tblGrid>
      <w:tr w:rsidR="005B7B36" w:rsidRPr="00B23053" w14:paraId="628D73F4" w14:textId="77777777" w:rsidTr="00336957">
        <w:tc>
          <w:tcPr>
            <w:tcW w:w="9350" w:type="dxa"/>
            <w:shd w:val="clear" w:color="auto" w:fill="DAE9F7" w:themeFill="text2" w:themeFillTint="1A"/>
          </w:tcPr>
          <w:p w14:paraId="138BBD2F" w14:textId="77777777" w:rsidR="000A1C42" w:rsidRPr="00B23053" w:rsidRDefault="000A1C42" w:rsidP="008D5AA1">
            <w:pPr>
              <w:jc w:val="center"/>
            </w:pPr>
          </w:p>
          <w:p w14:paraId="6432CFDE" w14:textId="4D451E20" w:rsidR="005B7B36" w:rsidRPr="00B23053" w:rsidRDefault="003919D4" w:rsidP="008D5AA1">
            <w:pPr>
              <w:jc w:val="center"/>
            </w:pPr>
            <w:r w:rsidRPr="00B23053">
              <w:t xml:space="preserve">In conducting </w:t>
            </w:r>
            <w:r w:rsidR="00293A62" w:rsidRPr="00B23053">
              <w:t>this</w:t>
            </w:r>
            <w:r w:rsidR="001D4E42" w:rsidRPr="00B23053">
              <w:t xml:space="preserve"> </w:t>
            </w:r>
            <w:r w:rsidRPr="00B23053">
              <w:t>research, we</w:t>
            </w:r>
            <w:r w:rsidR="00FC39ED" w:rsidRPr="00B23053">
              <w:t xml:space="preserve"> </w:t>
            </w:r>
            <w:r w:rsidR="00FF50DF" w:rsidRPr="00B23053">
              <w:t>evaluated</w:t>
            </w:r>
            <w:r w:rsidR="001D4E42" w:rsidRPr="00B23053">
              <w:t xml:space="preserve"> </w:t>
            </w:r>
            <w:r w:rsidR="00836108" w:rsidRPr="00B23053">
              <w:t xml:space="preserve">earnings </w:t>
            </w:r>
            <w:r w:rsidR="001D4E42" w:rsidRPr="00B23053">
              <w:t>data</w:t>
            </w:r>
            <w:r w:rsidR="00673E03" w:rsidRPr="00B23053">
              <w:t xml:space="preserve"> in more detail</w:t>
            </w:r>
            <w:r w:rsidR="001D4E42" w:rsidRPr="00B23053">
              <w:t xml:space="preserve"> </w:t>
            </w:r>
            <w:r w:rsidR="009A140B" w:rsidRPr="00B23053">
              <w:t xml:space="preserve">and to a greater extent </w:t>
            </w:r>
            <w:r w:rsidR="001D4E42" w:rsidRPr="00B23053">
              <w:t xml:space="preserve">than we could include in this report. </w:t>
            </w:r>
            <w:r w:rsidR="00836108" w:rsidRPr="00B23053">
              <w:t>T</w:t>
            </w:r>
            <w:r w:rsidR="00941F47" w:rsidRPr="00B23053">
              <w:t xml:space="preserve">o </w:t>
            </w:r>
            <w:r w:rsidR="00875E33" w:rsidRPr="00B23053">
              <w:t xml:space="preserve">explore the </w:t>
            </w:r>
            <w:r w:rsidR="00B40E41" w:rsidRPr="00B23053">
              <w:t xml:space="preserve">detailed data, visit our </w:t>
            </w:r>
            <w:r w:rsidR="00CE4ED3" w:rsidRPr="00B23053">
              <w:rPr>
                <w:b/>
                <w:bCs/>
              </w:rPr>
              <w:t>data dashboard</w:t>
            </w:r>
            <w:r w:rsidR="00CE4ED3" w:rsidRPr="00B23053">
              <w:rPr>
                <w:b/>
              </w:rPr>
              <w:t xml:space="preserve"> </w:t>
            </w:r>
            <w:r w:rsidR="00B40E41" w:rsidRPr="00B23053">
              <w:rPr>
                <w:b/>
                <w:bCs/>
              </w:rPr>
              <w:t>at</w:t>
            </w:r>
            <w:r w:rsidR="007D62BD">
              <w:rPr>
                <w:b/>
                <w:bCs/>
              </w:rPr>
              <w:t xml:space="preserve"> </w:t>
            </w:r>
            <w:hyperlink r:id="rId11" w:history="1">
              <w:r w:rsidR="002A635C" w:rsidRPr="001B7FFB">
                <w:rPr>
                  <w:rStyle w:val="Hyperlink"/>
                  <w:b/>
                  <w:bCs/>
                </w:rPr>
                <w:t>www.ihep.org/PurposeMeetsPayoff</w:t>
              </w:r>
            </w:hyperlink>
            <w:r w:rsidR="00DB692C" w:rsidRPr="00B23053">
              <w:t>.</w:t>
            </w:r>
          </w:p>
          <w:p w14:paraId="5B86EF0C" w14:textId="413E7142" w:rsidR="000A1C42" w:rsidRPr="00B23053" w:rsidRDefault="000A1C42" w:rsidP="008D5AA1">
            <w:pPr>
              <w:jc w:val="center"/>
            </w:pPr>
          </w:p>
        </w:tc>
      </w:tr>
    </w:tbl>
    <w:p w14:paraId="597CFC87" w14:textId="16A86678" w:rsidR="004431E3" w:rsidRPr="00B23053" w:rsidRDefault="004431E3" w:rsidP="00CD4A93"/>
    <w:tbl>
      <w:tblPr>
        <w:tblStyle w:val="TableGrid"/>
        <w:tblW w:w="0" w:type="auto"/>
        <w:tblLook w:val="04A0" w:firstRow="1" w:lastRow="0" w:firstColumn="1" w:lastColumn="0" w:noHBand="0" w:noVBand="1"/>
      </w:tblPr>
      <w:tblGrid>
        <w:gridCol w:w="9350"/>
      </w:tblGrid>
      <w:tr w:rsidR="00B425FD" w:rsidRPr="00B23053" w14:paraId="4DDC7E89" w14:textId="77777777" w:rsidTr="00B425FD">
        <w:tc>
          <w:tcPr>
            <w:tcW w:w="9350" w:type="dxa"/>
          </w:tcPr>
          <w:p w14:paraId="4B19EBB5" w14:textId="40F9CAC4" w:rsidR="00B425FD" w:rsidRPr="00B23053" w:rsidRDefault="006B244C" w:rsidP="006B244C">
            <w:pPr>
              <w:rPr>
                <w:b/>
                <w:bCs/>
              </w:rPr>
            </w:pPr>
            <w:r w:rsidRPr="00B23053">
              <w:rPr>
                <w:b/>
                <w:bCs/>
              </w:rPr>
              <w:t>Side</w:t>
            </w:r>
            <w:r w:rsidR="008452BC" w:rsidRPr="00B23053">
              <w:rPr>
                <w:b/>
                <w:bCs/>
              </w:rPr>
              <w:t xml:space="preserve"> B</w:t>
            </w:r>
            <w:r w:rsidRPr="00B23053">
              <w:rPr>
                <w:b/>
                <w:bCs/>
              </w:rPr>
              <w:t xml:space="preserve">ox 1. </w:t>
            </w:r>
            <w:r w:rsidR="003D7FD1" w:rsidRPr="00B23053">
              <w:rPr>
                <w:b/>
                <w:bCs/>
              </w:rPr>
              <w:t>The Postsecondary Value Commission</w:t>
            </w:r>
          </w:p>
          <w:p w14:paraId="564992F5" w14:textId="77777777" w:rsidR="003D7FD1" w:rsidRPr="00B23053" w:rsidRDefault="003D7FD1" w:rsidP="003D7FD1">
            <w:pPr>
              <w:jc w:val="center"/>
              <w:rPr>
                <w:b/>
                <w:bCs/>
              </w:rPr>
            </w:pPr>
          </w:p>
          <w:p w14:paraId="06285AC6" w14:textId="698E1A47" w:rsidR="00882A1E" w:rsidRPr="00B23053" w:rsidRDefault="00087F3C" w:rsidP="00465E64">
            <w:r w:rsidRPr="00B23053">
              <w:t>T</w:t>
            </w:r>
            <w:r w:rsidR="00B959DA" w:rsidRPr="00B23053">
              <w:t>he Postsecondary Value Commission</w:t>
            </w:r>
            <w:r w:rsidR="008E6688" w:rsidRPr="00B23053">
              <w:t xml:space="preserve">, managed by the Institute for Higher Education Policy, </w:t>
            </w:r>
            <w:r w:rsidR="002A1C88" w:rsidRPr="00B23053">
              <w:t xml:space="preserve">brought together </w:t>
            </w:r>
            <w:r w:rsidR="00D12FCB" w:rsidRPr="00B23053">
              <w:t xml:space="preserve">college leaders, policymakers, researchers, advocates, and students </w:t>
            </w:r>
            <w:r w:rsidR="002A1C88" w:rsidRPr="00B23053">
              <w:t xml:space="preserve">to </w:t>
            </w:r>
            <w:r w:rsidR="00882A1E" w:rsidRPr="00B23053">
              <w:t xml:space="preserve">propose a definition of postsecondary value, develop a way to measure that value, and urge action to improve value and make </w:t>
            </w:r>
            <w:r w:rsidR="00EF226A" w:rsidRPr="00B23053">
              <w:t>postsecondary</w:t>
            </w:r>
            <w:r w:rsidR="00F814C9" w:rsidRPr="00B23053">
              <w:t xml:space="preserve"> education</w:t>
            </w:r>
            <w:r w:rsidR="00882A1E" w:rsidRPr="00B23053">
              <w:t xml:space="preserve"> more equitable. </w:t>
            </w:r>
          </w:p>
          <w:p w14:paraId="188014EB" w14:textId="77777777" w:rsidR="008E5C9B" w:rsidRPr="00B23053" w:rsidRDefault="008E5C9B" w:rsidP="00465E64"/>
          <w:p w14:paraId="77BF57F2" w14:textId="304FD63C" w:rsidR="00B129D5" w:rsidRPr="00B23053" w:rsidRDefault="008E5C9B" w:rsidP="008E5C9B">
            <w:r w:rsidRPr="00B23053">
              <w:t xml:space="preserve">Postsecondary value </w:t>
            </w:r>
            <w:r w:rsidR="0053112B" w:rsidRPr="00B23053">
              <w:t xml:space="preserve">includes </w:t>
            </w:r>
            <w:r w:rsidRPr="00B23053">
              <w:t>both economic and non-economic</w:t>
            </w:r>
            <w:r w:rsidR="00F87A71" w:rsidRPr="00B23053">
              <w:t xml:space="preserve"> benefits to students, communities, and society</w:t>
            </w:r>
            <w:r w:rsidRPr="00B23053">
              <w:t>.</w:t>
            </w:r>
            <w:r w:rsidR="00AB34FB" w:rsidRPr="00B23053">
              <w:t xml:space="preserve"> The </w:t>
            </w:r>
            <w:r w:rsidR="000016D3" w:rsidRPr="00B23053">
              <w:t>C</w:t>
            </w:r>
            <w:r w:rsidR="00F87A71" w:rsidRPr="00B23053">
              <w:t>ommission’s</w:t>
            </w:r>
            <w:r w:rsidR="00AB34FB" w:rsidRPr="00B23053">
              <w:t xml:space="preserve"> </w:t>
            </w:r>
            <w:r w:rsidR="00AB34FB" w:rsidRPr="008A1C98">
              <w:t>Postsecondary Value Framework</w:t>
            </w:r>
            <w:r w:rsidR="00374213" w:rsidRPr="00B23053">
              <w:t xml:space="preserve"> </w:t>
            </w:r>
            <w:r w:rsidR="00AB34FB" w:rsidRPr="008A1C98">
              <w:t xml:space="preserve">outlines </w:t>
            </w:r>
            <w:r w:rsidR="00F87A71" w:rsidRPr="00B23053">
              <w:t xml:space="preserve">a robust set of </w:t>
            </w:r>
            <w:r w:rsidR="00B129D5" w:rsidRPr="00B23053">
              <w:t xml:space="preserve">metrics that stakeholders can use to assess value, including </w:t>
            </w:r>
            <w:r w:rsidR="00AB34FB" w:rsidRPr="00B23053">
              <w:t>a series of economic value thresholds that measure post</w:t>
            </w:r>
            <w:r w:rsidR="00901C58" w:rsidRPr="00B23053">
              <w:t>-</w:t>
            </w:r>
            <w:r w:rsidR="00AB34FB" w:rsidRPr="00B23053">
              <w:t xml:space="preserve">college earnings and wealth </w:t>
            </w:r>
            <w:r w:rsidR="00B129D5" w:rsidRPr="00B23053">
              <w:t>outcomes of students</w:t>
            </w:r>
            <w:r w:rsidR="00AB34FB" w:rsidRPr="00B23053">
              <w:t>.</w:t>
            </w:r>
            <w:r w:rsidR="0010781B" w:rsidRPr="00B23053">
              <w:t xml:space="preserve"> </w:t>
            </w:r>
          </w:p>
          <w:p w14:paraId="4EBB6329" w14:textId="77777777" w:rsidR="00B129D5" w:rsidRPr="00B23053" w:rsidRDefault="00B129D5" w:rsidP="008E5C9B"/>
          <w:p w14:paraId="51A1D59D" w14:textId="16D6ECAD" w:rsidR="008E5C9B" w:rsidRPr="00B23053" w:rsidRDefault="0010781B" w:rsidP="008E5C9B">
            <w:r w:rsidRPr="00B23053">
              <w:t>In this report, we use the first of these thresholds, Threshold 0</w:t>
            </w:r>
            <w:r w:rsidR="00D31644" w:rsidRPr="00B23053">
              <w:t xml:space="preserve">, </w:t>
            </w:r>
            <w:r w:rsidR="002D077E" w:rsidRPr="00B23053">
              <w:t xml:space="preserve">to evaluate the economic </w:t>
            </w:r>
            <w:r w:rsidR="00140A96" w:rsidRPr="00B23053">
              <w:t xml:space="preserve">value </w:t>
            </w:r>
            <w:r w:rsidR="00434416" w:rsidRPr="00B23053">
              <w:t>of</w:t>
            </w:r>
            <w:r w:rsidR="00BE4ED1" w:rsidRPr="00B23053">
              <w:t xml:space="preserve"> various</w:t>
            </w:r>
            <w:r w:rsidR="00140A96" w:rsidRPr="00B23053">
              <w:t xml:space="preserve"> </w:t>
            </w:r>
            <w:r w:rsidR="00434416" w:rsidRPr="00B23053">
              <w:t>programs of study</w:t>
            </w:r>
            <w:r w:rsidR="00140A96" w:rsidRPr="00B23053">
              <w:t>.</w:t>
            </w:r>
            <w:r w:rsidR="00374213" w:rsidRPr="00B23053">
              <w:t xml:space="preserve"> To learn more, visit </w:t>
            </w:r>
            <w:hyperlink r:id="rId12" w:history="1">
              <w:r w:rsidR="004A2AAE" w:rsidRPr="00B23053">
                <w:rPr>
                  <w:rStyle w:val="Hyperlink"/>
                </w:rPr>
                <w:t>www.postsecondaryvalue.org</w:t>
              </w:r>
            </w:hyperlink>
            <w:r w:rsidR="004A2AAE" w:rsidRPr="00B23053">
              <w:t xml:space="preserve">. </w:t>
            </w:r>
          </w:p>
          <w:p w14:paraId="17B67613" w14:textId="307DEAB3" w:rsidR="003D7FD1" w:rsidRPr="00B23053" w:rsidRDefault="003D7FD1" w:rsidP="003F30E0"/>
        </w:tc>
      </w:tr>
    </w:tbl>
    <w:p w14:paraId="309594AC" w14:textId="40F218E3" w:rsidR="004A3EA1" w:rsidRPr="00B23053" w:rsidRDefault="004A3EA1" w:rsidP="004A3EA1"/>
    <w:p w14:paraId="77789A9B" w14:textId="77777777" w:rsidR="00996B59" w:rsidRPr="00B23053" w:rsidRDefault="00996B59">
      <w:pPr>
        <w:rPr>
          <w:rFonts w:asciiTheme="majorHAnsi" w:eastAsiaTheme="majorEastAsia" w:hAnsiTheme="majorHAnsi" w:cstheme="majorBidi"/>
          <w:color w:val="0F4761" w:themeColor="accent1" w:themeShade="BF"/>
          <w:sz w:val="32"/>
          <w:szCs w:val="32"/>
        </w:rPr>
      </w:pPr>
      <w:r w:rsidRPr="00B23053">
        <w:br w:type="page"/>
      </w:r>
    </w:p>
    <w:p w14:paraId="35AF76C8" w14:textId="099014BF" w:rsidR="004D15BD" w:rsidRPr="00B23053" w:rsidRDefault="00C62EA6" w:rsidP="00D907EB">
      <w:pPr>
        <w:pStyle w:val="Heading2"/>
      </w:pPr>
      <w:bookmarkStart w:id="17" w:name="_Toc228975155"/>
      <w:bookmarkStart w:id="18" w:name="_Toc240470678"/>
      <w:r w:rsidRPr="00B23053">
        <w:t>How We Assess Value</w:t>
      </w:r>
      <w:bookmarkEnd w:id="17"/>
      <w:bookmarkEnd w:id="18"/>
    </w:p>
    <w:p w14:paraId="28D95F73" w14:textId="100CA624" w:rsidR="001A6D0F" w:rsidRPr="00B23053" w:rsidRDefault="00151799" w:rsidP="006240C3">
      <w:r w:rsidRPr="00B23053">
        <w:t>W</w:t>
      </w:r>
      <w:r w:rsidR="00FD5B0B" w:rsidRPr="00B23053">
        <w:t>e evaluate</w:t>
      </w:r>
      <w:r w:rsidR="002E1354" w:rsidRPr="00B23053">
        <w:t xml:space="preserve"> undergraduate</w:t>
      </w:r>
      <w:r w:rsidR="00FD5B0B" w:rsidRPr="00B23053">
        <w:t xml:space="preserve"> programs’ postgraduate earnings relative to </w:t>
      </w:r>
      <w:r w:rsidR="00380B03" w:rsidRPr="00B23053">
        <w:t xml:space="preserve">two </w:t>
      </w:r>
      <w:r w:rsidR="000507BB" w:rsidRPr="00B23053">
        <w:t>earnings benchmarks</w:t>
      </w:r>
      <w:r w:rsidR="00FD2405" w:rsidRPr="00B23053">
        <w:t xml:space="preserve">: </w:t>
      </w:r>
      <w:r w:rsidR="00FD5B0B" w:rsidRPr="00B23053">
        <w:t>the OB3 earnings premium threshold</w:t>
      </w:r>
      <w:r w:rsidR="00937FB3" w:rsidRPr="00B23053">
        <w:t xml:space="preserve"> </w:t>
      </w:r>
      <w:r w:rsidR="00FD2405" w:rsidRPr="00B23053">
        <w:t xml:space="preserve">and </w:t>
      </w:r>
      <w:r w:rsidR="00FD5B0B" w:rsidRPr="00B23053">
        <w:t>Threshold 0</w:t>
      </w:r>
      <w:r w:rsidR="00FD2405" w:rsidRPr="00B23053">
        <w:t xml:space="preserve">. </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5"/>
      </w:tblGrid>
      <w:tr w:rsidR="008F200C" w:rsidRPr="00B23053" w14:paraId="5AB75A66" w14:textId="77777777" w:rsidTr="00C21F3F">
        <w:tc>
          <w:tcPr>
            <w:tcW w:w="9445" w:type="dxa"/>
            <w:shd w:val="clear" w:color="auto" w:fill="DAE9F7" w:themeFill="text2" w:themeFillTint="1A"/>
          </w:tcPr>
          <w:p w14:paraId="49D40FC2" w14:textId="77777777" w:rsidR="005C304C" w:rsidRPr="00B23053" w:rsidRDefault="005C304C" w:rsidP="008F200C">
            <w:pPr>
              <w:rPr>
                <w:b/>
                <w:bCs/>
              </w:rPr>
            </w:pPr>
          </w:p>
          <w:p w14:paraId="263388B3" w14:textId="4080ABF1" w:rsidR="00C21F3F" w:rsidRPr="00B23053" w:rsidRDefault="00C21F3F" w:rsidP="008F200C">
            <w:r w:rsidRPr="00B23053">
              <w:rPr>
                <w:b/>
                <w:bCs/>
              </w:rPr>
              <w:t>OB3 Earnings Premium Threshold</w:t>
            </w:r>
            <w:r w:rsidRPr="00B23053">
              <w:t xml:space="preserve"> = median earnings of high school graduates  </w:t>
            </w:r>
          </w:p>
          <w:p w14:paraId="5879F9D1" w14:textId="77777777" w:rsidR="00C21F3F" w:rsidRPr="00B23053" w:rsidRDefault="00C21F3F" w:rsidP="008F200C"/>
          <w:p w14:paraId="293C847C" w14:textId="6072C428" w:rsidR="008F200C" w:rsidRPr="00B23053" w:rsidRDefault="554A3026" w:rsidP="008F200C">
            <w:pPr>
              <w:rPr>
                <w:u w:val="single"/>
              </w:rPr>
            </w:pPr>
            <w:r w:rsidRPr="00B23053">
              <w:rPr>
                <w:b/>
                <w:bCs/>
              </w:rPr>
              <w:t>Threshold 0</w:t>
            </w:r>
            <w:r w:rsidRPr="00B23053">
              <w:t xml:space="preserve"> = </w:t>
            </w:r>
            <w:r w:rsidR="005F276C" w:rsidRPr="00B23053">
              <w:t>median earnings of high school graduates</w:t>
            </w:r>
            <w:r w:rsidRPr="00B23053">
              <w:t xml:space="preserve"> </w:t>
            </w:r>
            <w:r w:rsidR="009E51EB" w:rsidRPr="00B23053">
              <w:t>plus</w:t>
            </w:r>
            <w:r w:rsidR="006771DB" w:rsidRPr="00B23053">
              <w:t xml:space="preserve"> </w:t>
            </w:r>
            <w:r w:rsidR="005F276C" w:rsidRPr="00B23053">
              <w:t>enough to recoup cumulative net price</w:t>
            </w:r>
            <w:r w:rsidR="004A7ED7" w:rsidRPr="00B23053">
              <w:t xml:space="preserve"> of</w:t>
            </w:r>
            <w:r w:rsidR="006926E2">
              <w:t xml:space="preserve"> college</w:t>
            </w:r>
            <w:r w:rsidR="004A7ED7" w:rsidRPr="00B23053">
              <w:t xml:space="preserve"> credential</w:t>
            </w:r>
            <w:r w:rsidR="005F276C" w:rsidRPr="00B23053">
              <w:t xml:space="preserve"> </w:t>
            </w:r>
            <w:r w:rsidR="005F276C" w:rsidRPr="008A1C98">
              <w:t>within ten years</w:t>
            </w:r>
            <w:r w:rsidRPr="00B23053">
              <w:rPr>
                <w:u w:val="single"/>
              </w:rPr>
              <w:t xml:space="preserve">  </w:t>
            </w:r>
          </w:p>
          <w:p w14:paraId="25236A72" w14:textId="220FF014" w:rsidR="005C304C" w:rsidRPr="00B23053" w:rsidRDefault="005C304C" w:rsidP="008F200C"/>
        </w:tc>
      </w:tr>
    </w:tbl>
    <w:p w14:paraId="3D7A0ABF" w14:textId="77777777" w:rsidR="00CD15DB" w:rsidRPr="00B23053" w:rsidRDefault="00CD15DB" w:rsidP="00CD15DB"/>
    <w:p w14:paraId="184CAC57" w14:textId="5204BB27" w:rsidR="001A6D0F" w:rsidRPr="00B23053" w:rsidRDefault="00CD15DB" w:rsidP="001A6D0F">
      <w:r w:rsidRPr="00B23053">
        <w:t xml:space="preserve">To </w:t>
      </w:r>
      <w:r w:rsidR="003A3573" w:rsidRPr="00B23053">
        <w:t>calculate</w:t>
      </w:r>
      <w:r w:rsidRPr="00B23053">
        <w:t xml:space="preserve"> both thresholds, we use the 2024 American Community Survey 5-Year sample to </w:t>
      </w:r>
      <w:r w:rsidR="00BB11C0" w:rsidRPr="00B23053">
        <w:t>measure</w:t>
      </w:r>
      <w:r w:rsidRPr="00B23053">
        <w:t xml:space="preserve"> the median earnings of high school graduates, by state and nationally. For Threshold 0, we also use Integrated Postsecondary Education Data System (IPEDS) data to calculate the net price students pay for college. Using program-level College Scorecard data, we then compare these thresholds to each program’s median graduate earnings four years after completion. A program pass</w:t>
      </w:r>
      <w:r w:rsidR="00BE197B" w:rsidRPr="00B23053">
        <w:t>es</w:t>
      </w:r>
      <w:r w:rsidR="00FC47D5" w:rsidRPr="00B23053">
        <w:t xml:space="preserve"> a</w:t>
      </w:r>
      <w:r w:rsidRPr="00B23053">
        <w:t xml:space="preserve"> threshold </w:t>
      </w:r>
      <w:r w:rsidR="00FC47D5" w:rsidRPr="00B23053">
        <w:t>when</w:t>
      </w:r>
      <w:r w:rsidRPr="00B23053">
        <w:t xml:space="preserve"> its </w:t>
      </w:r>
      <w:r w:rsidR="00901968" w:rsidRPr="00B23053">
        <w:t xml:space="preserve">median graduate </w:t>
      </w:r>
      <w:r w:rsidRPr="00B23053">
        <w:t xml:space="preserve">earnings </w:t>
      </w:r>
      <w:r w:rsidR="003E1653">
        <w:t xml:space="preserve">meet or </w:t>
      </w:r>
      <w:r w:rsidRPr="00B23053">
        <w:t>exceed the threshold value.</w:t>
      </w:r>
    </w:p>
    <w:p w14:paraId="40F9BD73" w14:textId="21346098" w:rsidR="0084728D" w:rsidRPr="00B23053" w:rsidRDefault="0084728D" w:rsidP="0084728D">
      <w:r w:rsidRPr="00B23053">
        <w:t xml:space="preserve">Our analysis includes all </w:t>
      </w:r>
      <w:r w:rsidR="005C065D" w:rsidRPr="00B23053">
        <w:t xml:space="preserve">Title IV </w:t>
      </w:r>
      <w:r w:rsidRPr="00B23053">
        <w:t>undergraduate programs with valid earnings data in the most recent College Scorecard—</w:t>
      </w:r>
      <w:r w:rsidR="00CE229F" w:rsidRPr="00B23053">
        <w:t xml:space="preserve">a total of </w:t>
      </w:r>
      <w:r w:rsidRPr="00B23053">
        <w:t xml:space="preserve">42,392 programs. </w:t>
      </w:r>
      <w:r w:rsidR="0014100D" w:rsidRPr="00B23053">
        <w:t>An additional</w:t>
      </w:r>
      <w:r w:rsidRPr="00B23053">
        <w:t xml:space="preserve"> 106,599 undergraduate programs are excluded from this analysis due to missing earnings data. All results apply only to programs with</w:t>
      </w:r>
      <w:r w:rsidR="00E50217" w:rsidRPr="00B23053">
        <w:t xml:space="preserve"> </w:t>
      </w:r>
      <w:r w:rsidRPr="00B23053">
        <w:t>available program</w:t>
      </w:r>
      <w:r w:rsidR="00F45DD2" w:rsidRPr="00B23053">
        <w:t>-</w:t>
      </w:r>
      <w:r w:rsidRPr="00B23053">
        <w:t>level</w:t>
      </w:r>
      <w:r w:rsidR="00F45DD2" w:rsidRPr="00B23053">
        <w:t xml:space="preserve"> earnings data</w:t>
      </w:r>
      <w:r w:rsidRPr="00B23053">
        <w:t xml:space="preserve">. </w:t>
      </w:r>
    </w:p>
    <w:p w14:paraId="110B2740" w14:textId="590FA860" w:rsidR="0084728D" w:rsidRPr="00B23053" w:rsidRDefault="00A41054" w:rsidP="001A6D0F">
      <w:r w:rsidRPr="00B23053">
        <w:t>C</w:t>
      </w:r>
      <w:r w:rsidR="0084728D" w:rsidRPr="00B23053">
        <w:t xml:space="preserve">alculating Threshold 0 </w:t>
      </w:r>
      <w:r w:rsidRPr="00B23053">
        <w:t>also</w:t>
      </w:r>
      <w:r w:rsidR="0084728D" w:rsidRPr="00B23053">
        <w:t xml:space="preserve"> requires information on costs for each institution</w:t>
      </w:r>
      <w:r w:rsidR="00DB3438" w:rsidRPr="00B23053">
        <w:t>, so</w:t>
      </w:r>
      <w:r w:rsidR="0084728D" w:rsidRPr="00B23053">
        <w:t xml:space="preserve"> only programs with earnings data </w:t>
      </w:r>
      <w:r w:rsidR="0084728D" w:rsidRPr="00B23053">
        <w:rPr>
          <w:i/>
          <w:iCs/>
        </w:rPr>
        <w:t>and</w:t>
      </w:r>
      <w:r w:rsidR="0084728D" w:rsidRPr="00B23053">
        <w:t xml:space="preserve"> academic-year cost data from IPEDS are included in Threshold 0 analyses</w:t>
      </w:r>
      <w:r w:rsidR="00933C0D" w:rsidRPr="00B23053">
        <w:t>.</w:t>
      </w:r>
      <w:r w:rsidR="00477515" w:rsidRPr="00B23053">
        <w:t xml:space="preserve"> </w:t>
      </w:r>
      <w:r w:rsidR="00856DF3" w:rsidRPr="00B23053">
        <w:t>S</w:t>
      </w:r>
      <w:r w:rsidR="0084728D" w:rsidRPr="00B23053">
        <w:t xml:space="preserve">ome programs included in the OB3 premium threshold results are not included in the Threshold 0 results, </w:t>
      </w:r>
      <w:r w:rsidR="001A180E" w:rsidRPr="00B23053">
        <w:t xml:space="preserve">which reduces </w:t>
      </w:r>
      <w:r w:rsidR="00F671D6" w:rsidRPr="00B23053">
        <w:t xml:space="preserve">the total number of programs analyzed </w:t>
      </w:r>
      <w:r w:rsidR="001B2194" w:rsidRPr="00B23053">
        <w:t xml:space="preserve">against </w:t>
      </w:r>
      <w:r w:rsidR="00D1470C" w:rsidRPr="00B23053">
        <w:t>T</w:t>
      </w:r>
      <w:r w:rsidR="00160ABF" w:rsidRPr="00B23053">
        <w:t xml:space="preserve">hreshold </w:t>
      </w:r>
      <w:r w:rsidR="00D1470C" w:rsidRPr="00B23053">
        <w:t xml:space="preserve">0 </w:t>
      </w:r>
      <w:r w:rsidR="00F671D6" w:rsidRPr="00B23053">
        <w:t>to</w:t>
      </w:r>
      <w:r w:rsidR="0084728D" w:rsidRPr="00B23053">
        <w:t xml:space="preserve"> 37,397.</w:t>
      </w:r>
      <w:r w:rsidR="00933C0D" w:rsidRPr="00B23053">
        <w:t xml:space="preserve"> (For more information on missing cost and earnings data, see </w:t>
      </w:r>
      <w:r w:rsidR="009E4D5C" w:rsidRPr="00634DEC">
        <w:t xml:space="preserve">Side Box 3. </w:t>
      </w:r>
      <w:r w:rsidR="00933C0D" w:rsidRPr="00634DEC">
        <w:t>Missing Data Between Thresholds</w:t>
      </w:r>
      <w:r w:rsidR="00CC54B3" w:rsidRPr="008A1C98">
        <w:t>.</w:t>
      </w:r>
      <w:r w:rsidR="00933C0D" w:rsidRPr="00B23053">
        <w:t>)</w:t>
      </w:r>
    </w:p>
    <w:p w14:paraId="3383D9EF" w14:textId="1E326FA4" w:rsidR="00052735" w:rsidRPr="00B23053" w:rsidRDefault="00520A4B" w:rsidP="003B4A92">
      <w:r w:rsidRPr="00B23053">
        <w:t xml:space="preserve">The </w:t>
      </w:r>
      <w:r w:rsidR="000E45A2" w:rsidRPr="00B23053">
        <w:t>OB3</w:t>
      </w:r>
      <w:r w:rsidRPr="00B23053">
        <w:t xml:space="preserve"> threshold</w:t>
      </w:r>
      <w:r w:rsidR="000E45A2" w:rsidRPr="00B23053">
        <w:t xml:space="preserve"> sets a low earnings bar because it compares graduates’ earnings only to </w:t>
      </w:r>
      <w:r w:rsidR="004F5252" w:rsidRPr="00B23053">
        <w:t xml:space="preserve">those of </w:t>
      </w:r>
      <w:r w:rsidR="000E45A2" w:rsidRPr="00B23053">
        <w:t>a typical high school graduate</w:t>
      </w:r>
      <w:r w:rsidR="000302D2" w:rsidRPr="00B23053">
        <w:t xml:space="preserve">. </w:t>
      </w:r>
      <w:r w:rsidR="000E45A2" w:rsidRPr="00B23053">
        <w:t xml:space="preserve">Threshold 0 also accounts for what students pay for college. A program that looks strong under OB3 may still leave students with limited financial gain once </w:t>
      </w:r>
      <w:r w:rsidR="0076778F" w:rsidRPr="00B23053">
        <w:t xml:space="preserve">postsecondary </w:t>
      </w:r>
      <w:r w:rsidR="000E45A2" w:rsidRPr="00B23053">
        <w:t xml:space="preserve">costs are included. </w:t>
      </w:r>
      <w:r w:rsidR="002F54D3" w:rsidRPr="00B23053">
        <w:t>This means that f</w:t>
      </w:r>
      <w:r w:rsidR="00052735" w:rsidRPr="00B23053">
        <w:t xml:space="preserve">or each program, the earnings needed to pass Threshold 0 are always higher than the earnings needed to pass the OB3 earnings threshold. However, because of missing data, different numbers of programs in the denominator </w:t>
      </w:r>
      <w:r w:rsidR="00052735" w:rsidRPr="008A1C98">
        <w:t xml:space="preserve">in some cases cause a </w:t>
      </w:r>
      <w:r w:rsidR="00821C66" w:rsidRPr="00B23053">
        <w:t xml:space="preserve">larger </w:t>
      </w:r>
      <w:r w:rsidR="00052735" w:rsidRPr="00B23053">
        <w:rPr>
          <w:i/>
          <w:iCs/>
        </w:rPr>
        <w:t>percentage</w:t>
      </w:r>
      <w:r w:rsidR="00052735" w:rsidRPr="00B23053">
        <w:t xml:space="preserve"> of programs in our analysis to pass Threshold 0 than the OB3 threshold. </w:t>
      </w:r>
    </w:p>
    <w:p w14:paraId="6FE4B1BF" w14:textId="77777777" w:rsidR="00052735" w:rsidRPr="00B23053" w:rsidRDefault="00052735" w:rsidP="001A6D0F"/>
    <w:p w14:paraId="46669768" w14:textId="3B012680" w:rsidR="009844BB" w:rsidRPr="00B23053" w:rsidRDefault="00796AF2" w:rsidP="009844BB">
      <w:r w:rsidRPr="00B23053">
        <w:t xml:space="preserve">In most cases, </w:t>
      </w:r>
      <w:r w:rsidR="009A6FCF" w:rsidRPr="00B23053">
        <w:t xml:space="preserve">we report </w:t>
      </w:r>
      <w:r w:rsidRPr="00B23053">
        <w:t>r</w:t>
      </w:r>
      <w:r w:rsidR="00A80923" w:rsidRPr="00B23053">
        <w:t>esults</w:t>
      </w:r>
      <w:r w:rsidR="009844BB" w:rsidRPr="00B23053">
        <w:t xml:space="preserve"> </w:t>
      </w:r>
      <w:r w:rsidR="00682B2D" w:rsidRPr="00B23053">
        <w:t>as</w:t>
      </w:r>
      <w:r w:rsidR="009844BB" w:rsidRPr="00B23053">
        <w:t xml:space="preserve"> the percentage of graduates </w:t>
      </w:r>
      <w:r w:rsidRPr="00B23053">
        <w:t xml:space="preserve">in the earnings cohort </w:t>
      </w:r>
      <w:r w:rsidR="00AC6CBC" w:rsidRPr="00B23053">
        <w:t xml:space="preserve">who attended </w:t>
      </w:r>
      <w:r w:rsidR="009844BB" w:rsidRPr="00B23053">
        <w:t xml:space="preserve">programs </w:t>
      </w:r>
      <w:r w:rsidR="0084728D" w:rsidRPr="00B23053">
        <w:t xml:space="preserve">with earnings data </w:t>
      </w:r>
      <w:r w:rsidR="009844BB" w:rsidRPr="00B23053">
        <w:t xml:space="preserve">that pass </w:t>
      </w:r>
      <w:r w:rsidR="00AC6CBC" w:rsidRPr="00B23053">
        <w:t>each</w:t>
      </w:r>
      <w:r w:rsidR="009844BB" w:rsidRPr="00B23053">
        <w:t xml:space="preserve"> threshold</w:t>
      </w:r>
      <w:r w:rsidR="00046C62" w:rsidRPr="00B23053">
        <w:t>, as opposed to the percentage of programs that pass</w:t>
      </w:r>
      <w:r w:rsidR="009844BB" w:rsidRPr="00B23053">
        <w:t xml:space="preserve">. </w:t>
      </w:r>
      <w:r w:rsidR="00042B54" w:rsidRPr="00B23053">
        <w:t>T</w:t>
      </w:r>
      <w:r w:rsidR="009844BB" w:rsidRPr="00B23053">
        <w:t>his</w:t>
      </w:r>
      <w:r w:rsidR="00EA2F4C" w:rsidRPr="00B23053">
        <w:t xml:space="preserve"> format</w:t>
      </w:r>
      <w:r w:rsidR="009844BB" w:rsidRPr="00B23053">
        <w:t xml:space="preserve"> </w:t>
      </w:r>
      <w:r w:rsidR="00326DAC" w:rsidRPr="00B23053">
        <w:t>better</w:t>
      </w:r>
      <w:r w:rsidR="009844BB" w:rsidRPr="00B23053">
        <w:t xml:space="preserve"> </w:t>
      </w:r>
      <w:r w:rsidR="00A93542" w:rsidRPr="00B23053">
        <w:t xml:space="preserve">illustrates </w:t>
      </w:r>
      <w:r w:rsidR="009844BB" w:rsidRPr="00B23053">
        <w:t>the number of students affected by program performance.</w:t>
      </w:r>
      <w:r w:rsidR="00E202D9" w:rsidRPr="00B23053">
        <w:t xml:space="preserve"> </w:t>
      </w:r>
      <w:r w:rsidR="00E026C9" w:rsidRPr="00B23053">
        <w:t xml:space="preserve">The </w:t>
      </w:r>
      <w:r w:rsidR="00F641B9" w:rsidRPr="00B23053">
        <w:t xml:space="preserve">program </w:t>
      </w:r>
      <w:r w:rsidR="00E026C9" w:rsidRPr="00B23053">
        <w:t>e</w:t>
      </w:r>
      <w:r w:rsidR="003B7A11" w:rsidRPr="00B23053">
        <w:t>arnings</w:t>
      </w:r>
      <w:r w:rsidR="00E026C9" w:rsidRPr="00B23053">
        <w:t xml:space="preserve"> measure includes</w:t>
      </w:r>
      <w:r w:rsidR="00E202D9" w:rsidRPr="00B23053">
        <w:t xml:space="preserve"> all graduates of programs with non-missing earnings data who received </w:t>
      </w:r>
      <w:r w:rsidR="005C065D" w:rsidRPr="00B23053">
        <w:t xml:space="preserve">federal </w:t>
      </w:r>
      <w:r w:rsidR="00E202D9" w:rsidRPr="00B23053">
        <w:t>financial aid, are employed, and are not enrolled in a postsecondary program four years after graduation.</w:t>
      </w:r>
    </w:p>
    <w:p w14:paraId="7C2056FD" w14:textId="158AC9F1" w:rsidR="008D25A4" w:rsidRPr="00B23053" w:rsidRDefault="00B91390" w:rsidP="6DFA3DA5">
      <w:pPr>
        <w:spacing w:before="240" w:after="240"/>
      </w:pPr>
      <w:r w:rsidRPr="00B23053">
        <w:t>Throughout this report, w</w:t>
      </w:r>
      <w:r w:rsidR="00AC6CBC" w:rsidRPr="00B23053">
        <w:t>e</w:t>
      </w:r>
      <w:r w:rsidRPr="00B23053">
        <w:t xml:space="preserve"> present field of study results by</w:t>
      </w:r>
      <w:r w:rsidR="7A0BD909" w:rsidRPr="00B23053">
        <w:t xml:space="preserve"> co</w:t>
      </w:r>
      <w:r w:rsidRPr="00B23053">
        <w:t>mbining</w:t>
      </w:r>
      <w:r w:rsidR="005B46BA" w:rsidRPr="00B23053">
        <w:t xml:space="preserve"> two-digit</w:t>
      </w:r>
      <w:r w:rsidR="7A0BD909" w:rsidRPr="00B23053">
        <w:t xml:space="preserve"> </w:t>
      </w:r>
      <w:r w:rsidR="00F73A37" w:rsidRPr="00B23053">
        <w:t xml:space="preserve">Classification of Instructional Programs (CIP) </w:t>
      </w:r>
      <w:r w:rsidR="002B08B5" w:rsidRPr="00B23053">
        <w:t>codes</w:t>
      </w:r>
      <w:r w:rsidR="00F339FD" w:rsidRPr="00B23053">
        <w:t xml:space="preserve"> created by </w:t>
      </w:r>
      <w:r w:rsidR="00252FF4" w:rsidRPr="00B23053">
        <w:t>the U.S. Department of Education</w:t>
      </w:r>
      <w:r w:rsidR="002B08B5" w:rsidRPr="00B23053">
        <w:t xml:space="preserve"> </w:t>
      </w:r>
      <w:r w:rsidR="00F73A37" w:rsidRPr="00B23053">
        <w:t>into broad</w:t>
      </w:r>
      <w:r w:rsidR="00252FF4" w:rsidRPr="00B23053">
        <w:t>,</w:t>
      </w:r>
      <w:r w:rsidR="00F73A37" w:rsidRPr="00B23053">
        <w:t xml:space="preserve"> </w:t>
      </w:r>
      <w:r w:rsidR="7A0BD909" w:rsidRPr="00B23053">
        <w:t>field of study categories</w:t>
      </w:r>
      <w:r w:rsidR="004F08ED" w:rsidRPr="00B23053">
        <w:t>,</w:t>
      </w:r>
      <w:r w:rsidR="005B46BA" w:rsidRPr="00B23053">
        <w:t xml:space="preserve"> with a few exceptions</w:t>
      </w:r>
      <w:r w:rsidR="7A0BD909" w:rsidRPr="00B23053">
        <w:t>.</w:t>
      </w:r>
      <w:r w:rsidR="003D35F7" w:rsidRPr="00B23053">
        <w:rPr>
          <w:rStyle w:val="FootnoteReference"/>
        </w:rPr>
        <w:footnoteReference w:id="3"/>
      </w:r>
      <w:r w:rsidR="00171895" w:rsidRPr="00B23053">
        <w:t xml:space="preserve"> </w:t>
      </w:r>
      <w:r w:rsidR="002F09B3" w:rsidRPr="008A1C98">
        <w:t xml:space="preserve">To </w:t>
      </w:r>
      <w:r w:rsidR="00966540" w:rsidRPr="00B23053">
        <w:t>highlight</w:t>
      </w:r>
      <w:r w:rsidR="00E07532" w:rsidRPr="00B23053">
        <w:t xml:space="preserve"> </w:t>
      </w:r>
      <w:r w:rsidR="002F09B3" w:rsidRPr="00B23053">
        <w:t>socially valuable fields,</w:t>
      </w:r>
      <w:r w:rsidR="00FB6051" w:rsidRPr="00B23053">
        <w:t xml:space="preserve"> </w:t>
      </w:r>
      <w:r w:rsidR="002F09B3" w:rsidRPr="00B23053">
        <w:t xml:space="preserve">we </w:t>
      </w:r>
      <w:r w:rsidR="00BF4EBB" w:rsidRPr="00B23053">
        <w:t>analyze</w:t>
      </w:r>
      <w:r w:rsidR="00106FD1" w:rsidRPr="00B23053">
        <w:t xml:space="preserve"> </w:t>
      </w:r>
      <w:r w:rsidR="003F3129" w:rsidRPr="00B23053">
        <w:t>Human Development and Family St</w:t>
      </w:r>
      <w:r w:rsidR="00D03E8D" w:rsidRPr="00B23053">
        <w:t>udies</w:t>
      </w:r>
      <w:r w:rsidR="00105B1B" w:rsidRPr="00B23053">
        <w:t xml:space="preserve"> </w:t>
      </w:r>
      <w:r w:rsidR="007627D4" w:rsidRPr="008A1C98">
        <w:t>(</w:t>
      </w:r>
      <w:r w:rsidR="00261CC0" w:rsidRPr="00B23053">
        <w:t xml:space="preserve">a </w:t>
      </w:r>
      <w:r w:rsidR="00112BFB" w:rsidRPr="00B23053">
        <w:t>CIP</w:t>
      </w:r>
      <w:r w:rsidR="00A21EE3" w:rsidRPr="00B23053">
        <w:t xml:space="preserve"> code</w:t>
      </w:r>
      <w:r w:rsidR="00261CC0" w:rsidRPr="00B23053">
        <w:t xml:space="preserve"> </w:t>
      </w:r>
      <w:r w:rsidR="007627D4" w:rsidRPr="00B23053">
        <w:t>which contains many early childhood programs</w:t>
      </w:r>
      <w:r w:rsidR="00BF4EBB" w:rsidRPr="00B23053">
        <w:t>, along with other highly socially valuable fields</w:t>
      </w:r>
      <w:r w:rsidR="007627D4" w:rsidRPr="00B23053">
        <w:t>)</w:t>
      </w:r>
      <w:r w:rsidR="00105B1B" w:rsidRPr="00B23053">
        <w:t xml:space="preserve"> </w:t>
      </w:r>
      <w:r w:rsidR="00A21EE3" w:rsidRPr="00B23053">
        <w:t xml:space="preserve">and Social Work </w:t>
      </w:r>
      <w:r w:rsidR="00105B1B" w:rsidRPr="00B23053">
        <w:t>separately from other programs in the same two-digit CIP codes</w:t>
      </w:r>
      <w:r w:rsidR="00A520FE" w:rsidRPr="00B23053">
        <w:t>.</w:t>
      </w:r>
      <w:r w:rsidR="009776D0" w:rsidRPr="00B23053">
        <w:rPr>
          <w:rStyle w:val="FootnoteReference"/>
        </w:rPr>
        <w:footnoteReference w:id="4"/>
      </w:r>
      <w:r w:rsidR="002876FE" w:rsidRPr="00B23053">
        <w:t xml:space="preserve"> The analysis also includes results for Education programs as a whole and</w:t>
      </w:r>
      <w:r w:rsidR="00764934" w:rsidRPr="00B23053">
        <w:t>, in some section</w:t>
      </w:r>
      <w:r w:rsidR="00CC6E6D" w:rsidRPr="00B23053">
        <w:t>s</w:t>
      </w:r>
      <w:r w:rsidR="00764934" w:rsidRPr="00B23053">
        <w:t>,</w:t>
      </w:r>
      <w:r w:rsidR="00942B83" w:rsidRPr="00B23053">
        <w:t xml:space="preserve"> for</w:t>
      </w:r>
      <w:r w:rsidR="002876FE" w:rsidRPr="00B23053">
        <w:t xml:space="preserve"> more specific</w:t>
      </w:r>
      <w:r w:rsidR="00773821" w:rsidRPr="00B23053">
        <w:t xml:space="preserve"> categor</w:t>
      </w:r>
      <w:r w:rsidR="00942B83" w:rsidRPr="00B23053">
        <w:t>ies within Education</w:t>
      </w:r>
      <w:r w:rsidR="002876FE" w:rsidRPr="008A1C98">
        <w:t>.</w:t>
      </w:r>
      <w:r w:rsidR="00631E21" w:rsidRPr="00B23053">
        <w:t xml:space="preserve"> </w:t>
      </w:r>
    </w:p>
    <w:p w14:paraId="7D064552" w14:textId="430A8308" w:rsidR="004D15BD" w:rsidRPr="00B23053" w:rsidRDefault="00B251F6" w:rsidP="6DFA3DA5">
      <w:pPr>
        <w:spacing w:before="240" w:after="240"/>
        <w:rPr>
          <w:rFonts w:ascii="Aptos" w:eastAsia="Aptos" w:hAnsi="Aptos" w:cs="Aptos"/>
        </w:rPr>
      </w:pPr>
      <w:r w:rsidRPr="00B23053">
        <w:rPr>
          <w:rFonts w:ascii="Aptos" w:eastAsia="Aptos" w:hAnsi="Aptos" w:cs="Aptos"/>
        </w:rPr>
        <w:t xml:space="preserve">To </w:t>
      </w:r>
      <w:r w:rsidR="3E2B949C" w:rsidRPr="00B23053">
        <w:rPr>
          <w:rFonts w:ascii="Aptos" w:eastAsia="Aptos" w:hAnsi="Aptos" w:cs="Aptos"/>
        </w:rPr>
        <w:t>analy</w:t>
      </w:r>
      <w:r w:rsidRPr="00B23053">
        <w:rPr>
          <w:rFonts w:ascii="Aptos" w:eastAsia="Aptos" w:hAnsi="Aptos" w:cs="Aptos"/>
        </w:rPr>
        <w:t>ze</w:t>
      </w:r>
      <w:r w:rsidR="3E2B949C" w:rsidRPr="00B23053">
        <w:rPr>
          <w:rFonts w:ascii="Aptos" w:eastAsia="Aptos" w:hAnsi="Aptos" w:cs="Aptos"/>
        </w:rPr>
        <w:t xml:space="preserve"> </w:t>
      </w:r>
      <w:r w:rsidR="00105B1B" w:rsidRPr="00B23053">
        <w:rPr>
          <w:rFonts w:ascii="Aptos" w:eastAsia="Aptos" w:hAnsi="Aptos" w:cs="Aptos"/>
        </w:rPr>
        <w:t>outcomes beyond earnings</w:t>
      </w:r>
      <w:r w:rsidR="3E2B949C" w:rsidRPr="00B23053">
        <w:rPr>
          <w:rFonts w:ascii="Aptos" w:eastAsia="Aptos" w:hAnsi="Aptos" w:cs="Aptos"/>
        </w:rPr>
        <w:t>, we use nationally representative survey data from</w:t>
      </w:r>
      <w:r w:rsidR="00736F9D" w:rsidRPr="00B23053">
        <w:rPr>
          <w:rFonts w:ascii="Aptos" w:eastAsia="Aptos" w:hAnsi="Aptos" w:cs="Aptos"/>
        </w:rPr>
        <w:t xml:space="preserve"> the</w:t>
      </w:r>
      <w:r w:rsidR="3E2B949C" w:rsidRPr="00B23053">
        <w:rPr>
          <w:rFonts w:ascii="Aptos" w:eastAsia="Aptos" w:hAnsi="Aptos" w:cs="Aptos"/>
        </w:rPr>
        <w:t xml:space="preserve"> </w:t>
      </w:r>
      <w:r w:rsidR="0032692F" w:rsidRPr="0004077A">
        <w:rPr>
          <w:rFonts w:ascii="Aptos" w:eastAsia="Aptos" w:hAnsi="Aptos" w:cs="Aptos"/>
          <w:i/>
          <w:iCs/>
        </w:rPr>
        <w:t xml:space="preserve">2016/20 </w:t>
      </w:r>
      <w:r w:rsidR="3E2B949C" w:rsidRPr="0004077A">
        <w:rPr>
          <w:rFonts w:ascii="Aptos" w:eastAsia="Aptos" w:hAnsi="Aptos" w:cs="Aptos"/>
          <w:i/>
          <w:iCs/>
        </w:rPr>
        <w:t xml:space="preserve">Baccalaureate and Beyond </w:t>
      </w:r>
      <w:r w:rsidR="005D5046" w:rsidRPr="0004077A">
        <w:rPr>
          <w:rFonts w:ascii="Aptos" w:eastAsia="Aptos" w:hAnsi="Aptos" w:cs="Aptos"/>
          <w:i/>
          <w:iCs/>
        </w:rPr>
        <w:t>Longitudinal Study</w:t>
      </w:r>
      <w:r w:rsidR="005D5046" w:rsidRPr="00B23053">
        <w:rPr>
          <w:rFonts w:ascii="Aptos" w:eastAsia="Aptos" w:hAnsi="Aptos" w:cs="Aptos"/>
        </w:rPr>
        <w:t xml:space="preserve"> </w:t>
      </w:r>
      <w:r w:rsidR="3E2B949C" w:rsidRPr="008A1C98">
        <w:rPr>
          <w:rFonts w:ascii="Aptos" w:eastAsia="Aptos" w:hAnsi="Aptos" w:cs="Aptos"/>
        </w:rPr>
        <w:t xml:space="preserve">(B&amp;B) </w:t>
      </w:r>
      <w:r w:rsidR="00175094" w:rsidRPr="00B23053">
        <w:rPr>
          <w:rFonts w:ascii="Aptos" w:eastAsia="Aptos" w:hAnsi="Aptos" w:cs="Aptos"/>
        </w:rPr>
        <w:t xml:space="preserve">to examine early-career employment </w:t>
      </w:r>
      <w:r w:rsidR="00105B1B" w:rsidRPr="00B23053">
        <w:rPr>
          <w:rFonts w:ascii="Aptos" w:eastAsia="Aptos" w:hAnsi="Aptos" w:cs="Aptos"/>
        </w:rPr>
        <w:t>characteristics</w:t>
      </w:r>
      <w:r w:rsidR="00175094" w:rsidRPr="00B23053">
        <w:rPr>
          <w:rFonts w:ascii="Aptos" w:eastAsia="Aptos" w:hAnsi="Aptos" w:cs="Aptos"/>
        </w:rPr>
        <w:t xml:space="preserve"> for bachelor’s degree recipients approximately four years after graduation, including access to health insurance, </w:t>
      </w:r>
      <w:r w:rsidR="6E9804D3" w:rsidRPr="00B23053">
        <w:rPr>
          <w:rFonts w:ascii="Aptos" w:eastAsia="Aptos" w:hAnsi="Aptos" w:cs="Aptos"/>
        </w:rPr>
        <w:t>paid time off</w:t>
      </w:r>
      <w:r w:rsidR="00175094" w:rsidRPr="00B23053">
        <w:rPr>
          <w:rFonts w:ascii="Aptos" w:eastAsia="Aptos" w:hAnsi="Aptos" w:cs="Aptos"/>
        </w:rPr>
        <w:t>, and retirement plans and s</w:t>
      </w:r>
      <w:r w:rsidR="00085960" w:rsidRPr="00B23053">
        <w:rPr>
          <w:rFonts w:ascii="Aptos" w:eastAsia="Aptos" w:hAnsi="Aptos" w:cs="Aptos"/>
        </w:rPr>
        <w:t>atis</w:t>
      </w:r>
      <w:r w:rsidR="00175094" w:rsidRPr="00B23053">
        <w:rPr>
          <w:rFonts w:ascii="Aptos" w:eastAsia="Aptos" w:hAnsi="Aptos" w:cs="Aptos"/>
        </w:rPr>
        <w:t>faction with work</w:t>
      </w:r>
      <w:r w:rsidR="003B51F4" w:rsidRPr="00B23053">
        <w:rPr>
          <w:rFonts w:ascii="Aptos" w:eastAsia="Aptos" w:hAnsi="Aptos" w:cs="Aptos"/>
        </w:rPr>
        <w:t>-</w:t>
      </w:r>
      <w:r w:rsidR="00175094" w:rsidRPr="00B23053">
        <w:rPr>
          <w:rFonts w:ascii="Aptos" w:eastAsia="Aptos" w:hAnsi="Aptos" w:cs="Aptos"/>
        </w:rPr>
        <w:t xml:space="preserve">life balance, job security, </w:t>
      </w:r>
      <w:r w:rsidR="2140C5DE" w:rsidRPr="00B23053">
        <w:rPr>
          <w:rFonts w:ascii="Aptos" w:eastAsia="Aptos" w:hAnsi="Aptos" w:cs="Aptos"/>
        </w:rPr>
        <w:t>benefits</w:t>
      </w:r>
      <w:r w:rsidR="00175094" w:rsidRPr="00B23053">
        <w:rPr>
          <w:rFonts w:ascii="Aptos" w:eastAsia="Aptos" w:hAnsi="Aptos" w:cs="Aptos"/>
        </w:rPr>
        <w:t>, and compensation.</w:t>
      </w:r>
      <w:r w:rsidR="3E2B949C" w:rsidRPr="00B23053">
        <w:rPr>
          <w:rFonts w:ascii="Aptos" w:eastAsia="Aptos" w:hAnsi="Aptos" w:cs="Aptos"/>
        </w:rPr>
        <w:t xml:space="preserve"> </w:t>
      </w:r>
      <w:r w:rsidR="001B3BDB" w:rsidRPr="00B23053">
        <w:rPr>
          <w:rFonts w:ascii="Aptos" w:eastAsia="Aptos" w:hAnsi="Aptos" w:cs="Aptos"/>
        </w:rPr>
        <w:t>W</w:t>
      </w:r>
      <w:r w:rsidR="00175094" w:rsidRPr="00B23053">
        <w:rPr>
          <w:rFonts w:ascii="Aptos" w:eastAsia="Aptos" w:hAnsi="Aptos" w:cs="Aptos"/>
        </w:rPr>
        <w:t>e</w:t>
      </w:r>
      <w:r w:rsidR="001B3BDB" w:rsidRPr="00B23053">
        <w:rPr>
          <w:rFonts w:ascii="Aptos" w:eastAsia="Aptos" w:hAnsi="Aptos" w:cs="Aptos"/>
        </w:rPr>
        <w:t xml:space="preserve"> also</w:t>
      </w:r>
      <w:r w:rsidR="00175094" w:rsidRPr="00B23053">
        <w:rPr>
          <w:rFonts w:ascii="Aptos" w:eastAsia="Aptos" w:hAnsi="Aptos" w:cs="Aptos"/>
        </w:rPr>
        <w:t xml:space="preserve"> use data from the</w:t>
      </w:r>
      <w:r w:rsidR="3E2B949C" w:rsidRPr="00B23053">
        <w:rPr>
          <w:rFonts w:ascii="Aptos" w:eastAsia="Aptos" w:hAnsi="Aptos" w:cs="Aptos"/>
        </w:rPr>
        <w:t xml:space="preserve"> </w:t>
      </w:r>
      <w:r w:rsidR="0032692F" w:rsidRPr="0004077A">
        <w:rPr>
          <w:rFonts w:ascii="Aptos" w:eastAsia="Aptos" w:hAnsi="Aptos" w:cs="Aptos"/>
          <w:i/>
          <w:iCs/>
        </w:rPr>
        <w:t xml:space="preserve">2012/17 </w:t>
      </w:r>
      <w:r w:rsidR="3E2B949C" w:rsidRPr="0004077A">
        <w:rPr>
          <w:rFonts w:ascii="Aptos" w:eastAsia="Aptos" w:hAnsi="Aptos" w:cs="Aptos"/>
          <w:i/>
          <w:iCs/>
        </w:rPr>
        <w:t>Beginning Postsecondary Students</w:t>
      </w:r>
      <w:r w:rsidR="0032692F" w:rsidRPr="0004077A">
        <w:rPr>
          <w:rFonts w:ascii="Aptos" w:eastAsia="Aptos" w:hAnsi="Aptos" w:cs="Aptos"/>
          <w:i/>
          <w:iCs/>
        </w:rPr>
        <w:t xml:space="preserve"> Longitudinal Study</w:t>
      </w:r>
      <w:r w:rsidR="3E2B949C" w:rsidRPr="00B23053">
        <w:rPr>
          <w:rFonts w:ascii="Aptos" w:eastAsia="Aptos" w:hAnsi="Aptos" w:cs="Aptos"/>
        </w:rPr>
        <w:t xml:space="preserve"> (BPS) </w:t>
      </w:r>
      <w:r w:rsidR="00175094" w:rsidRPr="00B23053">
        <w:rPr>
          <w:rFonts w:ascii="Aptos" w:eastAsia="Aptos" w:hAnsi="Aptos" w:cs="Aptos"/>
        </w:rPr>
        <w:t xml:space="preserve">to extend the analysis to certificate and associate’s degree recipients and examine the share of those individuals eligible for health insurance, </w:t>
      </w:r>
      <w:r w:rsidR="10173E8B" w:rsidRPr="00B23053">
        <w:rPr>
          <w:rFonts w:ascii="Aptos" w:eastAsia="Aptos" w:hAnsi="Aptos" w:cs="Aptos"/>
        </w:rPr>
        <w:t xml:space="preserve">paid time off, and </w:t>
      </w:r>
      <w:r w:rsidR="00175094" w:rsidRPr="00B23053">
        <w:rPr>
          <w:rFonts w:ascii="Aptos" w:eastAsia="Aptos" w:hAnsi="Aptos" w:cs="Aptos"/>
        </w:rPr>
        <w:t xml:space="preserve">retirement </w:t>
      </w:r>
      <w:r w:rsidR="0084728D" w:rsidRPr="00B23053">
        <w:rPr>
          <w:rFonts w:ascii="Aptos" w:eastAsia="Aptos" w:hAnsi="Aptos" w:cs="Aptos"/>
        </w:rPr>
        <w:t>plans by</w:t>
      </w:r>
      <w:r w:rsidR="00175094" w:rsidRPr="00B23053">
        <w:rPr>
          <w:rFonts w:ascii="Aptos" w:eastAsia="Aptos" w:hAnsi="Aptos" w:cs="Aptos"/>
        </w:rPr>
        <w:t xml:space="preserve"> highest credential attained. </w:t>
      </w:r>
    </w:p>
    <w:tbl>
      <w:tblPr>
        <w:tblStyle w:val="TableGrid"/>
        <w:tblW w:w="0" w:type="auto"/>
        <w:tblLook w:val="04A0" w:firstRow="1" w:lastRow="0" w:firstColumn="1" w:lastColumn="0" w:noHBand="0" w:noVBand="1"/>
      </w:tblPr>
      <w:tblGrid>
        <w:gridCol w:w="9350"/>
      </w:tblGrid>
      <w:tr w:rsidR="00A81E58" w:rsidRPr="00B23053" w14:paraId="4D48EAC0" w14:textId="77777777" w:rsidTr="2ADBE654">
        <w:tc>
          <w:tcPr>
            <w:tcW w:w="9350" w:type="dxa"/>
          </w:tcPr>
          <w:p w14:paraId="789D2EA2" w14:textId="28F77558" w:rsidR="00A81E58" w:rsidRPr="00B23053" w:rsidRDefault="00A81E58" w:rsidP="6DFA3DA5">
            <w:pPr>
              <w:spacing w:before="240" w:after="240"/>
              <w:rPr>
                <w:b/>
                <w:bCs/>
              </w:rPr>
            </w:pPr>
            <w:r w:rsidRPr="00B23053">
              <w:rPr>
                <w:b/>
                <w:bCs/>
              </w:rPr>
              <w:t>Side</w:t>
            </w:r>
            <w:r w:rsidR="00345AA6" w:rsidRPr="00B23053">
              <w:rPr>
                <w:b/>
                <w:bCs/>
              </w:rPr>
              <w:t xml:space="preserve"> B</w:t>
            </w:r>
            <w:r w:rsidRPr="00B23053">
              <w:rPr>
                <w:b/>
                <w:bCs/>
              </w:rPr>
              <w:t xml:space="preserve">ox 2. </w:t>
            </w:r>
            <w:r w:rsidR="00345AA6" w:rsidRPr="00B23053">
              <w:rPr>
                <w:b/>
                <w:bCs/>
              </w:rPr>
              <w:t xml:space="preserve">Critical Studies </w:t>
            </w:r>
            <w:r w:rsidR="00845A68" w:rsidRPr="00B23053">
              <w:rPr>
                <w:b/>
                <w:bCs/>
              </w:rPr>
              <w:t xml:space="preserve">Remain </w:t>
            </w:r>
            <w:r w:rsidR="00345AA6" w:rsidRPr="00B23053">
              <w:rPr>
                <w:b/>
                <w:bCs/>
              </w:rPr>
              <w:t>Under Threat</w:t>
            </w:r>
          </w:p>
          <w:p w14:paraId="4059BA32" w14:textId="0622460D" w:rsidR="00345AA6" w:rsidRPr="00B23053" w:rsidRDefault="5DBD3E6D" w:rsidP="6DFA3DA5">
            <w:pPr>
              <w:spacing w:before="240" w:after="240"/>
            </w:pPr>
            <w:r w:rsidRPr="00B23053">
              <w:t>T</w:t>
            </w:r>
            <w:r w:rsidR="47AF59B6" w:rsidRPr="00B23053">
              <w:t>his report</w:t>
            </w:r>
            <w:r w:rsidR="43DD41C2" w:rsidRPr="00B23053">
              <w:t xml:space="preserve"> and similar research depend on federal </w:t>
            </w:r>
            <w:r w:rsidRPr="00B23053">
              <w:t>longitudinal data</w:t>
            </w:r>
            <w:r w:rsidR="43DD41C2" w:rsidRPr="00B23053">
              <w:t xml:space="preserve"> collections</w:t>
            </w:r>
            <w:r w:rsidRPr="00B23053">
              <w:t>.</w:t>
            </w:r>
            <w:r w:rsidR="4144050A" w:rsidRPr="00B23053">
              <w:t xml:space="preserve"> </w:t>
            </w:r>
            <w:r w:rsidR="1CAF2C7B" w:rsidRPr="00B23053">
              <w:t>L</w:t>
            </w:r>
            <w:r w:rsidR="4144050A" w:rsidRPr="00B23053">
              <w:t>arge, nationally representative studies</w:t>
            </w:r>
            <w:r w:rsidRPr="00B23053">
              <w:t xml:space="preserve"> </w:t>
            </w:r>
            <w:r w:rsidR="16763850" w:rsidRPr="00B23053">
              <w:t>like</w:t>
            </w:r>
            <w:r w:rsidR="1CAF2C7B" w:rsidRPr="00B23053">
              <w:rPr>
                <w:rFonts w:ascii="Aptos" w:eastAsia="Aptos" w:hAnsi="Aptos" w:cs="Aptos"/>
              </w:rPr>
              <w:t xml:space="preserve"> B&amp;B</w:t>
            </w:r>
            <w:r w:rsidR="6761A5A8" w:rsidRPr="00B23053">
              <w:t xml:space="preserve"> </w:t>
            </w:r>
            <w:r w:rsidR="16763850" w:rsidRPr="00B23053">
              <w:t>and</w:t>
            </w:r>
            <w:r w:rsidR="1CAF2C7B" w:rsidRPr="00B23053">
              <w:t xml:space="preserve"> BPS </w:t>
            </w:r>
            <w:r w:rsidR="5B68A3C5" w:rsidRPr="00B23053">
              <w:t>track students’ experiences over time</w:t>
            </w:r>
            <w:r w:rsidR="4144050A" w:rsidRPr="00B23053">
              <w:t>, helping</w:t>
            </w:r>
            <w:r w:rsidR="3093DD43" w:rsidRPr="00B23053">
              <w:t xml:space="preserve"> researchers and policymakers </w:t>
            </w:r>
            <w:r w:rsidR="4144050A" w:rsidRPr="00B23053">
              <w:t xml:space="preserve">to </w:t>
            </w:r>
            <w:r w:rsidR="3093DD43" w:rsidRPr="00B23053">
              <w:t xml:space="preserve">understand how significant events shape student outcomes across different populations. </w:t>
            </w:r>
            <w:r w:rsidR="77446E5E" w:rsidRPr="00B23053">
              <w:t>Th</w:t>
            </w:r>
            <w:r w:rsidR="001F57CB" w:rsidRPr="00B23053">
              <w:t>is</w:t>
            </w:r>
            <w:r w:rsidR="77446E5E" w:rsidRPr="00B23053">
              <w:t xml:space="preserve"> report is only possible because of these data. </w:t>
            </w:r>
            <w:r w:rsidR="3093DD43" w:rsidRPr="00B23053">
              <w:t xml:space="preserve">Yet, the federal contract for future BPS data collections </w:t>
            </w:r>
            <w:r w:rsidR="00220D54">
              <w:t>has been</w:t>
            </w:r>
            <w:r w:rsidR="3093DD43" w:rsidRPr="00B23053">
              <w:t xml:space="preserve"> </w:t>
            </w:r>
            <w:r w:rsidR="3093DD43" w:rsidRPr="008A1C98">
              <w:t>cancelled, putting this essential source of insights at risk.</w:t>
            </w:r>
            <w:r w:rsidR="002F7BC3" w:rsidRPr="00B23053">
              <w:rPr>
                <w:rStyle w:val="EndnoteReference"/>
              </w:rPr>
              <w:endnoteReference w:id="10"/>
            </w:r>
            <w:r w:rsidR="4144050A" w:rsidRPr="00B23053">
              <w:t xml:space="preserve"> </w:t>
            </w:r>
            <w:r w:rsidR="7AE9E2C7" w:rsidRPr="00B23053">
              <w:t xml:space="preserve">Sustained investment in longitudinal studies like BPS is essential to understanding student experiences and improving </w:t>
            </w:r>
            <w:r w:rsidR="7AE9E2C7" w:rsidRPr="008A1C98">
              <w:t>outcomes.</w:t>
            </w:r>
          </w:p>
        </w:tc>
      </w:tr>
    </w:tbl>
    <w:p w14:paraId="1487D7EE" w14:textId="77777777" w:rsidR="00996B59" w:rsidRPr="00B23053" w:rsidRDefault="00996B59">
      <w:pPr>
        <w:rPr>
          <w:rFonts w:asciiTheme="majorHAnsi" w:eastAsiaTheme="majorEastAsia" w:hAnsiTheme="majorHAnsi" w:cstheme="majorBidi"/>
          <w:color w:val="0F4761" w:themeColor="accent1" w:themeShade="BF"/>
          <w:sz w:val="32"/>
          <w:szCs w:val="32"/>
        </w:rPr>
      </w:pPr>
      <w:r w:rsidRPr="00B23053">
        <w:br w:type="page"/>
      </w:r>
    </w:p>
    <w:p w14:paraId="38143FFD" w14:textId="2B9861C7" w:rsidR="00290FBA" w:rsidRPr="00B23053" w:rsidRDefault="69120958" w:rsidP="00B91BD9">
      <w:pPr>
        <w:pStyle w:val="Heading2"/>
      </w:pPr>
      <w:bookmarkStart w:id="19" w:name="_Toc228975156"/>
      <w:bookmarkStart w:id="20" w:name="_Toc240470679"/>
      <w:r w:rsidRPr="00B23053">
        <w:t>Programs</w:t>
      </w:r>
      <w:r w:rsidR="7B325548" w:rsidRPr="00B23053">
        <w:t xml:space="preserve"> </w:t>
      </w:r>
      <w:r w:rsidR="00224170" w:rsidRPr="00B23053">
        <w:t xml:space="preserve">of </w:t>
      </w:r>
      <w:r w:rsidR="7B325548" w:rsidRPr="00B23053">
        <w:t>Value</w:t>
      </w:r>
      <w:bookmarkEnd w:id="19"/>
      <w:bookmarkEnd w:id="20"/>
    </w:p>
    <w:p w14:paraId="67804505" w14:textId="51F8FCEC" w:rsidR="008701A8" w:rsidRPr="00B23053" w:rsidRDefault="54AE2231" w:rsidP="00996B59">
      <w:pPr>
        <w:pStyle w:val="Heading3"/>
      </w:pPr>
      <w:bookmarkStart w:id="21" w:name="_Toc228975157"/>
      <w:bookmarkStart w:id="22" w:name="_Toc240470680"/>
      <w:r w:rsidRPr="00B23053">
        <w:t xml:space="preserve">Overall </w:t>
      </w:r>
      <w:r w:rsidR="61D4D62D" w:rsidRPr="00B23053">
        <w:t xml:space="preserve">Program </w:t>
      </w:r>
      <w:r w:rsidR="1330AAA8" w:rsidRPr="00B23053">
        <w:t>P</w:t>
      </w:r>
      <w:r w:rsidR="0AAA9361" w:rsidRPr="00B23053">
        <w:t>erformance</w:t>
      </w:r>
      <w:bookmarkEnd w:id="21"/>
      <w:bookmarkEnd w:id="22"/>
    </w:p>
    <w:p w14:paraId="0CE3EAAF" w14:textId="2BE2299C" w:rsidR="00977924" w:rsidRPr="00B23053" w:rsidRDefault="5305A32C" w:rsidP="00FE37A0">
      <w:pPr>
        <w:spacing w:line="259" w:lineRule="auto"/>
      </w:pPr>
      <w:r w:rsidRPr="00B23053">
        <w:t xml:space="preserve">The vast majority of </w:t>
      </w:r>
      <w:r w:rsidR="00CE1286" w:rsidRPr="008A1C98">
        <w:t>undergraduate</w:t>
      </w:r>
      <w:r w:rsidRPr="00B23053">
        <w:t xml:space="preserve"> programs </w:t>
      </w:r>
      <w:r w:rsidR="60DE6A3B" w:rsidRPr="00B23053">
        <w:t>with available data meet</w:t>
      </w:r>
      <w:r w:rsidR="1622B283" w:rsidRPr="00B23053">
        <w:t xml:space="preserve"> </w:t>
      </w:r>
      <w:r w:rsidR="0AB1F847" w:rsidRPr="00B23053">
        <w:t xml:space="preserve">both earnings </w:t>
      </w:r>
      <w:r w:rsidR="36506316" w:rsidRPr="00B23053">
        <w:t>thresholds</w:t>
      </w:r>
      <w:r w:rsidR="00690938" w:rsidRPr="00B23053">
        <w:t xml:space="preserve"> (</w:t>
      </w:r>
      <w:r w:rsidR="00B97CF8" w:rsidRPr="00B23053">
        <w:t>s</w:t>
      </w:r>
      <w:r w:rsidR="00690938" w:rsidRPr="00B23053">
        <w:t>ee Table 1)</w:t>
      </w:r>
      <w:r w:rsidR="42D7C28B" w:rsidRPr="00B23053">
        <w:t>.</w:t>
      </w:r>
      <w:r w:rsidR="30909D43" w:rsidRPr="00B23053">
        <w:t xml:space="preserve"> </w:t>
      </w:r>
      <w:r w:rsidR="00D94A3E" w:rsidRPr="00B23053">
        <w:t>T</w:t>
      </w:r>
      <w:r w:rsidR="00E22D40" w:rsidRPr="00B23053">
        <w:t xml:space="preserve">he </w:t>
      </w:r>
      <w:r w:rsidR="008A7DAA" w:rsidRPr="00B23053">
        <w:t xml:space="preserve">median earnings </w:t>
      </w:r>
      <w:r w:rsidR="00D94A3E" w:rsidRPr="00B23053">
        <w:t>of 93 percent of</w:t>
      </w:r>
      <w:r w:rsidR="00E22D40" w:rsidRPr="00B23053">
        <w:t xml:space="preserve"> programs</w:t>
      </w:r>
      <w:r w:rsidR="008A7DAA" w:rsidRPr="00B23053">
        <w:t xml:space="preserve"> exceed </w:t>
      </w:r>
      <w:r w:rsidR="5BF2F173" w:rsidRPr="00B23053">
        <w:t xml:space="preserve">the </w:t>
      </w:r>
      <w:r w:rsidR="335D6E43" w:rsidRPr="00B23053">
        <w:t xml:space="preserve">OB3 </w:t>
      </w:r>
      <w:r w:rsidR="3614B9DA" w:rsidRPr="00B23053">
        <w:t>earnings premium</w:t>
      </w:r>
      <w:r w:rsidR="198CCFE0" w:rsidRPr="00B23053">
        <w:t xml:space="preserve"> </w:t>
      </w:r>
      <w:r w:rsidR="393EB1D6" w:rsidRPr="00B23053">
        <w:t>threshold</w:t>
      </w:r>
      <w:r w:rsidR="002A69EA" w:rsidRPr="00B23053">
        <w:t>,</w:t>
      </w:r>
      <w:r w:rsidR="00105B1B" w:rsidRPr="00B23053">
        <w:t xml:space="preserve"> and</w:t>
      </w:r>
      <w:r w:rsidR="002A69EA" w:rsidRPr="00B23053">
        <w:t xml:space="preserve"> these programs account for</w:t>
      </w:r>
      <w:r w:rsidR="003F0A99" w:rsidRPr="00B23053">
        <w:t xml:space="preserve"> </w:t>
      </w:r>
      <w:r w:rsidR="00D74A48" w:rsidRPr="00B23053">
        <w:t>8</w:t>
      </w:r>
      <w:r w:rsidR="00370137" w:rsidRPr="00B23053">
        <w:t>8</w:t>
      </w:r>
      <w:r w:rsidR="00D74A48" w:rsidRPr="00B23053">
        <w:t xml:space="preserve"> percent of </w:t>
      </w:r>
      <w:r w:rsidR="00EA0EFA" w:rsidRPr="00B23053">
        <w:t xml:space="preserve">college </w:t>
      </w:r>
      <w:r w:rsidR="00D74A48" w:rsidRPr="00B23053">
        <w:t xml:space="preserve">graduates. </w:t>
      </w:r>
      <w:r w:rsidR="00E22D40" w:rsidRPr="00B23053">
        <w:t>M</w:t>
      </w:r>
      <w:r w:rsidR="10B4D302" w:rsidRPr="00B23053">
        <w:t>ost programs</w:t>
      </w:r>
      <w:r w:rsidR="0007388F" w:rsidRPr="00B23053">
        <w:t xml:space="preserve"> with available data</w:t>
      </w:r>
      <w:r w:rsidR="70529977" w:rsidRPr="00B23053">
        <w:t xml:space="preserve"> </w:t>
      </w:r>
      <w:r w:rsidR="10B4D302" w:rsidRPr="00B23053">
        <w:t>also pass</w:t>
      </w:r>
      <w:r w:rsidR="24050998" w:rsidRPr="00B23053">
        <w:t xml:space="preserve"> Threshold</w:t>
      </w:r>
      <w:r w:rsidR="3E270B82" w:rsidRPr="00B23053">
        <w:t xml:space="preserve"> 0</w:t>
      </w:r>
      <w:r w:rsidR="00B741B1" w:rsidRPr="00B23053">
        <w:t xml:space="preserve"> (82 percent of programs producing 87 percent of graduates)</w:t>
      </w:r>
      <w:r w:rsidR="70529977" w:rsidRPr="00B23053">
        <w:t xml:space="preserve">, </w:t>
      </w:r>
      <w:r w:rsidR="001507A6" w:rsidRPr="00B23053">
        <w:t xml:space="preserve">which means </w:t>
      </w:r>
      <w:r w:rsidR="073C69BA" w:rsidRPr="00B23053">
        <w:t xml:space="preserve">their median earnings </w:t>
      </w:r>
      <w:r w:rsidR="6A0DE93E" w:rsidRPr="00B23053">
        <w:t xml:space="preserve">are </w:t>
      </w:r>
      <w:r w:rsidR="75720DF4" w:rsidRPr="00B23053">
        <w:t xml:space="preserve">also </w:t>
      </w:r>
      <w:r w:rsidR="7A2BF387" w:rsidRPr="00B23053">
        <w:t>enough to recover the cost of attending college</w:t>
      </w:r>
      <w:r w:rsidR="00321A37" w:rsidRPr="00B23053">
        <w:t>.</w:t>
      </w:r>
      <w:r w:rsidR="00F77BF3" w:rsidRPr="00B23053">
        <w:rPr>
          <w:rStyle w:val="FootnoteReference"/>
        </w:rPr>
        <w:footnoteReference w:id="5"/>
      </w:r>
      <w:r w:rsidR="4BFBB197" w:rsidRPr="00B23053">
        <w:t xml:space="preserve"> </w:t>
      </w:r>
    </w:p>
    <w:p w14:paraId="24F19CFC" w14:textId="48DAD52C" w:rsidR="008E5161" w:rsidRPr="00B23053" w:rsidRDefault="001D4175" w:rsidP="00E4184B">
      <w:pPr>
        <w:spacing w:line="259" w:lineRule="auto"/>
      </w:pPr>
      <w:r w:rsidRPr="00B23053">
        <w:t>Performance</w:t>
      </w:r>
      <w:r w:rsidR="6B4C1A3E" w:rsidRPr="00B23053">
        <w:t xml:space="preserve"> </w:t>
      </w:r>
      <w:r w:rsidR="00DF11F8" w:rsidRPr="00B23053">
        <w:t>depends</w:t>
      </w:r>
      <w:r w:rsidR="6B4C1A3E" w:rsidRPr="00B23053">
        <w:t xml:space="preserve"> considerably </w:t>
      </w:r>
      <w:r w:rsidR="00DF11F8" w:rsidRPr="00B23053">
        <w:t>on a program’s</w:t>
      </w:r>
      <w:r w:rsidR="6B4C1A3E" w:rsidRPr="00B23053">
        <w:t xml:space="preserve"> </w:t>
      </w:r>
      <w:r w:rsidR="00F23415" w:rsidRPr="00B23053">
        <w:t>credential</w:t>
      </w:r>
      <w:r w:rsidR="6B4C1A3E" w:rsidRPr="00B23053">
        <w:t xml:space="preserve"> level. </w:t>
      </w:r>
      <w:r w:rsidR="00275D7C" w:rsidRPr="00B23053">
        <w:t>Nearly a</w:t>
      </w:r>
      <w:r w:rsidR="3365714B" w:rsidRPr="00B23053">
        <w:t xml:space="preserve">ll </w:t>
      </w:r>
      <w:r w:rsidR="009A320B" w:rsidRPr="00B23053">
        <w:t xml:space="preserve">bachelor’s </w:t>
      </w:r>
      <w:r w:rsidRPr="00B23053">
        <w:t xml:space="preserve">degree </w:t>
      </w:r>
      <w:r w:rsidR="5A4869AC" w:rsidRPr="00B23053">
        <w:t xml:space="preserve">graduates </w:t>
      </w:r>
      <w:r w:rsidR="0050424A" w:rsidRPr="00B23053">
        <w:t xml:space="preserve">in our analysis </w:t>
      </w:r>
      <w:r w:rsidR="0043326E" w:rsidRPr="00B23053">
        <w:t>(</w:t>
      </w:r>
      <w:r w:rsidR="00C86D82" w:rsidRPr="00B23053">
        <w:t xml:space="preserve">over </w:t>
      </w:r>
      <w:r w:rsidR="0043326E" w:rsidRPr="00B23053">
        <w:t xml:space="preserve">99 percent) </w:t>
      </w:r>
      <w:r w:rsidR="54478F0E" w:rsidRPr="00B23053">
        <w:t>attended</w:t>
      </w:r>
      <w:r w:rsidR="54478F0E" w:rsidRPr="0004077A">
        <w:t xml:space="preserve"> program</w:t>
      </w:r>
      <w:r w:rsidR="002D331A">
        <w:t>s</w:t>
      </w:r>
      <w:r w:rsidR="54478F0E" w:rsidRPr="00B23053">
        <w:t xml:space="preserve"> that pass </w:t>
      </w:r>
      <w:r w:rsidR="309228C6" w:rsidRPr="00B23053">
        <w:t xml:space="preserve">the OB3 </w:t>
      </w:r>
      <w:r w:rsidR="00D641E0" w:rsidRPr="00B23053">
        <w:t>earnings threshold</w:t>
      </w:r>
      <w:r w:rsidR="71D60E69" w:rsidRPr="00B23053">
        <w:t>,</w:t>
      </w:r>
      <w:r w:rsidR="4DDF6241" w:rsidRPr="00B23053">
        <w:t xml:space="preserve"> </w:t>
      </w:r>
      <w:r w:rsidR="00D33FA2" w:rsidRPr="00B23053">
        <w:t xml:space="preserve">and </w:t>
      </w:r>
      <w:r w:rsidR="00B160C8" w:rsidRPr="00B23053">
        <w:t xml:space="preserve">the </w:t>
      </w:r>
      <w:r w:rsidR="008F2E64" w:rsidRPr="00B23053">
        <w:t xml:space="preserve">vast </w:t>
      </w:r>
      <w:r w:rsidR="00B160C8" w:rsidRPr="008A1C98">
        <w:t>majority (</w:t>
      </w:r>
      <w:r w:rsidR="00BE4721" w:rsidRPr="00B23053">
        <w:t>90</w:t>
      </w:r>
      <w:r w:rsidR="00B160C8" w:rsidRPr="00B23053">
        <w:t xml:space="preserve"> percent) </w:t>
      </w:r>
      <w:r w:rsidR="000555EA" w:rsidRPr="00B23053">
        <w:t xml:space="preserve">also </w:t>
      </w:r>
      <w:r w:rsidR="00D43389" w:rsidRPr="00B23053">
        <w:t xml:space="preserve">attended </w:t>
      </w:r>
      <w:r w:rsidR="00D43389" w:rsidRPr="0004077A">
        <w:t>programs</w:t>
      </w:r>
      <w:r w:rsidR="00D43389" w:rsidRPr="00B23053">
        <w:t xml:space="preserve"> that </w:t>
      </w:r>
      <w:r w:rsidR="00B160C8" w:rsidRPr="00B23053">
        <w:t>pass T</w:t>
      </w:r>
      <w:r w:rsidR="007B6DB9" w:rsidRPr="00B23053">
        <w:t xml:space="preserve">hreshold </w:t>
      </w:r>
      <w:r w:rsidR="00B160C8" w:rsidRPr="00B23053">
        <w:t>0</w:t>
      </w:r>
      <w:r w:rsidR="008F2E64" w:rsidRPr="00B23053">
        <w:t>.</w:t>
      </w:r>
      <w:r w:rsidR="00685DC1" w:rsidRPr="00B23053">
        <w:t xml:space="preserve"> Associate’s degree programs perform similarly to bachelor’s degree programs: 96 percent of associate’s degree recipients attended program</w:t>
      </w:r>
      <w:r w:rsidR="002D331A">
        <w:t>s</w:t>
      </w:r>
      <w:r w:rsidR="00685DC1" w:rsidRPr="00B23053">
        <w:t xml:space="preserve"> that pass the OB3 threshold and 86 percent attend</w:t>
      </w:r>
      <w:r w:rsidR="00994E93" w:rsidRPr="00B23053">
        <w:t>ed</w:t>
      </w:r>
      <w:r w:rsidR="00685DC1" w:rsidRPr="00B23053">
        <w:t xml:space="preserve"> program</w:t>
      </w:r>
      <w:r w:rsidR="00194030">
        <w:t>s</w:t>
      </w:r>
      <w:r w:rsidR="00685DC1" w:rsidRPr="00B23053">
        <w:t xml:space="preserve"> that pass Threshold 0.</w:t>
      </w:r>
      <w:r w:rsidR="008F2E64" w:rsidRPr="00B23053">
        <w:t xml:space="preserve"> </w:t>
      </w:r>
      <w:r w:rsidR="00D43389" w:rsidRPr="00B23053">
        <w:t>In contrast,</w:t>
      </w:r>
      <w:r w:rsidR="4DDF6241" w:rsidRPr="00B23053">
        <w:t xml:space="preserve"> </w:t>
      </w:r>
      <w:r w:rsidR="5A23471A" w:rsidRPr="00B23053">
        <w:t xml:space="preserve">only </w:t>
      </w:r>
      <w:r w:rsidR="00BE4721" w:rsidRPr="00B23053">
        <w:t>55</w:t>
      </w:r>
      <w:r w:rsidR="20A51998" w:rsidRPr="00B23053">
        <w:t xml:space="preserve"> percent of certificate holders</w:t>
      </w:r>
      <w:r w:rsidR="008F2E64" w:rsidRPr="00B23053">
        <w:t xml:space="preserve"> </w:t>
      </w:r>
      <w:r w:rsidR="00D43389" w:rsidRPr="00B23053">
        <w:t xml:space="preserve">attended </w:t>
      </w:r>
      <w:r w:rsidR="00694D57" w:rsidRPr="00B23053">
        <w:t>programs</w:t>
      </w:r>
      <w:r w:rsidR="008F2E64" w:rsidRPr="00B23053">
        <w:t xml:space="preserve"> </w:t>
      </w:r>
      <w:r w:rsidR="00D43389" w:rsidRPr="008A1C98">
        <w:t xml:space="preserve">that </w:t>
      </w:r>
      <w:r w:rsidR="008952D6" w:rsidRPr="00B23053">
        <w:t>pass</w:t>
      </w:r>
      <w:r w:rsidR="008F2E64" w:rsidRPr="00B23053">
        <w:t xml:space="preserve"> </w:t>
      </w:r>
      <w:r w:rsidR="00207DA3" w:rsidRPr="00B23053">
        <w:t>the OB3 threshold</w:t>
      </w:r>
      <w:r w:rsidR="00186DFB" w:rsidRPr="00B23053">
        <w:t xml:space="preserve">, calling into question the </w:t>
      </w:r>
      <w:r w:rsidR="000450E1" w:rsidRPr="00B23053">
        <w:t>value of many programs at this level.</w:t>
      </w:r>
    </w:p>
    <w:p w14:paraId="17AFFC20" w14:textId="1CED6BF0" w:rsidR="00F1583C" w:rsidRPr="00B23053" w:rsidRDefault="0015143B" w:rsidP="00373EFC">
      <w:r w:rsidRPr="00B23053">
        <w:t>Performance also varies by institutional control. N</w:t>
      </w:r>
      <w:r w:rsidR="00744A94" w:rsidRPr="00B23053">
        <w:t>early</w:t>
      </w:r>
      <w:r w:rsidR="7F666232" w:rsidRPr="00B23053">
        <w:t xml:space="preserve"> all g</w:t>
      </w:r>
      <w:r w:rsidR="30D5CF07" w:rsidRPr="00B23053">
        <w:t xml:space="preserve">raduates </w:t>
      </w:r>
      <w:r w:rsidR="00F278B2" w:rsidRPr="00B23053">
        <w:t xml:space="preserve">(99 percent) </w:t>
      </w:r>
      <w:r w:rsidR="30D5CF07" w:rsidRPr="00B23053">
        <w:t>from public institutions</w:t>
      </w:r>
      <w:r w:rsidR="7F666232" w:rsidRPr="00B23053">
        <w:t xml:space="preserve"> attended program</w:t>
      </w:r>
      <w:r w:rsidR="002D331A">
        <w:t>s</w:t>
      </w:r>
      <w:r w:rsidR="00744A94" w:rsidRPr="00B23053">
        <w:t xml:space="preserve"> that </w:t>
      </w:r>
      <w:r w:rsidR="00E16F1B" w:rsidRPr="00B23053">
        <w:t>pass</w:t>
      </w:r>
      <w:r w:rsidR="00744A94" w:rsidRPr="00B23053">
        <w:t xml:space="preserve"> the OB3 threshold</w:t>
      </w:r>
      <w:r w:rsidR="00B015F8" w:rsidRPr="00B23053">
        <w:t xml:space="preserve"> and </w:t>
      </w:r>
      <w:r w:rsidR="003F7054" w:rsidRPr="00B23053">
        <w:t>91</w:t>
      </w:r>
      <w:r w:rsidR="004947B8" w:rsidRPr="00B23053">
        <w:t xml:space="preserve"> percent</w:t>
      </w:r>
      <w:r w:rsidR="00B015F8" w:rsidRPr="00B23053">
        <w:t xml:space="preserve"> attended program</w:t>
      </w:r>
      <w:r w:rsidR="002D331A">
        <w:t>s</w:t>
      </w:r>
      <w:r w:rsidR="00B015F8" w:rsidRPr="00B23053">
        <w:t xml:space="preserve"> with earnings that also m</w:t>
      </w:r>
      <w:r w:rsidR="00F278B2" w:rsidRPr="00B23053">
        <w:t>e</w:t>
      </w:r>
      <w:r w:rsidR="00B015F8" w:rsidRPr="00B23053">
        <w:t>et Threshold 0</w:t>
      </w:r>
      <w:r w:rsidR="00E360FE" w:rsidRPr="00B23053">
        <w:t>.</w:t>
      </w:r>
      <w:r w:rsidR="639C767A" w:rsidRPr="00B23053">
        <w:t xml:space="preserve"> </w:t>
      </w:r>
      <w:r w:rsidR="00E360FE" w:rsidRPr="00B23053">
        <w:t>These students are much m</w:t>
      </w:r>
      <w:r w:rsidR="69F499C5" w:rsidRPr="00B23053">
        <w:t xml:space="preserve">ore likely to have attended </w:t>
      </w:r>
      <w:r w:rsidR="3D38D90C" w:rsidRPr="00B23053">
        <w:t>passing programs</w:t>
      </w:r>
      <w:r w:rsidR="69F499C5" w:rsidRPr="00B23053">
        <w:t xml:space="preserve"> than those who attended </w:t>
      </w:r>
      <w:r w:rsidR="00911D9E" w:rsidRPr="00B23053">
        <w:t>for-profit</w:t>
      </w:r>
      <w:r w:rsidR="69F499C5" w:rsidRPr="00B23053">
        <w:t xml:space="preserve"> institutions</w:t>
      </w:r>
      <w:r w:rsidR="003D4541" w:rsidRPr="00B23053">
        <w:t>:</w:t>
      </w:r>
      <w:r w:rsidR="00D679C2" w:rsidRPr="00B23053">
        <w:t xml:space="preserve"> o</w:t>
      </w:r>
      <w:r w:rsidR="660692F5" w:rsidRPr="00B23053">
        <w:t xml:space="preserve">nly </w:t>
      </w:r>
      <w:r w:rsidR="00F14E01" w:rsidRPr="00B23053">
        <w:t>71</w:t>
      </w:r>
      <w:r w:rsidR="660692F5" w:rsidRPr="00B23053">
        <w:t xml:space="preserve"> percent of graduates </w:t>
      </w:r>
      <w:r w:rsidR="5F345893" w:rsidRPr="00B23053">
        <w:t>from</w:t>
      </w:r>
      <w:r w:rsidR="660692F5" w:rsidRPr="00B23053">
        <w:t xml:space="preserve"> for-profit </w:t>
      </w:r>
      <w:r w:rsidR="00953BAB" w:rsidRPr="00B23053">
        <w:t>institutions</w:t>
      </w:r>
      <w:r w:rsidR="660692F5" w:rsidRPr="00B23053">
        <w:t xml:space="preserve"> attended programs that pass the </w:t>
      </w:r>
      <w:r w:rsidR="297F24A1" w:rsidRPr="00B23053">
        <w:t xml:space="preserve">OB3 </w:t>
      </w:r>
      <w:r w:rsidR="3614B9DA" w:rsidRPr="00B23053">
        <w:t xml:space="preserve">earnings </w:t>
      </w:r>
      <w:r w:rsidR="57E32BF0" w:rsidRPr="00B23053">
        <w:t>threshold</w:t>
      </w:r>
      <w:r w:rsidR="00AD5485" w:rsidRPr="00B23053">
        <w:t>. This low</w:t>
      </w:r>
      <w:r w:rsidR="008572B7" w:rsidRPr="00B23053">
        <w:t>er</w:t>
      </w:r>
      <w:r w:rsidR="00AD5485" w:rsidRPr="00B23053">
        <w:t xml:space="preserve"> rate</w:t>
      </w:r>
      <w:r w:rsidR="008C2F00" w:rsidRPr="00B23053">
        <w:t xml:space="preserve"> likely </w:t>
      </w:r>
      <w:r w:rsidR="00AD5485" w:rsidRPr="00B23053">
        <w:t>reflects credential-level differences, as</w:t>
      </w:r>
      <w:r w:rsidR="008C2F00" w:rsidRPr="00B23053">
        <w:t xml:space="preserve"> </w:t>
      </w:r>
      <w:r w:rsidR="000E5B35" w:rsidRPr="00B23053">
        <w:t>m</w:t>
      </w:r>
      <w:r w:rsidR="00AD5485" w:rsidRPr="00B23053">
        <w:t>ost</w:t>
      </w:r>
      <w:r w:rsidR="000E5B35" w:rsidRPr="00B23053">
        <w:t xml:space="preserve"> for-profit programs </w:t>
      </w:r>
      <w:r w:rsidR="0003069B" w:rsidRPr="00B23053">
        <w:t xml:space="preserve">in our sample </w:t>
      </w:r>
      <w:r w:rsidR="00C95C25" w:rsidRPr="00B23053">
        <w:t xml:space="preserve">award </w:t>
      </w:r>
      <w:r w:rsidR="000E5B35" w:rsidRPr="00B23053">
        <w:t>certificates</w:t>
      </w:r>
      <w:r w:rsidR="000E5B35" w:rsidRPr="008A1C98">
        <w:t>.</w:t>
      </w:r>
      <w:r w:rsidR="008C2F00" w:rsidRPr="00B23053">
        <w:t xml:space="preserve"> </w:t>
      </w:r>
      <w:r w:rsidR="001E232D" w:rsidRPr="00B23053">
        <w:t>And w</w:t>
      </w:r>
      <w:r w:rsidR="00373EFC" w:rsidRPr="00B23053">
        <w:t>hile 92 percent of graduates from private nonprofit institutions attended program</w:t>
      </w:r>
      <w:r w:rsidR="00437F7C">
        <w:t>s</w:t>
      </w:r>
      <w:r w:rsidR="00373EFC" w:rsidRPr="00B23053">
        <w:t xml:space="preserve"> that meet the OB3 threshold, </w:t>
      </w:r>
      <w:r w:rsidR="000457DD" w:rsidRPr="00B23053">
        <w:t xml:space="preserve">substantially </w:t>
      </w:r>
      <w:r w:rsidR="000457DD" w:rsidRPr="008A1C98">
        <w:t xml:space="preserve">fewer </w:t>
      </w:r>
      <w:r w:rsidR="00373EFC" w:rsidRPr="00B23053">
        <w:t xml:space="preserve">graduates </w:t>
      </w:r>
      <w:r w:rsidR="000457DD" w:rsidRPr="00B23053">
        <w:t xml:space="preserve">(75 percent) </w:t>
      </w:r>
      <w:r w:rsidR="00373EFC" w:rsidRPr="00B23053">
        <w:t xml:space="preserve">attended programs that pass Threshold 0, likely due to </w:t>
      </w:r>
      <w:r w:rsidR="002E1030" w:rsidRPr="00B23053">
        <w:t xml:space="preserve">relatively </w:t>
      </w:r>
      <w:r w:rsidR="00373EFC" w:rsidRPr="00B23053">
        <w:t>higher co</w:t>
      </w:r>
      <w:r w:rsidR="000457DD" w:rsidRPr="00B23053">
        <w:t>st</w:t>
      </w:r>
      <w:r w:rsidR="00B135F9" w:rsidRPr="00B23053">
        <w:t>s</w:t>
      </w:r>
      <w:r w:rsidR="000457DD" w:rsidRPr="00B23053">
        <w:t xml:space="preserve"> of attendance</w:t>
      </w:r>
      <w:r w:rsidR="00B135F9" w:rsidRPr="00B23053">
        <w:t xml:space="preserve"> at this type of institution</w:t>
      </w:r>
      <w:r w:rsidR="00373EFC" w:rsidRPr="00B23053">
        <w:t xml:space="preserve">. </w:t>
      </w:r>
    </w:p>
    <w:p w14:paraId="5151FE30" w14:textId="77777777" w:rsidR="00AF3085" w:rsidRPr="001D7EF0" w:rsidRDefault="00AF3085">
      <w:pPr>
        <w:rPr>
          <w:rFonts w:eastAsiaTheme="majorEastAsia" w:cstheme="majorBidi"/>
          <w:color w:val="0F4761" w:themeColor="accent1" w:themeShade="BF"/>
        </w:rPr>
      </w:pPr>
      <w:r w:rsidRPr="00B23053">
        <w:br w:type="page"/>
      </w:r>
    </w:p>
    <w:p w14:paraId="11B63ED6" w14:textId="7082A1BF" w:rsidR="00A6051F" w:rsidRPr="001D7EF0" w:rsidRDefault="35A6B587" w:rsidP="00373F28">
      <w:pPr>
        <w:pStyle w:val="Heading4"/>
        <w:rPr>
          <w:i w:val="0"/>
          <w:iCs w:val="0"/>
        </w:rPr>
      </w:pPr>
      <w:r w:rsidRPr="001D7EF0">
        <w:rPr>
          <w:i w:val="0"/>
          <w:iCs w:val="0"/>
        </w:rPr>
        <w:t xml:space="preserve">Table </w:t>
      </w:r>
      <w:r w:rsidR="38B85EA6" w:rsidRPr="001D7EF0">
        <w:rPr>
          <w:i w:val="0"/>
          <w:iCs w:val="0"/>
        </w:rPr>
        <w:t>1</w:t>
      </w:r>
      <w:r w:rsidR="006B244C" w:rsidRPr="001D7EF0">
        <w:rPr>
          <w:i w:val="0"/>
          <w:iCs w:val="0"/>
        </w:rPr>
        <w:t>.</w:t>
      </w:r>
      <w:r w:rsidRPr="001D7EF0">
        <w:rPr>
          <w:i w:val="0"/>
          <w:iCs w:val="0"/>
        </w:rPr>
        <w:t xml:space="preserve"> </w:t>
      </w:r>
      <w:r w:rsidR="00C64568" w:rsidRPr="001D7EF0">
        <w:rPr>
          <w:i w:val="0"/>
          <w:iCs w:val="0"/>
        </w:rPr>
        <w:t>Percent</w:t>
      </w:r>
      <w:r w:rsidR="00A830C4" w:rsidRPr="00B23053">
        <w:rPr>
          <w:i w:val="0"/>
          <w:iCs w:val="0"/>
        </w:rPr>
        <w:t>age</w:t>
      </w:r>
      <w:r w:rsidR="00C64568" w:rsidRPr="001D7EF0">
        <w:rPr>
          <w:i w:val="0"/>
          <w:iCs w:val="0"/>
        </w:rPr>
        <w:t xml:space="preserve"> of Passing Programs and </w:t>
      </w:r>
      <w:r w:rsidR="2383D938" w:rsidRPr="001D7EF0">
        <w:rPr>
          <w:i w:val="0"/>
          <w:iCs w:val="0"/>
        </w:rPr>
        <w:t xml:space="preserve">of Graduates </w:t>
      </w:r>
      <w:r w:rsidR="3DB4CBA6" w:rsidRPr="001D7EF0">
        <w:rPr>
          <w:i w:val="0"/>
          <w:iCs w:val="0"/>
        </w:rPr>
        <w:t xml:space="preserve">in </w:t>
      </w:r>
      <w:r w:rsidR="41B03E59" w:rsidRPr="001D7EF0">
        <w:rPr>
          <w:i w:val="0"/>
          <w:iCs w:val="0"/>
        </w:rPr>
        <w:t>P</w:t>
      </w:r>
      <w:r w:rsidR="03882114" w:rsidRPr="001D7EF0">
        <w:rPr>
          <w:i w:val="0"/>
          <w:iCs w:val="0"/>
        </w:rPr>
        <w:t>assing Programs</w:t>
      </w:r>
      <w:r w:rsidR="4E8654C6" w:rsidRPr="001D7EF0">
        <w:rPr>
          <w:i w:val="0"/>
          <w:iCs w:val="0"/>
        </w:rPr>
        <w:t xml:space="preserve">, by Institutional Control and </w:t>
      </w:r>
      <w:r w:rsidR="00F23415" w:rsidRPr="001D7EF0">
        <w:rPr>
          <w:i w:val="0"/>
          <w:iCs w:val="0"/>
        </w:rPr>
        <w:t>Credential</w:t>
      </w:r>
      <w:r w:rsidR="4E8654C6" w:rsidRPr="001D7EF0">
        <w:rPr>
          <w:i w:val="0"/>
          <w:iCs w:val="0"/>
        </w:rPr>
        <w:t xml:space="preserve"> Level</w:t>
      </w:r>
    </w:p>
    <w:p w14:paraId="6D6ADB60" w14:textId="51E43022" w:rsidR="00851694" w:rsidRPr="001D7EF0" w:rsidRDefault="00851B46" w:rsidP="066B4718">
      <w:pPr>
        <w:spacing w:after="0" w:line="240" w:lineRule="auto"/>
        <w:rPr>
          <w:sz w:val="18"/>
          <w:szCs w:val="18"/>
        </w:rPr>
      </w:pPr>
      <w:r w:rsidRPr="00851B46">
        <w:rPr>
          <w:sz w:val="18"/>
          <w:szCs w:val="18"/>
        </w:rPr>
        <w:drawing>
          <wp:inline distT="0" distB="0" distL="0" distR="0" wp14:anchorId="61AF21D8" wp14:editId="16B25143">
            <wp:extent cx="5943600" cy="3289300"/>
            <wp:effectExtent l="0" t="0" r="0" b="6350"/>
            <wp:docPr id="166980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0741" name=""/>
                    <pic:cNvPicPr/>
                  </pic:nvPicPr>
                  <pic:blipFill>
                    <a:blip r:embed="rId13"/>
                    <a:stretch>
                      <a:fillRect/>
                    </a:stretch>
                  </pic:blipFill>
                  <pic:spPr>
                    <a:xfrm>
                      <a:off x="0" y="0"/>
                      <a:ext cx="5943600" cy="3289300"/>
                    </a:xfrm>
                    <a:prstGeom prst="rect">
                      <a:avLst/>
                    </a:prstGeom>
                  </pic:spPr>
                </pic:pic>
              </a:graphicData>
            </a:graphic>
          </wp:inline>
        </w:drawing>
      </w:r>
      <w:r w:rsidRPr="00851B46">
        <w:rPr>
          <w:sz w:val="18"/>
          <w:szCs w:val="18"/>
        </w:rPr>
        <w:t xml:space="preserve"> </w:t>
      </w:r>
      <w:r w:rsidR="00B37012" w:rsidRPr="001D7EF0">
        <w:rPr>
          <w:sz w:val="18"/>
          <w:szCs w:val="18"/>
        </w:rPr>
        <w:t>^</w:t>
      </w:r>
      <w:r w:rsidR="6BCAABFF" w:rsidRPr="001D7EF0">
        <w:rPr>
          <w:sz w:val="18"/>
          <w:szCs w:val="18"/>
        </w:rPr>
        <w:t xml:space="preserve">= Interpret with caution </w:t>
      </w:r>
      <w:r w:rsidR="00260404" w:rsidRPr="001D7EF0">
        <w:rPr>
          <w:sz w:val="18"/>
          <w:szCs w:val="18"/>
        </w:rPr>
        <w:t xml:space="preserve">because of large differences in </w:t>
      </w:r>
      <w:r w:rsidR="00251557" w:rsidRPr="001D7EF0">
        <w:rPr>
          <w:sz w:val="18"/>
          <w:szCs w:val="18"/>
        </w:rPr>
        <w:t>denominators</w:t>
      </w:r>
      <w:r w:rsidR="00260404" w:rsidRPr="001D7EF0">
        <w:rPr>
          <w:sz w:val="18"/>
          <w:szCs w:val="18"/>
        </w:rPr>
        <w:t xml:space="preserve"> due to missing data required to calculate Threshold 0</w:t>
      </w:r>
      <w:r w:rsidR="002155EF" w:rsidRPr="00B23053">
        <w:rPr>
          <w:sz w:val="18"/>
          <w:szCs w:val="18"/>
        </w:rPr>
        <w:t>, which</w:t>
      </w:r>
      <w:r w:rsidR="008101AB" w:rsidRPr="001D7EF0">
        <w:rPr>
          <w:sz w:val="18"/>
          <w:szCs w:val="18"/>
        </w:rPr>
        <w:t xml:space="preserve"> </w:t>
      </w:r>
      <w:r w:rsidR="00260404" w:rsidRPr="001D7EF0">
        <w:rPr>
          <w:sz w:val="18"/>
          <w:szCs w:val="18"/>
        </w:rPr>
        <w:t>can result in the percent</w:t>
      </w:r>
      <w:r w:rsidR="002155EF" w:rsidRPr="00B23053">
        <w:rPr>
          <w:sz w:val="18"/>
          <w:szCs w:val="18"/>
        </w:rPr>
        <w:t>age</w:t>
      </w:r>
      <w:r w:rsidR="00260404" w:rsidRPr="001D7EF0">
        <w:rPr>
          <w:sz w:val="18"/>
          <w:szCs w:val="18"/>
        </w:rPr>
        <w:t xml:space="preserve"> passing Threshold 0 to be greater than the percent</w:t>
      </w:r>
      <w:r w:rsidR="002155EF" w:rsidRPr="00B23053">
        <w:rPr>
          <w:sz w:val="18"/>
          <w:szCs w:val="18"/>
        </w:rPr>
        <w:t>age</w:t>
      </w:r>
      <w:r w:rsidR="00260404" w:rsidRPr="001D7EF0">
        <w:rPr>
          <w:sz w:val="18"/>
          <w:szCs w:val="18"/>
        </w:rPr>
        <w:t xml:space="preserve"> passing OB3</w:t>
      </w:r>
      <w:r w:rsidR="6BCAABFF" w:rsidRPr="001D7EF0">
        <w:rPr>
          <w:sz w:val="18"/>
          <w:szCs w:val="18"/>
        </w:rPr>
        <w:t>. See</w:t>
      </w:r>
      <w:r w:rsidR="00B37012" w:rsidRPr="001D7EF0">
        <w:rPr>
          <w:sz w:val="18"/>
          <w:szCs w:val="18"/>
        </w:rPr>
        <w:t xml:space="preserve"> the section Missing Data </w:t>
      </w:r>
      <w:r w:rsidR="006D7DE0" w:rsidRPr="001D7EF0">
        <w:rPr>
          <w:sz w:val="18"/>
          <w:szCs w:val="18"/>
        </w:rPr>
        <w:t>B</w:t>
      </w:r>
      <w:r w:rsidR="00B37012" w:rsidRPr="001D7EF0">
        <w:rPr>
          <w:sz w:val="18"/>
          <w:szCs w:val="18"/>
        </w:rPr>
        <w:t>etween Threshold</w:t>
      </w:r>
      <w:r w:rsidR="00DE0660" w:rsidRPr="001D7EF0">
        <w:rPr>
          <w:sz w:val="18"/>
          <w:szCs w:val="18"/>
        </w:rPr>
        <w:t>s</w:t>
      </w:r>
      <w:r w:rsidR="6BCAABFF" w:rsidRPr="001D7EF0">
        <w:rPr>
          <w:sz w:val="18"/>
          <w:szCs w:val="18"/>
        </w:rPr>
        <w:t xml:space="preserve"> for more details. </w:t>
      </w:r>
    </w:p>
    <w:p w14:paraId="22BED7BC" w14:textId="7B8014B3" w:rsidR="003A100C" w:rsidRPr="001D7EF0" w:rsidRDefault="003A100C" w:rsidP="066B4718">
      <w:pPr>
        <w:spacing w:after="0" w:line="240" w:lineRule="auto"/>
        <w:rPr>
          <w:sz w:val="18"/>
          <w:szCs w:val="18"/>
        </w:rPr>
      </w:pPr>
      <w:r w:rsidRPr="001D7EF0">
        <w:rPr>
          <w:sz w:val="18"/>
          <w:szCs w:val="18"/>
        </w:rPr>
        <w:t xml:space="preserve">*Rounds to 100%. </w:t>
      </w:r>
    </w:p>
    <w:p w14:paraId="2A34B1CE" w14:textId="77777777" w:rsidR="002155EF" w:rsidRPr="001D7EF0" w:rsidDel="00A830C4" w:rsidRDefault="002155EF" w:rsidP="066B4718">
      <w:pPr>
        <w:spacing w:after="0" w:line="240" w:lineRule="auto"/>
        <w:rPr>
          <w:sz w:val="18"/>
          <w:szCs w:val="18"/>
        </w:rPr>
      </w:pPr>
    </w:p>
    <w:p w14:paraId="72AEAFFC" w14:textId="01851704" w:rsidR="00A830C4" w:rsidRPr="001D7EF0" w:rsidRDefault="00251557" w:rsidP="00A830C4">
      <w:pPr>
        <w:spacing w:after="0" w:line="240" w:lineRule="auto"/>
        <w:rPr>
          <w:sz w:val="18"/>
          <w:szCs w:val="18"/>
        </w:rPr>
      </w:pPr>
      <w:r w:rsidRPr="001D7EF0">
        <w:rPr>
          <w:sz w:val="18"/>
          <w:szCs w:val="18"/>
        </w:rPr>
        <w:t xml:space="preserve">Note: Graduates include all completers who receive federal financial aid </w:t>
      </w:r>
      <w:r w:rsidR="00A72444" w:rsidRPr="001D7EF0">
        <w:rPr>
          <w:sz w:val="18"/>
          <w:szCs w:val="18"/>
        </w:rPr>
        <w:t xml:space="preserve">and </w:t>
      </w:r>
      <w:r w:rsidRPr="001D7EF0">
        <w:rPr>
          <w:sz w:val="18"/>
          <w:szCs w:val="18"/>
        </w:rPr>
        <w:t xml:space="preserve">who are working but not enrolled four years after leaving school. All calculations exclude </w:t>
      </w:r>
      <w:r w:rsidR="00A72444" w:rsidRPr="001D7EF0">
        <w:rPr>
          <w:sz w:val="18"/>
          <w:szCs w:val="18"/>
        </w:rPr>
        <w:t xml:space="preserve">programs and </w:t>
      </w:r>
      <w:r w:rsidRPr="001D7EF0">
        <w:rPr>
          <w:sz w:val="18"/>
          <w:szCs w:val="18"/>
        </w:rPr>
        <w:t>graduates of programs without earnings data.</w:t>
      </w:r>
      <w:r w:rsidR="00426483" w:rsidRPr="001D7EF0">
        <w:rPr>
          <w:sz w:val="18"/>
          <w:szCs w:val="18"/>
        </w:rPr>
        <w:t xml:space="preserve"> </w:t>
      </w:r>
      <w:r w:rsidRPr="001D7EF0">
        <w:rPr>
          <w:sz w:val="18"/>
          <w:szCs w:val="18"/>
        </w:rPr>
        <w:t xml:space="preserve">Threshold 0 calculations exclude programs without academic-year cost information. </w:t>
      </w:r>
      <w:r w:rsidR="00426483" w:rsidRPr="001D7EF0">
        <w:rPr>
          <w:sz w:val="18"/>
          <w:szCs w:val="18"/>
        </w:rPr>
        <w:t>Denominators differ between thresholds.</w:t>
      </w:r>
      <w:r w:rsidR="00A830C4" w:rsidRPr="001D7EF0">
        <w:rPr>
          <w:sz w:val="18"/>
          <w:szCs w:val="18"/>
        </w:rPr>
        <w:t xml:space="preserve"> </w:t>
      </w:r>
    </w:p>
    <w:p w14:paraId="40667A57" w14:textId="77777777" w:rsidR="000A78E7" w:rsidRPr="00B23053" w:rsidRDefault="000A78E7" w:rsidP="00A830C4">
      <w:pPr>
        <w:spacing w:after="0" w:line="240" w:lineRule="auto"/>
        <w:rPr>
          <w:sz w:val="18"/>
          <w:szCs w:val="18"/>
        </w:rPr>
      </w:pPr>
    </w:p>
    <w:p w14:paraId="5E288822" w14:textId="12A0DDB7" w:rsidR="00A830C4" w:rsidRPr="00B23053" w:rsidRDefault="00A830C4" w:rsidP="00A830C4">
      <w:pPr>
        <w:spacing w:after="0" w:line="240" w:lineRule="auto"/>
        <w:rPr>
          <w:sz w:val="16"/>
          <w:szCs w:val="16"/>
        </w:rPr>
      </w:pPr>
      <w:r w:rsidRPr="001D7EF0">
        <w:rPr>
          <w:sz w:val="18"/>
          <w:szCs w:val="18"/>
        </w:rPr>
        <w:t>Source: IHEP analysis of data from the College Scorecard, IPEDS, and the American Community Survey.</w:t>
      </w:r>
    </w:p>
    <w:p w14:paraId="316FF2E2" w14:textId="53FB70F8" w:rsidR="00251557" w:rsidRPr="001D7EF0" w:rsidRDefault="00251557" w:rsidP="00251557">
      <w:pPr>
        <w:spacing w:line="240" w:lineRule="auto"/>
        <w:rPr>
          <w:sz w:val="16"/>
          <w:szCs w:val="16"/>
        </w:rPr>
      </w:pPr>
    </w:p>
    <w:p w14:paraId="6204DB1C" w14:textId="77777777" w:rsidR="00251557" w:rsidRPr="001D7EF0" w:rsidRDefault="00251557" w:rsidP="066B4718">
      <w:pPr>
        <w:spacing w:line="240" w:lineRule="auto"/>
        <w:rPr>
          <w:sz w:val="16"/>
          <w:szCs w:val="16"/>
        </w:rPr>
      </w:pPr>
    </w:p>
    <w:p w14:paraId="1B427325" w14:textId="6E38D7B4" w:rsidR="00EC1410" w:rsidRPr="00B23053" w:rsidRDefault="00EC1410"/>
    <w:p w14:paraId="59F286B0" w14:textId="77777777" w:rsidR="00996B59" w:rsidRPr="00B23053" w:rsidRDefault="00996B59">
      <w:r w:rsidRPr="00B23053">
        <w:br w:type="page"/>
      </w:r>
    </w:p>
    <w:tbl>
      <w:tblPr>
        <w:tblStyle w:val="TableGrid"/>
        <w:tblW w:w="0" w:type="auto"/>
        <w:tblLook w:val="04A0" w:firstRow="1" w:lastRow="0" w:firstColumn="1" w:lastColumn="0" w:noHBand="0" w:noVBand="1"/>
      </w:tblPr>
      <w:tblGrid>
        <w:gridCol w:w="9350"/>
      </w:tblGrid>
      <w:tr w:rsidR="00D45337" w:rsidRPr="00B23053" w14:paraId="5473141F" w14:textId="77777777" w:rsidTr="066B4718">
        <w:tc>
          <w:tcPr>
            <w:tcW w:w="9350" w:type="dxa"/>
          </w:tcPr>
          <w:p w14:paraId="5A853D60" w14:textId="68609E37" w:rsidR="00D45337" w:rsidRPr="00B23053" w:rsidRDefault="008452BC" w:rsidP="008E30B7">
            <w:pPr>
              <w:jc w:val="center"/>
              <w:rPr>
                <w:b/>
                <w:bCs/>
              </w:rPr>
            </w:pPr>
            <w:r w:rsidRPr="00B23053">
              <w:rPr>
                <w:b/>
                <w:bCs/>
              </w:rPr>
              <w:t>Side Box</w:t>
            </w:r>
            <w:r w:rsidR="006B244C" w:rsidRPr="00B23053">
              <w:rPr>
                <w:b/>
                <w:bCs/>
              </w:rPr>
              <w:t xml:space="preserve"> </w:t>
            </w:r>
            <w:r w:rsidR="00345AA6" w:rsidRPr="00B23053">
              <w:rPr>
                <w:b/>
                <w:bCs/>
              </w:rPr>
              <w:t>3</w:t>
            </w:r>
            <w:r w:rsidR="006B244C" w:rsidRPr="00B23053">
              <w:rPr>
                <w:b/>
                <w:bCs/>
              </w:rPr>
              <w:t xml:space="preserve">. </w:t>
            </w:r>
            <w:r w:rsidR="55398202" w:rsidRPr="00B23053">
              <w:rPr>
                <w:b/>
                <w:bCs/>
              </w:rPr>
              <w:t>Missing Data</w:t>
            </w:r>
            <w:r w:rsidR="26C06060" w:rsidRPr="00B23053">
              <w:rPr>
                <w:b/>
                <w:bCs/>
              </w:rPr>
              <w:t xml:space="preserve"> </w:t>
            </w:r>
            <w:r w:rsidR="00F9023B" w:rsidRPr="00B23053">
              <w:rPr>
                <w:b/>
                <w:bCs/>
              </w:rPr>
              <w:t>B</w:t>
            </w:r>
            <w:r w:rsidR="26C06060" w:rsidRPr="00B23053">
              <w:rPr>
                <w:b/>
                <w:bCs/>
              </w:rPr>
              <w:t>etween Thresholds</w:t>
            </w:r>
          </w:p>
          <w:p w14:paraId="5C6D4A98" w14:textId="01110E5D" w:rsidR="00971264" w:rsidRPr="00B23053" w:rsidRDefault="003C7CAD" w:rsidP="00E16AF0">
            <w:pPr>
              <w:spacing w:after="120"/>
            </w:pPr>
            <w:r w:rsidRPr="00B23053">
              <w:t>For b</w:t>
            </w:r>
            <w:r w:rsidR="00D47089" w:rsidRPr="00B23053">
              <w:t>oth thresholds</w:t>
            </w:r>
            <w:r w:rsidRPr="00B23053">
              <w:t>, our analysis</w:t>
            </w:r>
            <w:r w:rsidR="00D47089" w:rsidRPr="00B23053">
              <w:t xml:space="preserve"> require</w:t>
            </w:r>
            <w:r w:rsidRPr="00B23053">
              <w:t>s</w:t>
            </w:r>
            <w:r w:rsidR="00D47089" w:rsidRPr="00B23053">
              <w:t xml:space="preserve"> </w:t>
            </w:r>
            <w:r w:rsidRPr="00B23053">
              <w:t xml:space="preserve">program </w:t>
            </w:r>
            <w:r w:rsidR="00D47089" w:rsidRPr="00B23053">
              <w:t>earnings data</w:t>
            </w:r>
            <w:r w:rsidR="009F4250" w:rsidRPr="00B23053">
              <w:t>;</w:t>
            </w:r>
            <w:r w:rsidR="00224624" w:rsidRPr="00B23053">
              <w:t xml:space="preserve"> however, </w:t>
            </w:r>
            <w:r w:rsidR="009F4250" w:rsidRPr="00B23053">
              <w:t>T</w:t>
            </w:r>
            <w:r w:rsidR="00D47089" w:rsidRPr="00B23053">
              <w:t xml:space="preserve">hreshold 0 also requires academic-year cost information at the institution level to calculate whether program graduates earn enough to recoup the cost of their credential. </w:t>
            </w:r>
            <w:r w:rsidR="00E46DB5" w:rsidRPr="00B23053">
              <w:t>Consequentially,</w:t>
            </w:r>
            <w:r w:rsidR="004B311D" w:rsidRPr="00B23053">
              <w:t xml:space="preserve"> </w:t>
            </w:r>
            <w:r w:rsidR="00171219" w:rsidRPr="00B23053">
              <w:t>programs without cost information are included in results for the OB3 earnings premium threshold but must be excluded from results for Threshold 0.</w:t>
            </w:r>
            <w:r w:rsidR="00BF1B86" w:rsidRPr="00B23053">
              <w:t xml:space="preserve"> Because of missing cost data,</w:t>
            </w:r>
            <w:r w:rsidR="004A7852" w:rsidRPr="00B23053">
              <w:t xml:space="preserve"> </w:t>
            </w:r>
            <w:r w:rsidR="000F18CF" w:rsidRPr="00B23053">
              <w:t>different number</w:t>
            </w:r>
            <w:r w:rsidR="0084728D" w:rsidRPr="00B23053">
              <w:t>s</w:t>
            </w:r>
            <w:r w:rsidR="000F18CF" w:rsidRPr="00B23053">
              <w:t xml:space="preserve"> of programs in the denominator</w:t>
            </w:r>
            <w:r w:rsidR="6E31F798" w:rsidRPr="00B23053">
              <w:t xml:space="preserve"> </w:t>
            </w:r>
            <w:r w:rsidR="4A00C91A" w:rsidRPr="00B23053">
              <w:t xml:space="preserve">in some cases </w:t>
            </w:r>
            <w:r w:rsidR="0084728D" w:rsidRPr="00B23053">
              <w:t xml:space="preserve">cause </w:t>
            </w:r>
            <w:r w:rsidR="58F41396" w:rsidRPr="00B23053">
              <w:t xml:space="preserve">a </w:t>
            </w:r>
            <w:r w:rsidR="00971CE2">
              <w:t>larger</w:t>
            </w:r>
            <w:r w:rsidR="58F41396" w:rsidRPr="00B23053">
              <w:t xml:space="preserve"> </w:t>
            </w:r>
            <w:r w:rsidR="58F41396" w:rsidRPr="008A1C98">
              <w:rPr>
                <w:i/>
                <w:iCs/>
              </w:rPr>
              <w:t>percentage</w:t>
            </w:r>
            <w:r w:rsidR="58F41396" w:rsidRPr="00B23053">
              <w:t xml:space="preserve"> of programs </w:t>
            </w:r>
            <w:r w:rsidR="00781652" w:rsidRPr="00B23053">
              <w:t xml:space="preserve">in our analysis </w:t>
            </w:r>
            <w:r w:rsidR="0084728D" w:rsidRPr="00B23053">
              <w:t xml:space="preserve">to </w:t>
            </w:r>
            <w:r w:rsidR="58F41396" w:rsidRPr="00B23053">
              <w:t>pass</w:t>
            </w:r>
            <w:r w:rsidR="621A926A" w:rsidRPr="00B23053">
              <w:t xml:space="preserve"> Threshold 0 than the </w:t>
            </w:r>
            <w:r w:rsidR="3B06C2BE" w:rsidRPr="00B23053">
              <w:t xml:space="preserve">OB3 </w:t>
            </w:r>
            <w:r w:rsidR="58A447D2" w:rsidRPr="00B23053">
              <w:t>threshold</w:t>
            </w:r>
            <w:r w:rsidR="00FC5D6E" w:rsidRPr="00B23053">
              <w:t>, despite fewer programs passing Threshold 0 than the O</w:t>
            </w:r>
            <w:r w:rsidR="00BD0A88" w:rsidRPr="00B23053">
              <w:t>B</w:t>
            </w:r>
            <w:r w:rsidR="00FC5D6E" w:rsidRPr="00B23053">
              <w:t>3 threshold</w:t>
            </w:r>
            <w:r w:rsidR="58A447D2" w:rsidRPr="00B23053">
              <w:t xml:space="preserve">. </w:t>
            </w:r>
          </w:p>
          <w:p w14:paraId="21CE58F2" w14:textId="5F0C0DC7" w:rsidR="00A61BA2" w:rsidRPr="00B23053" w:rsidRDefault="29511365" w:rsidP="00E16AF0">
            <w:pPr>
              <w:spacing w:after="120"/>
            </w:pPr>
            <w:r w:rsidRPr="00B23053">
              <w:t xml:space="preserve">For example, </w:t>
            </w:r>
            <w:r w:rsidR="003A33F4" w:rsidRPr="00B23053">
              <w:t>78</w:t>
            </w:r>
            <w:r w:rsidR="6B87F71F" w:rsidRPr="00B23053">
              <w:t xml:space="preserve"> percent of certificate programs pass Threshold </w:t>
            </w:r>
            <w:r w:rsidR="596BE6CF" w:rsidRPr="00B23053">
              <w:t>0 and only 6</w:t>
            </w:r>
            <w:r w:rsidR="003A33F4" w:rsidRPr="00B23053">
              <w:t>8</w:t>
            </w:r>
            <w:r w:rsidR="596BE6CF" w:rsidRPr="00B23053">
              <w:t xml:space="preserve"> percent pass the </w:t>
            </w:r>
            <w:r w:rsidR="3B06C2BE" w:rsidRPr="00B23053">
              <w:t xml:space="preserve">OB3 </w:t>
            </w:r>
            <w:r w:rsidR="3614B9DA" w:rsidRPr="00B23053">
              <w:t>earnings premium</w:t>
            </w:r>
            <w:r w:rsidR="596BE6CF" w:rsidRPr="00B23053">
              <w:t xml:space="preserve"> threshold</w:t>
            </w:r>
            <w:r w:rsidR="3D34D5B4" w:rsidRPr="00B23053">
              <w:t xml:space="preserve"> (</w:t>
            </w:r>
            <w:r w:rsidR="00E93980" w:rsidRPr="00B23053">
              <w:t xml:space="preserve">see </w:t>
            </w:r>
            <w:r w:rsidR="3D34D5B4" w:rsidRPr="00B23053">
              <w:t>Table 1</w:t>
            </w:r>
            <w:r w:rsidR="3D34D5B4" w:rsidRPr="008A1C98">
              <w:t>).</w:t>
            </w:r>
            <w:r w:rsidR="03D03F02" w:rsidRPr="00B23053">
              <w:t xml:space="preserve"> </w:t>
            </w:r>
            <w:r w:rsidR="39880B86" w:rsidRPr="00B23053">
              <w:t>However</w:t>
            </w:r>
            <w:r w:rsidR="4B2D1096" w:rsidRPr="00B23053">
              <w:t>,</w:t>
            </w:r>
            <w:r w:rsidR="03D03F02" w:rsidRPr="00B23053">
              <w:t xml:space="preserve"> </w:t>
            </w:r>
            <w:r w:rsidR="0F1D7302" w:rsidRPr="00B23053">
              <w:t xml:space="preserve">the Threshold 0 </w:t>
            </w:r>
            <w:r w:rsidR="3C3B6004" w:rsidRPr="00B23053">
              <w:t>calcu</w:t>
            </w:r>
            <w:r w:rsidR="44B41531" w:rsidRPr="00B23053">
              <w:t>l</w:t>
            </w:r>
            <w:r w:rsidR="3C3B6004" w:rsidRPr="00B23053">
              <w:t>ation</w:t>
            </w:r>
            <w:r w:rsidR="0F1D7302" w:rsidRPr="00B23053">
              <w:t xml:space="preserve"> </w:t>
            </w:r>
            <w:r w:rsidR="381D2842" w:rsidRPr="00B23053">
              <w:t xml:space="preserve">includes </w:t>
            </w:r>
            <w:r w:rsidR="002B280B" w:rsidRPr="00B23053">
              <w:t>3,531</w:t>
            </w:r>
            <w:r w:rsidR="74FA2B51" w:rsidRPr="00B23053">
              <w:t xml:space="preserve"> </w:t>
            </w:r>
            <w:r w:rsidR="3F0313A0" w:rsidRPr="00B23053">
              <w:t>fewer</w:t>
            </w:r>
            <w:r w:rsidR="4B2D1096" w:rsidRPr="00B23053">
              <w:t xml:space="preserve"> </w:t>
            </w:r>
            <w:r w:rsidR="0FC534B8" w:rsidRPr="00B23053">
              <w:t xml:space="preserve">certificate </w:t>
            </w:r>
            <w:r w:rsidR="0F1D7302" w:rsidRPr="00B23053">
              <w:t>programs</w:t>
            </w:r>
            <w:r w:rsidR="33BBEB4B" w:rsidRPr="00B23053">
              <w:t xml:space="preserve"> </w:t>
            </w:r>
            <w:r w:rsidR="150187D8" w:rsidRPr="00B23053">
              <w:t xml:space="preserve">than </w:t>
            </w:r>
            <w:r w:rsidR="0F1D7302" w:rsidRPr="00B23053">
              <w:t xml:space="preserve">the </w:t>
            </w:r>
            <w:r w:rsidR="3B06C2BE" w:rsidRPr="00B23053">
              <w:t xml:space="preserve">OB3 </w:t>
            </w:r>
            <w:r w:rsidR="72C6EFF0" w:rsidRPr="00B23053">
              <w:t>calculation</w:t>
            </w:r>
            <w:r w:rsidR="7FBB8060" w:rsidRPr="00B23053">
              <w:t>.</w:t>
            </w:r>
            <w:r w:rsidR="41E4C0F9" w:rsidRPr="00B23053">
              <w:t xml:space="preserve"> </w:t>
            </w:r>
            <w:r w:rsidR="52D69D40" w:rsidRPr="00B23053">
              <w:t>As a result, o</w:t>
            </w:r>
            <w:r w:rsidR="41E4C0F9" w:rsidRPr="00B23053">
              <w:t xml:space="preserve">nly </w:t>
            </w:r>
            <w:r w:rsidR="00FA7EA0" w:rsidRPr="00B23053">
              <w:t xml:space="preserve">2,805 </w:t>
            </w:r>
            <w:r w:rsidR="41E4C0F9" w:rsidRPr="00B23053">
              <w:t xml:space="preserve">certificate programs pass Threshold 0, compared to </w:t>
            </w:r>
            <w:r w:rsidR="00FA7EA0" w:rsidRPr="00B23053">
              <w:t>4,805</w:t>
            </w:r>
            <w:r w:rsidR="41E4C0F9" w:rsidRPr="00B23053">
              <w:t xml:space="preserve"> programs that pass </w:t>
            </w:r>
            <w:r w:rsidR="3B06C2BE" w:rsidRPr="00B23053">
              <w:t xml:space="preserve">the OB3 </w:t>
            </w:r>
            <w:r w:rsidR="3614B9DA" w:rsidRPr="00B23053">
              <w:t>earnings premium</w:t>
            </w:r>
            <w:r w:rsidR="4DE04C39" w:rsidRPr="00B2305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965"/>
              <w:gridCol w:w="3060"/>
              <w:gridCol w:w="1509"/>
            </w:tblGrid>
            <w:tr w:rsidR="00631AC3" w:rsidRPr="00B23053" w14:paraId="18C8CB95" w14:textId="291D6539" w:rsidTr="004E139D">
              <w:trPr>
                <w:trHeight w:val="378"/>
              </w:trPr>
              <w:tc>
                <w:tcPr>
                  <w:tcW w:w="4555" w:type="dxa"/>
                  <w:gridSpan w:val="2"/>
                  <w:tcBorders>
                    <w:right w:val="single" w:sz="4" w:space="0" w:color="auto"/>
                  </w:tcBorders>
                </w:tcPr>
                <w:p w14:paraId="6A7154A2" w14:textId="4DB49D63" w:rsidR="00631AC3" w:rsidRPr="00B23053" w:rsidRDefault="00631AC3" w:rsidP="00E16AF0">
                  <w:pPr>
                    <w:spacing w:after="120"/>
                    <w:jc w:val="center"/>
                    <w:rPr>
                      <w:b/>
                      <w:bCs/>
                    </w:rPr>
                  </w:pPr>
                  <w:r w:rsidRPr="00B23053">
                    <w:rPr>
                      <w:b/>
                      <w:bCs/>
                    </w:rPr>
                    <w:t>OB3 Earnings Premium Threshold</w:t>
                  </w:r>
                </w:p>
              </w:tc>
              <w:tc>
                <w:tcPr>
                  <w:tcW w:w="4569" w:type="dxa"/>
                  <w:gridSpan w:val="2"/>
                  <w:tcBorders>
                    <w:left w:val="single" w:sz="4" w:space="0" w:color="auto"/>
                  </w:tcBorders>
                </w:tcPr>
                <w:p w14:paraId="67C1061C" w14:textId="5C75D3F6" w:rsidR="00631AC3" w:rsidRPr="00B23053" w:rsidRDefault="00631AC3" w:rsidP="00E16AF0">
                  <w:pPr>
                    <w:spacing w:after="120"/>
                    <w:jc w:val="center"/>
                    <w:rPr>
                      <w:b/>
                      <w:bCs/>
                    </w:rPr>
                  </w:pPr>
                  <w:r w:rsidRPr="00B23053">
                    <w:rPr>
                      <w:b/>
                      <w:bCs/>
                    </w:rPr>
                    <w:t>Threshold 0</w:t>
                  </w:r>
                </w:p>
              </w:tc>
            </w:tr>
            <w:tr w:rsidR="00631AC3" w:rsidRPr="00B23053" w14:paraId="0D1A9AB7" w14:textId="60C37DA3" w:rsidTr="004E139D">
              <w:trPr>
                <w:trHeight w:val="596"/>
              </w:trPr>
              <w:tc>
                <w:tcPr>
                  <w:tcW w:w="2590" w:type="dxa"/>
                </w:tcPr>
                <w:p w14:paraId="560E5AB7" w14:textId="5559560C" w:rsidR="00631AC3" w:rsidRPr="00B23053" w:rsidRDefault="00631AC3" w:rsidP="004E139D">
                  <w:r w:rsidRPr="00B23053">
                    <w:rPr>
                      <w:u w:val="single"/>
                    </w:rPr>
                    <w:t>4,805 programs pass</w:t>
                  </w:r>
                  <w:r w:rsidRPr="00B23053">
                    <w:t xml:space="preserve">       </w:t>
                  </w:r>
                </w:p>
                <w:p w14:paraId="1F4A562B" w14:textId="1C0407AB" w:rsidR="00631AC3" w:rsidRPr="00B23053" w:rsidRDefault="00631AC3" w:rsidP="00D158D9">
                  <w:r w:rsidRPr="00B23053">
                    <w:t xml:space="preserve">7,113 programs </w:t>
                  </w:r>
                </w:p>
                <w:p w14:paraId="52C4361A" w14:textId="70EF16CB" w:rsidR="00631AC3" w:rsidRPr="00B23053" w:rsidRDefault="00631AC3" w:rsidP="00D158D9">
                  <w:r w:rsidRPr="00B23053">
                    <w:t>with sufficient data</w:t>
                  </w:r>
                </w:p>
              </w:tc>
              <w:tc>
                <w:tcPr>
                  <w:tcW w:w="1965" w:type="dxa"/>
                  <w:tcBorders>
                    <w:right w:val="single" w:sz="4" w:space="0" w:color="auto"/>
                  </w:tcBorders>
                </w:tcPr>
                <w:p w14:paraId="4C5C544B" w14:textId="5F46E8EB" w:rsidR="00631AC3" w:rsidRPr="00B23053" w:rsidRDefault="00631AC3" w:rsidP="00340218">
                  <w:pPr>
                    <w:spacing w:after="120"/>
                  </w:pPr>
                  <w:r w:rsidRPr="00B23053">
                    <w:t>= 68 percent pass rate</w:t>
                  </w:r>
                </w:p>
              </w:tc>
              <w:tc>
                <w:tcPr>
                  <w:tcW w:w="3060" w:type="dxa"/>
                  <w:tcBorders>
                    <w:left w:val="single" w:sz="4" w:space="0" w:color="auto"/>
                  </w:tcBorders>
                </w:tcPr>
                <w:p w14:paraId="05E8EA7B" w14:textId="77777777" w:rsidR="00631AC3" w:rsidRPr="00B23053" w:rsidRDefault="00631AC3" w:rsidP="004E139D">
                  <w:r w:rsidRPr="00B23053">
                    <w:rPr>
                      <w:u w:val="single"/>
                    </w:rPr>
                    <w:t>2,805 programs pass</w:t>
                  </w:r>
                  <w:r w:rsidRPr="00B23053">
                    <w:t xml:space="preserve">         </w:t>
                  </w:r>
                </w:p>
                <w:p w14:paraId="53782C1A" w14:textId="77777777" w:rsidR="00631AC3" w:rsidRPr="00B23053" w:rsidRDefault="00631AC3" w:rsidP="00D158D9">
                  <w:r w:rsidRPr="00B23053">
                    <w:t xml:space="preserve">3,582 programs </w:t>
                  </w:r>
                </w:p>
                <w:p w14:paraId="6F722387" w14:textId="4440BCDC" w:rsidR="00631AC3" w:rsidRPr="00B23053" w:rsidRDefault="00631AC3" w:rsidP="00D158D9">
                  <w:pPr>
                    <w:rPr>
                      <w:u w:val="single"/>
                    </w:rPr>
                  </w:pPr>
                  <w:r w:rsidRPr="00B23053">
                    <w:t>with sufficient data</w:t>
                  </w:r>
                </w:p>
              </w:tc>
              <w:tc>
                <w:tcPr>
                  <w:tcW w:w="1509" w:type="dxa"/>
                </w:tcPr>
                <w:p w14:paraId="1AD6BC5E" w14:textId="5CEA68D4" w:rsidR="00631AC3" w:rsidRPr="00B23053" w:rsidRDefault="00631AC3" w:rsidP="00340218">
                  <w:pPr>
                    <w:spacing w:after="120"/>
                  </w:pPr>
                  <w:r w:rsidRPr="00B23053">
                    <w:t>= 78 percent pass rate</w:t>
                  </w:r>
                </w:p>
                <w:p w14:paraId="46B7CBED" w14:textId="77777777" w:rsidR="00631AC3" w:rsidRPr="00B23053" w:rsidRDefault="00631AC3">
                  <w:pPr>
                    <w:spacing w:after="120"/>
                    <w:rPr>
                      <w:u w:val="single"/>
                    </w:rPr>
                  </w:pPr>
                </w:p>
              </w:tc>
            </w:tr>
          </w:tbl>
          <w:p w14:paraId="3D7C331B" w14:textId="2511255A" w:rsidR="00B41210" w:rsidRPr="008A1C98" w:rsidRDefault="7BEA33E9" w:rsidP="004E139D">
            <w:pPr>
              <w:spacing w:after="120"/>
            </w:pPr>
            <w:r w:rsidRPr="00B23053">
              <w:t>Note that p</w:t>
            </w:r>
            <w:r w:rsidR="6CBF05C8" w:rsidRPr="00B23053">
              <w:t xml:space="preserve">rograms </w:t>
            </w:r>
            <w:r w:rsidRPr="00B23053">
              <w:t xml:space="preserve">lacking </w:t>
            </w:r>
            <w:r w:rsidR="000E1CBB" w:rsidRPr="00B23053">
              <w:t xml:space="preserve">academic year </w:t>
            </w:r>
            <w:r w:rsidR="25047145" w:rsidRPr="00B23053">
              <w:t>cost information are not evenly distributed</w:t>
            </w:r>
            <w:r w:rsidR="00856AEA" w:rsidRPr="00B23053">
              <w:t>. F</w:t>
            </w:r>
            <w:r w:rsidR="000E1CBB" w:rsidRPr="00B23053">
              <w:t xml:space="preserve">or example, </w:t>
            </w:r>
            <w:r w:rsidR="00EA23E4" w:rsidRPr="00B23053">
              <w:t xml:space="preserve">at least </w:t>
            </w:r>
            <w:r w:rsidR="00C15DF1" w:rsidRPr="00B23053">
              <w:t>50</w:t>
            </w:r>
            <w:r w:rsidR="760CB4E6" w:rsidRPr="00B23053">
              <w:t xml:space="preserve"> percent of </w:t>
            </w:r>
            <w:r w:rsidR="00EA23E4" w:rsidRPr="00B23053">
              <w:t xml:space="preserve">for-profit </w:t>
            </w:r>
            <w:r w:rsidR="00D27DC7" w:rsidRPr="00B23053">
              <w:t xml:space="preserve">programs </w:t>
            </w:r>
            <w:r w:rsidR="00EA23E4" w:rsidRPr="00B23053">
              <w:t xml:space="preserve">and </w:t>
            </w:r>
            <w:r w:rsidR="760CB4E6" w:rsidRPr="00B23053">
              <w:t>certificate</w:t>
            </w:r>
            <w:r w:rsidR="4D212D0B" w:rsidRPr="00B23053">
              <w:t xml:space="preserve"> programs</w:t>
            </w:r>
            <w:r w:rsidR="34E13F1B" w:rsidRPr="00B23053">
              <w:t xml:space="preserve"> </w:t>
            </w:r>
            <w:r w:rsidR="00B06C82" w:rsidRPr="00B23053">
              <w:t xml:space="preserve">with earnings </w:t>
            </w:r>
            <w:r w:rsidR="00A070F8" w:rsidRPr="00B23053">
              <w:t>information</w:t>
            </w:r>
            <w:r w:rsidR="381419A5" w:rsidRPr="00B23053">
              <w:t xml:space="preserve"> </w:t>
            </w:r>
            <w:r w:rsidR="0EC4B398" w:rsidRPr="00B23053">
              <w:t>are missing cost information</w:t>
            </w:r>
            <w:r w:rsidR="4D212D0B" w:rsidRPr="00B23053">
              <w:t xml:space="preserve">, </w:t>
            </w:r>
            <w:r w:rsidR="4CD0E199" w:rsidRPr="00B23053">
              <w:t>compared to</w:t>
            </w:r>
            <w:r w:rsidR="5726B631" w:rsidRPr="00B23053">
              <w:t xml:space="preserve"> </w:t>
            </w:r>
            <w:r w:rsidR="03E6880C" w:rsidRPr="00B23053">
              <w:t xml:space="preserve">only 3 percent of </w:t>
            </w:r>
            <w:r w:rsidR="00EA23E4" w:rsidRPr="00B23053">
              <w:t xml:space="preserve">public and </w:t>
            </w:r>
            <w:r w:rsidR="03E6880C" w:rsidRPr="00B23053">
              <w:t xml:space="preserve">bachelor’s </w:t>
            </w:r>
            <w:r w:rsidR="00EA23E4" w:rsidRPr="00B23053">
              <w:t xml:space="preserve">degree </w:t>
            </w:r>
            <w:r w:rsidR="03E6880C" w:rsidRPr="00B23053">
              <w:t>programs</w:t>
            </w:r>
            <w:r w:rsidR="000E1CBB" w:rsidRPr="00B23053">
              <w:t xml:space="preserve"> with earnings information</w:t>
            </w:r>
            <w:r w:rsidR="03E6880C" w:rsidRPr="008A1C98">
              <w:t>.</w:t>
            </w:r>
            <w:r w:rsidR="562DF29E" w:rsidRPr="00B23053">
              <w:t xml:space="preserve"> Missing programs are also unevenly distributed across fields of study</w:t>
            </w:r>
            <w:r w:rsidR="5242204B" w:rsidRPr="00B23053">
              <w:t>. For detail</w:t>
            </w:r>
            <w:r w:rsidR="6995FCC4" w:rsidRPr="00B23053">
              <w:t xml:space="preserve">s </w:t>
            </w:r>
            <w:r w:rsidR="00FC2652" w:rsidRPr="00B23053">
              <w:t>about</w:t>
            </w:r>
            <w:r w:rsidR="6995FCC4" w:rsidRPr="00B23053">
              <w:t xml:space="preserve"> </w:t>
            </w:r>
            <w:r w:rsidR="000E1CBB" w:rsidRPr="00B23053">
              <w:t>missing</w:t>
            </w:r>
            <w:r w:rsidR="00971CE2">
              <w:t xml:space="preserve"> data</w:t>
            </w:r>
            <w:r w:rsidR="0BD25F72" w:rsidRPr="00B23053">
              <w:t xml:space="preserve"> </w:t>
            </w:r>
            <w:r w:rsidR="0BD25F72" w:rsidRPr="008A1C98">
              <w:t>across</w:t>
            </w:r>
            <w:r w:rsidR="6995FCC4" w:rsidRPr="00B23053">
              <w:t xml:space="preserve"> </w:t>
            </w:r>
            <w:r w:rsidR="000E1CBB" w:rsidRPr="00B23053">
              <w:t>characteristics</w:t>
            </w:r>
            <w:r w:rsidR="512AC649" w:rsidRPr="00B23053">
              <w:t xml:space="preserve">, </w:t>
            </w:r>
            <w:r w:rsidR="4F397FE5" w:rsidRPr="00B23053">
              <w:t xml:space="preserve">visit </w:t>
            </w:r>
            <w:hyperlink r:id="rId14" w:history="1">
              <w:r w:rsidR="005229D5" w:rsidRPr="00D61D90">
                <w:rPr>
                  <w:rStyle w:val="Hyperlink"/>
                </w:rPr>
                <w:t xml:space="preserve">the accompanying </w:t>
              </w:r>
              <w:r w:rsidR="4F397FE5" w:rsidRPr="00D61D90">
                <w:rPr>
                  <w:rStyle w:val="Hyperlink"/>
                </w:rPr>
                <w:t>data dashboard</w:t>
              </w:r>
            </w:hyperlink>
            <w:r w:rsidR="4F397FE5" w:rsidRPr="00B23053">
              <w:t>.</w:t>
            </w:r>
          </w:p>
          <w:p w14:paraId="7450A266" w14:textId="3830C5E9" w:rsidR="00B41210" w:rsidRPr="00B23053" w:rsidRDefault="20F59DC6" w:rsidP="004E139D">
            <w:pPr>
              <w:spacing w:after="120"/>
            </w:pPr>
            <w:r w:rsidRPr="00B23053">
              <w:t>M</w:t>
            </w:r>
            <w:r w:rsidR="6936499C" w:rsidRPr="00B23053">
              <w:t xml:space="preserve">issing </w:t>
            </w:r>
            <w:r w:rsidR="6426F67B" w:rsidRPr="00B23053">
              <w:t>cost or earnings</w:t>
            </w:r>
            <w:r w:rsidR="29735BCD" w:rsidRPr="00B23053">
              <w:t xml:space="preserve"> </w:t>
            </w:r>
            <w:r w:rsidR="593FFECE" w:rsidRPr="00B23053">
              <w:t xml:space="preserve">data </w:t>
            </w:r>
            <w:r w:rsidR="31BE6053" w:rsidRPr="00B23053">
              <w:t>make it more difficult to</w:t>
            </w:r>
            <w:r w:rsidR="64512084" w:rsidRPr="00B23053">
              <w:t xml:space="preserve"> understand </w:t>
            </w:r>
            <w:r w:rsidR="70287FBB" w:rsidRPr="00B23053">
              <w:t>w</w:t>
            </w:r>
            <w:r w:rsidR="00796A61" w:rsidRPr="00B23053">
              <w:t xml:space="preserve">hich programs and institutions </w:t>
            </w:r>
            <w:r w:rsidR="001D369A" w:rsidRPr="00B23053">
              <w:t xml:space="preserve">perform well against these </w:t>
            </w:r>
            <w:r w:rsidR="70287FBB" w:rsidRPr="00B23053">
              <w:t xml:space="preserve">value </w:t>
            </w:r>
            <w:r w:rsidR="001D369A" w:rsidRPr="00B23053">
              <w:t>thresholds.</w:t>
            </w:r>
            <w:r w:rsidR="593FFECE" w:rsidRPr="00B23053">
              <w:t xml:space="preserve"> </w:t>
            </w:r>
            <w:r w:rsidR="46E3FD96" w:rsidRPr="00B23053">
              <w:t xml:space="preserve">Missing cost information </w:t>
            </w:r>
            <w:r w:rsidR="00942789" w:rsidRPr="00B23053">
              <w:t xml:space="preserve">also </w:t>
            </w:r>
            <w:r w:rsidR="5BA133BC" w:rsidRPr="00B23053">
              <w:t>complicate</w:t>
            </w:r>
            <w:r w:rsidR="73BBDC00" w:rsidRPr="00B23053">
              <w:t>s</w:t>
            </w:r>
            <w:r w:rsidR="5BA133BC" w:rsidRPr="00B23053">
              <w:t xml:space="preserve"> </w:t>
            </w:r>
            <w:r w:rsidR="00D24A34" w:rsidRPr="00B23053">
              <w:t xml:space="preserve">comparisons </w:t>
            </w:r>
            <w:r w:rsidR="110D6812" w:rsidRPr="00B23053">
              <w:t xml:space="preserve">between </w:t>
            </w:r>
            <w:r w:rsidR="00C66729" w:rsidRPr="00B23053">
              <w:t>thresholds and</w:t>
            </w:r>
            <w:r w:rsidR="37CF86C8" w:rsidRPr="00B23053">
              <w:t xml:space="preserve"> </w:t>
            </w:r>
            <w:r w:rsidR="29C5674B" w:rsidRPr="00B23053">
              <w:t xml:space="preserve">limits </w:t>
            </w:r>
            <w:r w:rsidR="005556BB" w:rsidRPr="00B23053">
              <w:t>evaluation of</w:t>
            </w:r>
            <w:r w:rsidR="23EEC9DD" w:rsidRPr="00B23053">
              <w:t xml:space="preserve"> program affordability</w:t>
            </w:r>
            <w:r w:rsidR="12E71C33" w:rsidRPr="00B23053">
              <w:t xml:space="preserve">. </w:t>
            </w:r>
            <w:r w:rsidR="00635BE5">
              <w:t>More</w:t>
            </w:r>
            <w:r w:rsidR="24FFE2E2" w:rsidRPr="00B23053">
              <w:t xml:space="preserve"> data </w:t>
            </w:r>
            <w:r w:rsidR="7E159F72" w:rsidRPr="00B23053">
              <w:t xml:space="preserve">accessibility </w:t>
            </w:r>
            <w:r w:rsidR="00635BE5">
              <w:t>is</w:t>
            </w:r>
            <w:r w:rsidR="7E159F72" w:rsidRPr="00B23053">
              <w:t xml:space="preserve"> </w:t>
            </w:r>
            <w:r w:rsidR="7E159F72" w:rsidRPr="008A1C98">
              <w:t xml:space="preserve">vital to </w:t>
            </w:r>
            <w:r w:rsidR="3439F04E" w:rsidRPr="00B23053">
              <w:t>overcoming these challenges.</w:t>
            </w:r>
          </w:p>
        </w:tc>
      </w:tr>
    </w:tbl>
    <w:p w14:paraId="31A56326" w14:textId="01288A0F" w:rsidR="00423DEF" w:rsidRPr="00B23053" w:rsidRDefault="61D4D62D" w:rsidP="000C6099">
      <w:pPr>
        <w:pStyle w:val="Heading3"/>
      </w:pPr>
      <w:bookmarkStart w:id="23" w:name="_Toc228975158"/>
      <w:bookmarkStart w:id="24" w:name="_Toc240470681"/>
      <w:bookmarkStart w:id="25" w:name="_Toc219389407"/>
      <w:r w:rsidRPr="00B23053">
        <w:t xml:space="preserve">Program </w:t>
      </w:r>
      <w:r w:rsidR="7B45FEE5" w:rsidRPr="00B23053">
        <w:t xml:space="preserve">Performance </w:t>
      </w:r>
      <w:r w:rsidR="4D426113" w:rsidRPr="00B23053">
        <w:t xml:space="preserve">by </w:t>
      </w:r>
      <w:r w:rsidR="006D7D6D" w:rsidRPr="00B23053">
        <w:t xml:space="preserve">Credential </w:t>
      </w:r>
      <w:r w:rsidR="6E6CC714" w:rsidRPr="00B23053">
        <w:t>Level</w:t>
      </w:r>
      <w:bookmarkEnd w:id="23"/>
      <w:bookmarkEnd w:id="24"/>
      <w:r w:rsidR="6E6CC714" w:rsidRPr="00B23053">
        <w:t xml:space="preserve"> </w:t>
      </w:r>
    </w:p>
    <w:p w14:paraId="123AA477" w14:textId="75536BC8" w:rsidR="005F4282" w:rsidRPr="00B23053" w:rsidRDefault="0061446E" w:rsidP="00E70567">
      <w:pPr>
        <w:spacing w:line="259" w:lineRule="auto"/>
      </w:pPr>
      <w:r w:rsidRPr="00B23053">
        <w:t>Graduates</w:t>
      </w:r>
      <w:r w:rsidR="00FF1FC3" w:rsidRPr="00B23053">
        <w:t xml:space="preserve">’ </w:t>
      </w:r>
      <w:r w:rsidR="00C44776" w:rsidRPr="00B23053">
        <w:t xml:space="preserve">typical </w:t>
      </w:r>
      <w:r w:rsidR="00FF1FC3" w:rsidRPr="00B23053">
        <w:t>p</w:t>
      </w:r>
      <w:r w:rsidR="4F9A841E" w:rsidRPr="00B23053">
        <w:t xml:space="preserve">ost-college earnings vary enormously </w:t>
      </w:r>
      <w:r w:rsidR="00C44776" w:rsidRPr="00B23053">
        <w:t>across</w:t>
      </w:r>
      <w:r w:rsidR="007D3B6D" w:rsidRPr="00B23053">
        <w:t xml:space="preserve"> </w:t>
      </w:r>
      <w:r w:rsidR="4F9A841E" w:rsidRPr="00B23053">
        <w:t>field</w:t>
      </w:r>
      <w:r w:rsidR="0063780A" w:rsidRPr="00B23053">
        <w:t>s</w:t>
      </w:r>
      <w:r w:rsidR="4F9A841E" w:rsidRPr="00B23053">
        <w:t xml:space="preserve"> of study</w:t>
      </w:r>
      <w:r w:rsidR="609C63C8" w:rsidRPr="00B23053">
        <w:t xml:space="preserve">, making it </w:t>
      </w:r>
      <w:r w:rsidR="00B044FC" w:rsidRPr="00B23053">
        <w:t xml:space="preserve">important </w:t>
      </w:r>
      <w:r w:rsidR="609C63C8" w:rsidRPr="00B23053">
        <w:t xml:space="preserve">to </w:t>
      </w:r>
      <w:r w:rsidR="006A060F" w:rsidRPr="00B23053">
        <w:t xml:space="preserve">evaluate threshold pass rates by </w:t>
      </w:r>
      <w:r w:rsidR="00947EBB" w:rsidRPr="00B23053">
        <w:t>specific</w:t>
      </w:r>
      <w:r w:rsidR="009C09B7" w:rsidRPr="00B23053">
        <w:t xml:space="preserve"> field of study</w:t>
      </w:r>
      <w:r w:rsidR="4F9A841E" w:rsidRPr="00B23053">
        <w:t>.</w:t>
      </w:r>
      <w:r w:rsidR="00C17B3E" w:rsidRPr="00B23053">
        <w:rPr>
          <w:rStyle w:val="EndnoteReference"/>
        </w:rPr>
        <w:endnoteReference w:id="11"/>
      </w:r>
      <w:r w:rsidR="4F9A841E" w:rsidRPr="00B23053">
        <w:t xml:space="preserve"> </w:t>
      </w:r>
    </w:p>
    <w:p w14:paraId="5161C1EB" w14:textId="38EA3851" w:rsidR="006F464E" w:rsidRPr="00B23053" w:rsidRDefault="21A4678E" w:rsidP="001D7EF0">
      <w:r w:rsidRPr="00B23053">
        <w:t xml:space="preserve">In many fields across </w:t>
      </w:r>
      <w:r w:rsidR="006139C2" w:rsidRPr="00B23053">
        <w:t>credential</w:t>
      </w:r>
      <w:r w:rsidRPr="00B23053">
        <w:t xml:space="preserve"> levels, </w:t>
      </w:r>
      <w:r w:rsidR="00971CE2">
        <w:t>most</w:t>
      </w:r>
      <w:r w:rsidRPr="00B23053">
        <w:t xml:space="preserve"> </w:t>
      </w:r>
      <w:r w:rsidRPr="008A1C98">
        <w:t xml:space="preserve">graduates attended programs that pass the OB3 </w:t>
      </w:r>
      <w:r w:rsidR="4E701365" w:rsidRPr="00B23053">
        <w:t>earnings premium</w:t>
      </w:r>
      <w:r w:rsidRPr="00B23053">
        <w:t xml:space="preserve"> threshold</w:t>
      </w:r>
      <w:r w:rsidR="0063780A" w:rsidRPr="00B23053">
        <w:t xml:space="preserve"> and Threshold 0</w:t>
      </w:r>
      <w:r w:rsidR="00A8437B" w:rsidRPr="00B23053">
        <w:t xml:space="preserve"> (</w:t>
      </w:r>
      <w:r w:rsidR="00B97CF8" w:rsidRPr="00B23053">
        <w:t>s</w:t>
      </w:r>
      <w:r w:rsidR="00A8437B" w:rsidRPr="00B23053">
        <w:t>ee Figure 1)</w:t>
      </w:r>
      <w:r w:rsidRPr="00B23053">
        <w:t>.</w:t>
      </w:r>
      <w:r w:rsidR="006F464E" w:rsidRPr="00B23053">
        <w:rPr>
          <w:rStyle w:val="FootnoteReference"/>
          <w:vertAlign w:val="baseline"/>
        </w:rPr>
        <w:t xml:space="preserve"> </w:t>
      </w:r>
      <w:r w:rsidR="002D1CFF" w:rsidRPr="00B23053">
        <w:t xml:space="preserve">Bachelor’s degree programs perform especially well </w:t>
      </w:r>
      <w:r w:rsidR="00451635" w:rsidRPr="00B23053">
        <w:t>against</w:t>
      </w:r>
      <w:r w:rsidR="002D1CFF" w:rsidRPr="00B23053">
        <w:t xml:space="preserve"> both thresholds. Nearly all bachelor’s degree holders attended program</w:t>
      </w:r>
      <w:r w:rsidR="005C58E5">
        <w:t>s</w:t>
      </w:r>
      <w:r w:rsidR="002D1CFF" w:rsidRPr="00B23053">
        <w:t xml:space="preserve"> that pass the OB3 earnings threshold</w:t>
      </w:r>
      <w:r w:rsidR="00E5470B" w:rsidRPr="00B23053">
        <w:t xml:space="preserve">, including </w:t>
      </w:r>
      <w:r w:rsidR="00D25E6B" w:rsidRPr="00B23053">
        <w:t>E</w:t>
      </w:r>
      <w:r w:rsidR="00E5470B" w:rsidRPr="00B23053">
        <w:t xml:space="preserve">ducation and </w:t>
      </w:r>
      <w:r w:rsidR="00AE13A2" w:rsidRPr="00B23053">
        <w:t>Social Work</w:t>
      </w:r>
      <w:r w:rsidR="00E5470B" w:rsidRPr="00B23053">
        <w:t xml:space="preserve"> graduates. This </w:t>
      </w:r>
      <w:r w:rsidR="006F464E" w:rsidRPr="00B23053">
        <w:t>indicat</w:t>
      </w:r>
      <w:r w:rsidR="00E5470B" w:rsidRPr="00B23053">
        <w:t>es</w:t>
      </w:r>
      <w:r w:rsidR="006F464E" w:rsidRPr="00B23053">
        <w:t xml:space="preserve"> that nearly all bachelor’s degree programs </w:t>
      </w:r>
      <w:r w:rsidR="00EC615D" w:rsidRPr="00B23053">
        <w:t>provide</w:t>
      </w:r>
      <w:r w:rsidR="000012EE" w:rsidRPr="00B23053">
        <w:t xml:space="preserve"> </w:t>
      </w:r>
      <w:r w:rsidR="00E42495" w:rsidRPr="00B23053">
        <w:t xml:space="preserve">a minimum </w:t>
      </w:r>
      <w:r w:rsidR="006F464E" w:rsidRPr="00B23053">
        <w:t xml:space="preserve">economic </w:t>
      </w:r>
      <w:r w:rsidR="00E42495" w:rsidRPr="00B23053">
        <w:t>return</w:t>
      </w:r>
      <w:r w:rsidR="006F464E" w:rsidRPr="00B23053">
        <w:t xml:space="preserve"> to students regardless of field of study.</w:t>
      </w:r>
    </w:p>
    <w:p w14:paraId="198AD4C0" w14:textId="187A537F" w:rsidR="00882737" w:rsidRPr="00B23053" w:rsidRDefault="3E10E60D" w:rsidP="001D7EF0">
      <w:r w:rsidRPr="00B23053">
        <w:t>H</w:t>
      </w:r>
      <w:r w:rsidR="4B1FCDDF" w:rsidRPr="00B23053">
        <w:t xml:space="preserve">owever, </w:t>
      </w:r>
      <w:r w:rsidR="2E319759" w:rsidRPr="00B23053">
        <w:t>the share of graduates from</w:t>
      </w:r>
      <w:r w:rsidR="5F09922B" w:rsidRPr="00B23053">
        <w:t xml:space="preserve"> </w:t>
      </w:r>
      <w:r w:rsidR="3E1B2ABE" w:rsidRPr="00B23053">
        <w:t>programs that pass</w:t>
      </w:r>
      <w:r w:rsidR="3F4A1590" w:rsidRPr="00B23053">
        <w:t xml:space="preserve"> </w:t>
      </w:r>
      <w:r w:rsidR="3F4A1590" w:rsidRPr="008A1C98">
        <w:t>T</w:t>
      </w:r>
      <w:r w:rsidR="5F09922B" w:rsidRPr="00B23053">
        <w:t xml:space="preserve">hreshold </w:t>
      </w:r>
      <w:r w:rsidR="3F4A1590" w:rsidRPr="00B23053">
        <w:t>0</w:t>
      </w:r>
      <w:r w:rsidR="3E1B2ABE" w:rsidRPr="00B23053">
        <w:t xml:space="preserve"> is </w:t>
      </w:r>
      <w:r w:rsidR="56E8D70F" w:rsidRPr="00B23053">
        <w:t xml:space="preserve">consistently </w:t>
      </w:r>
      <w:r w:rsidR="3E1B2ABE" w:rsidRPr="00B23053">
        <w:t xml:space="preserve">lower than </w:t>
      </w:r>
      <w:r w:rsidR="5FC69C50" w:rsidRPr="00B23053">
        <w:t>th</w:t>
      </w:r>
      <w:r w:rsidR="00B31DF2" w:rsidRPr="00B23053">
        <w:t>e share</w:t>
      </w:r>
      <w:r w:rsidR="5FC69C50" w:rsidRPr="00B23053">
        <w:t xml:space="preserve"> </w:t>
      </w:r>
      <w:r w:rsidR="4A4E42C7" w:rsidRPr="00B23053">
        <w:t xml:space="preserve">for </w:t>
      </w:r>
      <w:r w:rsidR="003F2B34" w:rsidRPr="00B23053">
        <w:t xml:space="preserve">the </w:t>
      </w:r>
      <w:r w:rsidR="3E1B2ABE" w:rsidRPr="00B23053">
        <w:t>OB3</w:t>
      </w:r>
      <w:r w:rsidR="003F2B34" w:rsidRPr="00B23053">
        <w:t xml:space="preserve"> threshold</w:t>
      </w:r>
      <w:r w:rsidR="2E319759" w:rsidRPr="00B23053">
        <w:t xml:space="preserve">, </w:t>
      </w:r>
      <w:r w:rsidR="00ED7373" w:rsidRPr="00B23053">
        <w:t xml:space="preserve">and </w:t>
      </w:r>
      <w:r w:rsidR="2E319759" w:rsidRPr="00B23053">
        <w:t>in some cases</w:t>
      </w:r>
      <w:r w:rsidR="003F2B34" w:rsidRPr="00B23053">
        <w:t xml:space="preserve"> the share is</w:t>
      </w:r>
      <w:r w:rsidR="2E319759" w:rsidRPr="00B23053">
        <w:t xml:space="preserve"> </w:t>
      </w:r>
      <w:r w:rsidRPr="00B23053">
        <w:t>dramatically lower</w:t>
      </w:r>
      <w:r w:rsidR="2E319759" w:rsidRPr="00B23053">
        <w:t>.</w:t>
      </w:r>
      <w:r w:rsidR="00882737" w:rsidRPr="00B23053">
        <w:rPr>
          <w:rStyle w:val="FootnoteReference"/>
        </w:rPr>
        <w:footnoteReference w:id="6"/>
      </w:r>
      <w:r w:rsidR="2E319759" w:rsidRPr="00B23053">
        <w:t xml:space="preserve"> </w:t>
      </w:r>
      <w:r w:rsidR="002F510D" w:rsidRPr="008A1C98">
        <w:t>For example, almost all bachelor</w:t>
      </w:r>
      <w:r w:rsidR="2E319759" w:rsidRPr="00B23053">
        <w:t xml:space="preserve">’s degree </w:t>
      </w:r>
      <w:r w:rsidR="00641DA4" w:rsidRPr="00B23053">
        <w:t>holders</w:t>
      </w:r>
      <w:r w:rsidR="7EDAE956" w:rsidRPr="00B23053">
        <w:t xml:space="preserve"> in</w:t>
      </w:r>
      <w:r w:rsidR="00377C08" w:rsidRPr="00B23053">
        <w:t xml:space="preserve"> </w:t>
      </w:r>
      <w:r w:rsidR="007D4BE1" w:rsidRPr="00B23053">
        <w:t>Human Development</w:t>
      </w:r>
      <w:r w:rsidR="00525172" w:rsidRPr="00B23053">
        <w:t xml:space="preserve"> and </w:t>
      </w:r>
      <w:r w:rsidR="007D4BE1" w:rsidRPr="00B23053">
        <w:t>Family Studies</w:t>
      </w:r>
      <w:r w:rsidR="7EDAE956" w:rsidRPr="00B23053">
        <w:t xml:space="preserve"> (</w:t>
      </w:r>
      <w:r w:rsidR="00377C08" w:rsidRPr="00B23053">
        <w:t>9</w:t>
      </w:r>
      <w:r w:rsidR="004B770D" w:rsidRPr="00B23053">
        <w:t>7</w:t>
      </w:r>
      <w:r w:rsidR="7EDAE956" w:rsidRPr="00B23053">
        <w:t xml:space="preserve"> percent) attended progra</w:t>
      </w:r>
      <w:r w:rsidR="2E319759" w:rsidRPr="00B23053">
        <w:t xml:space="preserve">ms that pass the </w:t>
      </w:r>
      <w:r w:rsidR="49512F2D" w:rsidRPr="00B23053">
        <w:t>OB3</w:t>
      </w:r>
      <w:r w:rsidR="2E319759" w:rsidRPr="00B23053">
        <w:t xml:space="preserve"> threshold</w:t>
      </w:r>
      <w:r w:rsidR="00641DA4" w:rsidRPr="00B23053">
        <w:t xml:space="preserve">, but </w:t>
      </w:r>
      <w:r w:rsidR="004B770D" w:rsidRPr="00B23053">
        <w:t>only 58 percent</w:t>
      </w:r>
      <w:r w:rsidR="2E319759" w:rsidRPr="00B23053">
        <w:t xml:space="preserve"> of graduates in th</w:t>
      </w:r>
      <w:r w:rsidR="00BD0CD0" w:rsidRPr="00B23053">
        <w:t>is</w:t>
      </w:r>
      <w:r w:rsidR="2E319759" w:rsidRPr="00B23053">
        <w:t xml:space="preserve"> field attended programs that also me</w:t>
      </w:r>
      <w:r w:rsidR="00641DA4" w:rsidRPr="00B23053">
        <w:t>e</w:t>
      </w:r>
      <w:r w:rsidR="2E319759" w:rsidRPr="00B23053">
        <w:t xml:space="preserve">t Threshold 0. </w:t>
      </w:r>
      <w:r w:rsidR="008D6531" w:rsidRPr="00B23053">
        <w:t>Among</w:t>
      </w:r>
      <w:r w:rsidR="009F3D66" w:rsidRPr="00B23053">
        <w:t xml:space="preserve"> associate’s degree </w:t>
      </w:r>
      <w:r w:rsidR="00641DA4" w:rsidRPr="00B23053">
        <w:t>recipients</w:t>
      </w:r>
      <w:r w:rsidR="009F3D66" w:rsidRPr="00B23053">
        <w:t xml:space="preserve"> in </w:t>
      </w:r>
      <w:r w:rsidR="00D25E6B" w:rsidRPr="00B23053">
        <w:t>E</w:t>
      </w:r>
      <w:r w:rsidR="009F3D66" w:rsidRPr="00B23053">
        <w:t>ducation</w:t>
      </w:r>
      <w:r w:rsidR="0026579D" w:rsidRPr="00B23053">
        <w:t>,</w:t>
      </w:r>
      <w:r w:rsidR="009F3D66" w:rsidRPr="00B23053">
        <w:t xml:space="preserve"> </w:t>
      </w:r>
      <w:r w:rsidR="009B2FB8" w:rsidRPr="00B23053">
        <w:t>78</w:t>
      </w:r>
      <w:r w:rsidR="009F3D66" w:rsidRPr="00B23053">
        <w:t xml:space="preserve"> percent attended programs that pass the OB3 threshold</w:t>
      </w:r>
      <w:r w:rsidR="00B3605F" w:rsidRPr="00B23053">
        <w:t xml:space="preserve">, while </w:t>
      </w:r>
      <w:r w:rsidR="00937E23" w:rsidRPr="00B23053">
        <w:t xml:space="preserve">only </w:t>
      </w:r>
      <w:r w:rsidR="00B3605F" w:rsidRPr="00B23053">
        <w:t>3</w:t>
      </w:r>
      <w:r w:rsidR="00F90BB5" w:rsidRPr="00B23053">
        <w:t>6</w:t>
      </w:r>
      <w:r w:rsidR="00B3605F" w:rsidRPr="00B23053">
        <w:t xml:space="preserve"> percent</w:t>
      </w:r>
      <w:r w:rsidR="00BA4A96" w:rsidRPr="00B23053">
        <w:t xml:space="preserve"> </w:t>
      </w:r>
      <w:r w:rsidR="009F3D66" w:rsidRPr="00B23053">
        <w:t>attended programs that also m</w:t>
      </w:r>
      <w:r w:rsidR="00CF7629">
        <w:t>e</w:t>
      </w:r>
      <w:r w:rsidR="009F3D66" w:rsidRPr="00B23053">
        <w:t xml:space="preserve">et Threshold 0. </w:t>
      </w:r>
      <w:r w:rsidR="2E319759" w:rsidRPr="00B23053">
        <w:t xml:space="preserve">And </w:t>
      </w:r>
      <w:r w:rsidR="00474DD1" w:rsidRPr="00B23053">
        <w:t xml:space="preserve">in Social Work, </w:t>
      </w:r>
      <w:r w:rsidR="00F34EE0" w:rsidRPr="00B23053">
        <w:t>93</w:t>
      </w:r>
      <w:r w:rsidR="2E319759" w:rsidRPr="00B23053">
        <w:t xml:space="preserve"> percent of associate’s degree holder</w:t>
      </w:r>
      <w:r w:rsidR="7EDAE956" w:rsidRPr="00B23053">
        <w:t>s a</w:t>
      </w:r>
      <w:r w:rsidR="2E319759" w:rsidRPr="00B23053">
        <w:t>ttended program</w:t>
      </w:r>
      <w:r w:rsidR="005C58E5">
        <w:t>s</w:t>
      </w:r>
      <w:r w:rsidR="2E319759" w:rsidRPr="00B23053">
        <w:t xml:space="preserve"> that pass the </w:t>
      </w:r>
      <w:r w:rsidR="6B93AD3D" w:rsidRPr="00B23053">
        <w:t>OB3 threshold</w:t>
      </w:r>
      <w:r w:rsidR="2E319759" w:rsidRPr="00B23053">
        <w:t xml:space="preserve">, </w:t>
      </w:r>
      <w:r w:rsidR="00474DD1" w:rsidRPr="00B23053">
        <w:t xml:space="preserve">but </w:t>
      </w:r>
      <w:r w:rsidR="2E319759" w:rsidRPr="00B23053">
        <w:t xml:space="preserve">that </w:t>
      </w:r>
      <w:r w:rsidR="00225BD6" w:rsidRPr="00B23053">
        <w:t>figure</w:t>
      </w:r>
      <w:r w:rsidR="2E319759" w:rsidRPr="00B23053">
        <w:t xml:space="preserve"> drops to </w:t>
      </w:r>
      <w:r w:rsidR="00F34EE0" w:rsidRPr="00B23053">
        <w:t>57</w:t>
      </w:r>
      <w:r w:rsidR="2E319759" w:rsidRPr="00B23053">
        <w:t xml:space="preserve"> percent against Threshold 0. </w:t>
      </w:r>
      <w:r w:rsidR="00403FBF" w:rsidRPr="00B23053">
        <w:t xml:space="preserve">Most fields </w:t>
      </w:r>
      <w:r w:rsidR="00D05A86" w:rsidRPr="00B23053">
        <w:t>see this gap</w:t>
      </w:r>
      <w:r w:rsidR="005C68DE" w:rsidRPr="00B23053">
        <w:t xml:space="preserve"> </w:t>
      </w:r>
      <w:r w:rsidR="00C24E5C" w:rsidRPr="00B23053">
        <w:t xml:space="preserve">in OB3 and </w:t>
      </w:r>
      <w:r w:rsidR="005A3AC0" w:rsidRPr="00B23053">
        <w:t xml:space="preserve">Threshold </w:t>
      </w:r>
      <w:r w:rsidR="00C24E5C" w:rsidRPr="00B23053">
        <w:t>0 pass rates</w:t>
      </w:r>
      <w:r w:rsidR="005C68DE" w:rsidRPr="00B23053">
        <w:t>. This trend shows</w:t>
      </w:r>
      <w:r w:rsidR="00BB5BB2" w:rsidRPr="00B23053">
        <w:t xml:space="preserve"> that while graduates in these programs are consistently earning more than a high school graduate, they are not </w:t>
      </w:r>
      <w:r w:rsidR="001953F3" w:rsidRPr="00B23053">
        <w:t xml:space="preserve">always </w:t>
      </w:r>
      <w:r w:rsidR="00BB5BB2" w:rsidRPr="00B23053">
        <w:t>earning enough to recoup the cost of their education.</w:t>
      </w:r>
    </w:p>
    <w:p w14:paraId="60F318FA" w14:textId="65A850C1" w:rsidR="00996B59" w:rsidRPr="00B23053" w:rsidRDefault="00225BD6" w:rsidP="00E70567">
      <w:pPr>
        <w:spacing w:line="259" w:lineRule="auto"/>
      </w:pPr>
      <w:r w:rsidRPr="00B23053">
        <w:t>C</w:t>
      </w:r>
      <w:r w:rsidR="13C7002B" w:rsidRPr="00B23053">
        <w:t xml:space="preserve">ertificate and associate’s degree </w:t>
      </w:r>
      <w:r w:rsidR="00EC4358" w:rsidRPr="00B23053">
        <w:t>programs show the widest variation</w:t>
      </w:r>
      <w:r w:rsidR="00E40E44" w:rsidRPr="00B23053">
        <w:t xml:space="preserve"> in outcomes</w:t>
      </w:r>
      <w:r w:rsidR="00431375" w:rsidRPr="00B23053">
        <w:t xml:space="preserve">. </w:t>
      </w:r>
      <w:r w:rsidR="00EA1C24" w:rsidRPr="00B23053">
        <w:t>In some fields</w:t>
      </w:r>
      <w:r w:rsidR="00B66E35" w:rsidRPr="00B23053">
        <w:t>,</w:t>
      </w:r>
      <w:r w:rsidR="00EA1C24" w:rsidRPr="00B23053">
        <w:t xml:space="preserve"> </w:t>
      </w:r>
      <w:r w:rsidR="00503E3D" w:rsidRPr="00B23053">
        <w:t xml:space="preserve">such as </w:t>
      </w:r>
      <w:r w:rsidR="00D94B10" w:rsidRPr="00B23053">
        <w:t>Architecture</w:t>
      </w:r>
      <w:r w:rsidR="00BF51CC" w:rsidRPr="00B23053">
        <w:t xml:space="preserve"> and </w:t>
      </w:r>
      <w:r w:rsidR="00D94B10" w:rsidRPr="00B23053">
        <w:t>Engin</w:t>
      </w:r>
      <w:r w:rsidR="00BF51CC" w:rsidRPr="00B23053">
        <w:t>eering</w:t>
      </w:r>
      <w:r w:rsidR="00EA1C24" w:rsidRPr="00B23053">
        <w:t xml:space="preserve">, </w:t>
      </w:r>
      <w:r w:rsidR="13C7002B" w:rsidRPr="00B23053">
        <w:t xml:space="preserve">nearly all graduates </w:t>
      </w:r>
      <w:r w:rsidR="000D1029" w:rsidRPr="00B23053">
        <w:t>in both credential types</w:t>
      </w:r>
      <w:r w:rsidR="13C7002B" w:rsidRPr="00B23053">
        <w:t xml:space="preserve"> attended programs that pass both thresholds</w:t>
      </w:r>
      <w:r w:rsidR="00503E3D" w:rsidRPr="00B23053">
        <w:t>.</w:t>
      </w:r>
      <w:r w:rsidR="13C7002B" w:rsidRPr="00B23053">
        <w:t xml:space="preserve"> </w:t>
      </w:r>
      <w:r w:rsidR="00EA1C24" w:rsidRPr="00B23053">
        <w:t>I</w:t>
      </w:r>
      <w:r w:rsidR="13C7002B" w:rsidRPr="00B23053">
        <w:t>n other fields</w:t>
      </w:r>
      <w:r w:rsidR="00EA1C24" w:rsidRPr="00B23053">
        <w:t>,</w:t>
      </w:r>
      <w:r w:rsidR="00917217" w:rsidRPr="00B23053">
        <w:t xml:space="preserve"> </w:t>
      </w:r>
      <w:r w:rsidR="009D73F9" w:rsidRPr="00B23053">
        <w:t xml:space="preserve">only a small </w:t>
      </w:r>
      <w:r w:rsidR="00D8318D">
        <w:t>number</w:t>
      </w:r>
      <w:r w:rsidR="009D73F9" w:rsidRPr="00B23053">
        <w:t xml:space="preserve"> </w:t>
      </w:r>
      <w:r w:rsidR="13C7002B" w:rsidRPr="008A1C98">
        <w:t>of graduates</w:t>
      </w:r>
      <w:r w:rsidR="0282DA31" w:rsidRPr="00B23053">
        <w:t xml:space="preserve"> </w:t>
      </w:r>
      <w:r w:rsidR="009D73F9" w:rsidRPr="00B23053">
        <w:t xml:space="preserve">see </w:t>
      </w:r>
      <w:r w:rsidR="00814E73" w:rsidRPr="00B23053">
        <w:t>a return</w:t>
      </w:r>
      <w:r w:rsidR="0282DA31" w:rsidRPr="00B23053">
        <w:t>.</w:t>
      </w:r>
      <w:r w:rsidR="00EA1C24" w:rsidRPr="00B23053">
        <w:t xml:space="preserve"> </w:t>
      </w:r>
      <w:r w:rsidR="004236E1" w:rsidRPr="00B23053">
        <w:t>For instance, o</w:t>
      </w:r>
      <w:r w:rsidR="004776DD" w:rsidRPr="00B23053">
        <w:t xml:space="preserve">nly </w:t>
      </w:r>
      <w:r w:rsidR="004C0B89" w:rsidRPr="00B23053">
        <w:t xml:space="preserve">about half of </w:t>
      </w:r>
      <w:r w:rsidR="00EA2D35" w:rsidRPr="00B23053">
        <w:t xml:space="preserve">certificate holders in Education </w:t>
      </w:r>
      <w:r w:rsidR="114AF95B" w:rsidRPr="00B23053">
        <w:t>attended program</w:t>
      </w:r>
      <w:r w:rsidR="005C58E5">
        <w:t>s</w:t>
      </w:r>
      <w:r w:rsidR="114AF95B" w:rsidRPr="00B23053">
        <w:t xml:space="preserve"> that pass </w:t>
      </w:r>
      <w:r w:rsidR="004C0B89" w:rsidRPr="00B23053">
        <w:t xml:space="preserve">the OB3 </w:t>
      </w:r>
      <w:r w:rsidR="114AF95B" w:rsidRPr="00B23053">
        <w:t>threshold</w:t>
      </w:r>
      <w:r w:rsidR="007F4439" w:rsidRPr="00B23053">
        <w:t>, though this matches the average pass rate for certificates overall</w:t>
      </w:r>
      <w:r w:rsidR="00540D07" w:rsidRPr="00B23053">
        <w:t xml:space="preserve"> (see </w:t>
      </w:r>
      <w:r w:rsidR="00225FA4">
        <w:t>Table</w:t>
      </w:r>
      <w:r w:rsidR="00540D07" w:rsidRPr="00B23053">
        <w:t xml:space="preserve"> 1 above)</w:t>
      </w:r>
      <w:r w:rsidR="114AF95B" w:rsidRPr="00B23053">
        <w:t>.</w:t>
      </w:r>
      <w:r w:rsidR="00EB4BAE" w:rsidRPr="00B23053">
        <w:t xml:space="preserve"> And</w:t>
      </w:r>
      <w:r w:rsidR="004776DD" w:rsidRPr="00B23053">
        <w:t xml:space="preserve"> graduates within</w:t>
      </w:r>
      <w:r w:rsidR="00EB4BAE" w:rsidRPr="00B23053">
        <w:t xml:space="preserve"> </w:t>
      </w:r>
      <w:r w:rsidR="00D94B10" w:rsidRPr="00B23053">
        <w:t>Human Development</w:t>
      </w:r>
      <w:r w:rsidR="00525172" w:rsidRPr="00B23053">
        <w:t xml:space="preserve"> and</w:t>
      </w:r>
      <w:r w:rsidR="00D94B10" w:rsidRPr="00B23053">
        <w:t xml:space="preserve"> Family Studies</w:t>
      </w:r>
      <w:r w:rsidR="00EB4BAE" w:rsidRPr="00B23053">
        <w:t xml:space="preserve"> </w:t>
      </w:r>
      <w:r w:rsidR="007A40FE" w:rsidRPr="00B23053">
        <w:t>have the</w:t>
      </w:r>
      <w:r w:rsidR="00130168" w:rsidRPr="00B23053">
        <w:t xml:space="preserve"> lowest passing</w:t>
      </w:r>
      <w:r w:rsidR="00172BAF" w:rsidRPr="00B23053">
        <w:t xml:space="preserve"> rates </w:t>
      </w:r>
      <w:r w:rsidR="004902FE" w:rsidRPr="00B23053">
        <w:t>of any field</w:t>
      </w:r>
      <w:r w:rsidR="004776DD" w:rsidRPr="00B23053">
        <w:t xml:space="preserve">, </w:t>
      </w:r>
      <w:r w:rsidR="00C96D77" w:rsidRPr="00B23053">
        <w:t>with</w:t>
      </w:r>
      <w:r w:rsidR="005B4733" w:rsidRPr="00B23053">
        <w:t xml:space="preserve"> only 27 percent of</w:t>
      </w:r>
      <w:r w:rsidR="00C96D77" w:rsidRPr="00B23053" w:rsidDel="003E60A1">
        <w:t xml:space="preserve"> </w:t>
      </w:r>
      <w:r w:rsidR="00C96D77" w:rsidRPr="00B23053">
        <w:t xml:space="preserve">certificate </w:t>
      </w:r>
      <w:r w:rsidR="00781E28" w:rsidRPr="00B23053">
        <w:t>recipients</w:t>
      </w:r>
      <w:r w:rsidR="003E60A1" w:rsidRPr="00B23053">
        <w:t xml:space="preserve"> </w:t>
      </w:r>
      <w:r w:rsidR="000E600E" w:rsidRPr="00B23053">
        <w:t xml:space="preserve">and 61 percent of associate’s </w:t>
      </w:r>
      <w:r w:rsidR="0016109D" w:rsidRPr="00B23053">
        <w:t>degree</w:t>
      </w:r>
      <w:r w:rsidR="00C96D77" w:rsidRPr="00B23053" w:rsidDel="003E60A1">
        <w:t xml:space="preserve"> </w:t>
      </w:r>
      <w:r w:rsidR="00781E28" w:rsidRPr="00B23053">
        <w:t xml:space="preserve">recipients </w:t>
      </w:r>
      <w:r w:rsidR="005B4733" w:rsidRPr="00B23053">
        <w:t>attending program</w:t>
      </w:r>
      <w:r w:rsidR="005C58E5">
        <w:t>s</w:t>
      </w:r>
      <w:r w:rsidR="000E600E" w:rsidRPr="00B23053">
        <w:t xml:space="preserve"> that exceed</w:t>
      </w:r>
      <w:r w:rsidR="005747B6" w:rsidRPr="00B23053">
        <w:t xml:space="preserve"> the</w:t>
      </w:r>
      <w:r w:rsidR="000E600E" w:rsidRPr="00B23053">
        <w:t xml:space="preserve"> OB3</w:t>
      </w:r>
      <w:r w:rsidR="005747B6" w:rsidRPr="00B23053">
        <w:t xml:space="preserve"> </w:t>
      </w:r>
      <w:r w:rsidR="00781E28" w:rsidRPr="00B23053">
        <w:t>earnings premium</w:t>
      </w:r>
      <w:r w:rsidR="00835E98" w:rsidRPr="00B23053">
        <w:t>.</w:t>
      </w:r>
    </w:p>
    <w:p w14:paraId="044501C7" w14:textId="39A8780B" w:rsidR="00902F38" w:rsidRPr="00B23053" w:rsidRDefault="00781300" w:rsidP="00E70567">
      <w:pPr>
        <w:spacing w:line="259" w:lineRule="auto"/>
      </w:pPr>
      <w:r w:rsidRPr="00B23053">
        <w:t>T</w:t>
      </w:r>
      <w:r w:rsidR="00F07DB4" w:rsidRPr="00B23053">
        <w:t xml:space="preserve">hese </w:t>
      </w:r>
      <w:r w:rsidRPr="00B23053">
        <w:t xml:space="preserve">low </w:t>
      </w:r>
      <w:r w:rsidR="00F07DB4" w:rsidRPr="00B23053">
        <w:t xml:space="preserve">pass rates </w:t>
      </w:r>
      <w:r w:rsidR="00D8208C" w:rsidRPr="00B23053">
        <w:t xml:space="preserve">for some certificates and associate’s degrees </w:t>
      </w:r>
      <w:r w:rsidR="00F07DB4" w:rsidRPr="00B23053">
        <w:t xml:space="preserve">reflect </w:t>
      </w:r>
      <w:r w:rsidR="007D1283" w:rsidRPr="00B23053">
        <w:t xml:space="preserve">the </w:t>
      </w:r>
      <w:r w:rsidR="005A17AA" w:rsidRPr="00B23053">
        <w:t xml:space="preserve">fact </w:t>
      </w:r>
      <w:r w:rsidR="007D1283" w:rsidRPr="00B23053">
        <w:t xml:space="preserve">that many </w:t>
      </w:r>
      <w:r w:rsidR="006C72F4" w:rsidRPr="00B23053">
        <w:t xml:space="preserve">graduates of these programs experience truly low earnings. </w:t>
      </w:r>
      <w:r w:rsidR="00D467FB" w:rsidRPr="00B23053">
        <w:t xml:space="preserve">Median earnings for high school graduates </w:t>
      </w:r>
      <w:r w:rsidR="009C7BB4" w:rsidRPr="00B23053">
        <w:t xml:space="preserve">in each state </w:t>
      </w:r>
      <w:r w:rsidR="00D467FB" w:rsidRPr="00B23053">
        <w:t xml:space="preserve">range from </w:t>
      </w:r>
      <w:r w:rsidR="00B75586" w:rsidRPr="00B23053">
        <w:t xml:space="preserve">just </w:t>
      </w:r>
      <w:r w:rsidR="00D467FB" w:rsidRPr="00B23053">
        <w:t>$31,000</w:t>
      </w:r>
      <w:r w:rsidR="00E70567" w:rsidRPr="00B23053">
        <w:t xml:space="preserve"> to </w:t>
      </w:r>
      <w:r w:rsidR="00D467FB" w:rsidRPr="00B23053">
        <w:t>$42,000</w:t>
      </w:r>
      <w:r w:rsidRPr="00B23053">
        <w:t>, and o</w:t>
      </w:r>
      <w:r w:rsidR="0029549B" w:rsidRPr="00B23053">
        <w:t>nly p</w:t>
      </w:r>
      <w:r w:rsidR="0055354B" w:rsidRPr="00B23053">
        <w:t>rograms</w:t>
      </w:r>
      <w:r w:rsidR="0029549B" w:rsidRPr="00B23053">
        <w:t xml:space="preserve"> with</w:t>
      </w:r>
      <w:r w:rsidR="0055354B" w:rsidRPr="00B23053">
        <w:t xml:space="preserve"> </w:t>
      </w:r>
      <w:r w:rsidR="00205FB8" w:rsidRPr="00B23053">
        <w:t xml:space="preserve">typical graduate </w:t>
      </w:r>
      <w:r w:rsidR="0055354B" w:rsidRPr="00B23053">
        <w:t xml:space="preserve">earnings </w:t>
      </w:r>
      <w:r w:rsidR="0029549B" w:rsidRPr="00B23053">
        <w:t>less than that amount fail the OB3 benchmark</w:t>
      </w:r>
      <w:r w:rsidR="00E07DDC" w:rsidRPr="008A1C98">
        <w:t>.</w:t>
      </w:r>
      <w:r w:rsidR="00E24C60">
        <w:rPr>
          <w:rStyle w:val="EndnoteReference"/>
        </w:rPr>
        <w:endnoteReference w:id="12"/>
      </w:r>
      <w:r w:rsidR="00974CD1" w:rsidRPr="00B23053">
        <w:t xml:space="preserve"> T</w:t>
      </w:r>
      <w:r w:rsidR="003311A6" w:rsidRPr="00B23053">
        <w:t>o exceed</w:t>
      </w:r>
      <w:r w:rsidR="00FC4850" w:rsidRPr="00B23053">
        <w:t xml:space="preserve"> </w:t>
      </w:r>
      <w:r w:rsidR="001D4EFE" w:rsidRPr="00B23053">
        <w:t>Threshold 0</w:t>
      </w:r>
      <w:r w:rsidR="003311A6" w:rsidRPr="00B23053">
        <w:t xml:space="preserve">, the </w:t>
      </w:r>
      <w:r w:rsidR="0072625D" w:rsidRPr="00B23053">
        <w:t xml:space="preserve">median program in our sample only needs </w:t>
      </w:r>
      <w:r w:rsidR="00205FB8" w:rsidRPr="00B23053">
        <w:t xml:space="preserve">to surpass </w:t>
      </w:r>
      <w:r w:rsidR="00486F8A" w:rsidRPr="00B23053">
        <w:t>$46,000</w:t>
      </w:r>
      <w:r w:rsidR="00205FB8" w:rsidRPr="00B23053">
        <w:t xml:space="preserve"> in earnings</w:t>
      </w:r>
      <w:r w:rsidR="00486F8A" w:rsidRPr="00B23053">
        <w:t>.</w:t>
      </w:r>
      <w:r w:rsidR="008B71D6" w:rsidRPr="00B23053">
        <w:t xml:space="preserve"> </w:t>
      </w:r>
      <w:r w:rsidR="00C6076B" w:rsidRPr="00B23053">
        <w:t>Th</w:t>
      </w:r>
      <w:r w:rsidR="005C4B15" w:rsidRPr="00B23053">
        <w:t>is means the</w:t>
      </w:r>
      <w:r w:rsidR="00C6076B" w:rsidRPr="00B23053">
        <w:t xml:space="preserve"> thresholds </w:t>
      </w:r>
      <w:r w:rsidR="00205ABA" w:rsidRPr="00B23053">
        <w:t xml:space="preserve">that </w:t>
      </w:r>
      <w:r w:rsidR="00D10D14" w:rsidRPr="00B23053">
        <w:t>programs need to meet</w:t>
      </w:r>
      <w:r w:rsidR="00C6076B" w:rsidRPr="00B23053">
        <w:t xml:space="preserve"> are relatively low, </w:t>
      </w:r>
      <w:r w:rsidR="005C4B15" w:rsidRPr="00B23053">
        <w:t>and</w:t>
      </w:r>
      <w:r w:rsidR="001C0086" w:rsidRPr="00B23053">
        <w:t xml:space="preserve"> </w:t>
      </w:r>
      <w:r w:rsidR="00603501" w:rsidRPr="00B23053">
        <w:t>graduate</w:t>
      </w:r>
      <w:r w:rsidR="009E7672" w:rsidRPr="00B23053">
        <w:t xml:space="preserve"> </w:t>
      </w:r>
      <w:r w:rsidR="00897F59" w:rsidRPr="00B23053">
        <w:t>earnings are</w:t>
      </w:r>
      <w:r w:rsidR="002F67EC" w:rsidRPr="00B23053">
        <w:t xml:space="preserve"> even lower for</w:t>
      </w:r>
      <w:r w:rsidR="009E7672" w:rsidRPr="00B23053">
        <w:t xml:space="preserve"> </w:t>
      </w:r>
      <w:r w:rsidR="00C6076B" w:rsidRPr="00B23053">
        <w:t xml:space="preserve">programs </w:t>
      </w:r>
      <w:r w:rsidR="002F67EC" w:rsidRPr="00B23053">
        <w:t xml:space="preserve">that </w:t>
      </w:r>
      <w:r w:rsidR="00C6076B" w:rsidRPr="00B23053">
        <w:t>fail</w:t>
      </w:r>
      <w:r w:rsidR="00064DBA" w:rsidRPr="00B23053">
        <w:t>.</w:t>
      </w:r>
    </w:p>
    <w:p w14:paraId="7610C420" w14:textId="0ACBEF3B" w:rsidR="00D47C2A" w:rsidRPr="00B23053" w:rsidRDefault="005F4FB4" w:rsidP="00F520EE">
      <w:pPr>
        <w:spacing w:line="259" w:lineRule="auto"/>
      </w:pPr>
      <w:r w:rsidRPr="00B23053">
        <w:t>L</w:t>
      </w:r>
      <w:r w:rsidR="00902F38" w:rsidRPr="00B23053">
        <w:t xml:space="preserve">ow pass rates </w:t>
      </w:r>
      <w:r w:rsidR="00FF5D19" w:rsidRPr="00B23053">
        <w:t>have different implications</w:t>
      </w:r>
      <w:r w:rsidRPr="00B23053">
        <w:t>,</w:t>
      </w:r>
      <w:r w:rsidR="00FF5D19" w:rsidRPr="00B23053">
        <w:t xml:space="preserve"> depending on the</w:t>
      </w:r>
      <w:r w:rsidR="00EF624C" w:rsidRPr="00B23053">
        <w:t xml:space="preserve"> </w:t>
      </w:r>
      <w:r w:rsidR="00FF5D19" w:rsidRPr="00B23053">
        <w:t xml:space="preserve">field and credential level. </w:t>
      </w:r>
      <w:r w:rsidR="00657CA8" w:rsidRPr="008A1C98">
        <w:t>F</w:t>
      </w:r>
      <w:r w:rsidR="00961B92" w:rsidRPr="00B23053">
        <w:t xml:space="preserve">or example, </w:t>
      </w:r>
      <w:r w:rsidR="000B5C03" w:rsidRPr="00B23053">
        <w:t>m</w:t>
      </w:r>
      <w:r w:rsidR="00341063" w:rsidRPr="00B23053">
        <w:t xml:space="preserve">any </w:t>
      </w:r>
      <w:r w:rsidR="00F62D7B" w:rsidRPr="00B23053">
        <w:t xml:space="preserve">social work and </w:t>
      </w:r>
      <w:r w:rsidR="00E85775" w:rsidRPr="00B23053">
        <w:t>education positions</w:t>
      </w:r>
      <w:r w:rsidR="00F62D7B" w:rsidRPr="00B23053">
        <w:t xml:space="preserve"> </w:t>
      </w:r>
      <w:r w:rsidR="00AE7158" w:rsidRPr="00B23053">
        <w:t>require a bachelor’s degree or higher</w:t>
      </w:r>
      <w:r w:rsidR="000B5C03" w:rsidRPr="00B23053">
        <w:t xml:space="preserve">, </w:t>
      </w:r>
      <w:r w:rsidR="00B778AA" w:rsidRPr="00B23053">
        <w:t>while</w:t>
      </w:r>
      <w:r w:rsidR="000B5C03" w:rsidRPr="00B23053">
        <w:t xml:space="preserve"> </w:t>
      </w:r>
      <w:r w:rsidR="00657630" w:rsidRPr="00B23053">
        <w:t xml:space="preserve">many </w:t>
      </w:r>
      <w:r w:rsidR="00836896" w:rsidRPr="00B23053">
        <w:t xml:space="preserve">early childhood educators </w:t>
      </w:r>
      <w:r w:rsidR="003C0EBF" w:rsidRPr="00B23053">
        <w:t>need only</w:t>
      </w:r>
      <w:r w:rsidR="00D5656F" w:rsidRPr="00B23053">
        <w:t xml:space="preserve"> an associate’s degree or lower</w:t>
      </w:r>
      <w:r w:rsidR="00AE7158" w:rsidRPr="00B23053">
        <w:t>.</w:t>
      </w:r>
      <w:r w:rsidR="001252AA" w:rsidRPr="00B23053">
        <w:rPr>
          <w:rStyle w:val="EndnoteReference"/>
        </w:rPr>
        <w:endnoteReference w:id="13"/>
      </w:r>
      <w:r w:rsidR="00520E74">
        <w:t xml:space="preserve"> </w:t>
      </w:r>
      <w:r w:rsidR="00C54D3A" w:rsidRPr="008A1C98">
        <w:t xml:space="preserve">So </w:t>
      </w:r>
      <w:r w:rsidR="008A2552" w:rsidRPr="00B23053">
        <w:t>while</w:t>
      </w:r>
      <w:r w:rsidR="00C54D3A" w:rsidRPr="00B23053">
        <w:t xml:space="preserve"> </w:t>
      </w:r>
      <w:r w:rsidR="00B93940" w:rsidRPr="00B23053">
        <w:t xml:space="preserve">outcomes for </w:t>
      </w:r>
      <w:r w:rsidR="00D37205" w:rsidRPr="00B23053">
        <w:t>Social W</w:t>
      </w:r>
      <w:r w:rsidR="00C54D3A" w:rsidRPr="00B23053">
        <w:t>ork certificate</w:t>
      </w:r>
      <w:r w:rsidR="00B93940" w:rsidRPr="00B23053">
        <w:t>s</w:t>
      </w:r>
      <w:r w:rsidR="00C54D3A" w:rsidRPr="00B23053">
        <w:t xml:space="preserve"> may not have a large </w:t>
      </w:r>
      <w:r w:rsidR="00467464" w:rsidRPr="00B23053">
        <w:t>bearing</w:t>
      </w:r>
      <w:r w:rsidR="00C54D3A" w:rsidRPr="00B23053">
        <w:t xml:space="preserve"> on </w:t>
      </w:r>
      <w:r w:rsidR="00013366" w:rsidRPr="00B23053">
        <w:t xml:space="preserve">the earnings of most social work professionals, low earnings </w:t>
      </w:r>
      <w:r w:rsidR="0080429B">
        <w:t>for</w:t>
      </w:r>
      <w:r w:rsidR="009D0CEC" w:rsidRPr="00B23053">
        <w:t xml:space="preserve"> </w:t>
      </w:r>
      <w:r w:rsidR="00013366" w:rsidRPr="00B23053">
        <w:t xml:space="preserve">Human Development </w:t>
      </w:r>
      <w:r w:rsidR="00C05FA9" w:rsidRPr="00B23053">
        <w:t xml:space="preserve">and Family Studies </w:t>
      </w:r>
      <w:r w:rsidR="009D0CEC" w:rsidRPr="00B23053">
        <w:t>certificates</w:t>
      </w:r>
      <w:r w:rsidR="001E6D43">
        <w:t xml:space="preserve"> </w:t>
      </w:r>
      <w:r w:rsidR="009964D4" w:rsidRPr="00B23053">
        <w:t xml:space="preserve">have more </w:t>
      </w:r>
      <w:r w:rsidR="005B131F" w:rsidRPr="00B23053">
        <w:t>harmful</w:t>
      </w:r>
      <w:r w:rsidR="00494710" w:rsidRPr="00B23053">
        <w:t xml:space="preserve"> implications</w:t>
      </w:r>
      <w:r w:rsidR="00376ADF" w:rsidRPr="00B23053">
        <w:t xml:space="preserve"> for </w:t>
      </w:r>
      <w:r w:rsidR="001E6D43">
        <w:t>early childhood educators</w:t>
      </w:r>
      <w:r w:rsidR="00376ADF" w:rsidRPr="00B23053">
        <w:t>.</w:t>
      </w:r>
      <w:r w:rsidR="009D0CEC" w:rsidRPr="00B23053">
        <w:t xml:space="preserve"> </w:t>
      </w:r>
    </w:p>
    <w:p w14:paraId="238DDCE8" w14:textId="77777777" w:rsidR="009D1ADA" w:rsidRDefault="555B1888" w:rsidP="000F324C">
      <w:pPr>
        <w:pStyle w:val="Heading4"/>
        <w:spacing w:before="0" w:after="0" w:line="240" w:lineRule="auto"/>
        <w:rPr>
          <w:i w:val="0"/>
          <w:iCs w:val="0"/>
        </w:rPr>
      </w:pPr>
      <w:r w:rsidRPr="001E6D43">
        <w:rPr>
          <w:i w:val="0"/>
          <w:iCs w:val="0"/>
        </w:rPr>
        <w:t>Figure 1</w:t>
      </w:r>
      <w:r w:rsidR="006B244C" w:rsidRPr="001E6D43">
        <w:rPr>
          <w:i w:val="0"/>
          <w:iCs w:val="0"/>
        </w:rPr>
        <w:t>.</w:t>
      </w:r>
      <w:r w:rsidRPr="001E6D43">
        <w:rPr>
          <w:i w:val="0"/>
          <w:iCs w:val="0"/>
        </w:rPr>
        <w:t xml:space="preserve"> Percent</w:t>
      </w:r>
      <w:r w:rsidR="00E70567" w:rsidRPr="00B23053">
        <w:rPr>
          <w:i w:val="0"/>
          <w:iCs w:val="0"/>
        </w:rPr>
        <w:t>age</w:t>
      </w:r>
      <w:r w:rsidRPr="001E6D43">
        <w:rPr>
          <w:i w:val="0"/>
          <w:iCs w:val="0"/>
        </w:rPr>
        <w:t xml:space="preserve"> of Graduates in </w:t>
      </w:r>
      <w:r w:rsidR="00756038" w:rsidRPr="001E6D43">
        <w:rPr>
          <w:i w:val="0"/>
          <w:iCs w:val="0"/>
        </w:rPr>
        <w:t xml:space="preserve">Passing </w:t>
      </w:r>
      <w:r w:rsidRPr="001E6D43">
        <w:rPr>
          <w:i w:val="0"/>
          <w:iCs w:val="0"/>
        </w:rPr>
        <w:t>Programs</w:t>
      </w:r>
      <w:r w:rsidR="0092640C" w:rsidRPr="001E6D43">
        <w:rPr>
          <w:i w:val="0"/>
          <w:iCs w:val="0"/>
        </w:rPr>
        <w:t>,</w:t>
      </w:r>
      <w:r w:rsidRPr="001E6D43">
        <w:rPr>
          <w:i w:val="0"/>
          <w:iCs w:val="0"/>
        </w:rPr>
        <w:t xml:space="preserve"> by </w:t>
      </w:r>
      <w:r w:rsidR="006B53A7" w:rsidRPr="001E6D43">
        <w:rPr>
          <w:i w:val="0"/>
          <w:iCs w:val="0"/>
        </w:rPr>
        <w:t>Credential</w:t>
      </w:r>
      <w:r w:rsidRPr="001E6D43">
        <w:rPr>
          <w:i w:val="0"/>
          <w:iCs w:val="0"/>
        </w:rPr>
        <w:t xml:space="preserve"> Level and Field of Study</w:t>
      </w:r>
      <w:bookmarkEnd w:id="25"/>
    </w:p>
    <w:p w14:paraId="322B8AAA" w14:textId="77777777" w:rsidR="00DD6D02" w:rsidRDefault="009D1ADA" w:rsidP="000F324C">
      <w:pPr>
        <w:pStyle w:val="Heading4"/>
        <w:spacing w:before="0" w:after="0" w:line="240" w:lineRule="auto"/>
        <w:rPr>
          <w:noProof/>
        </w:rPr>
      </w:pPr>
      <w:r>
        <w:rPr>
          <w:i w:val="0"/>
          <w:iCs w:val="0"/>
          <w:noProof/>
        </w:rPr>
        <w:drawing>
          <wp:inline distT="0" distB="0" distL="0" distR="0" wp14:anchorId="2638A6F0" wp14:editId="6335B73C">
            <wp:extent cx="4902835" cy="6172200"/>
            <wp:effectExtent l="0" t="0" r="0" b="0"/>
            <wp:docPr id="200971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2835" cy="6172200"/>
                    </a:xfrm>
                    <a:prstGeom prst="rect">
                      <a:avLst/>
                    </a:prstGeom>
                    <a:noFill/>
                    <a:ln>
                      <a:noFill/>
                    </a:ln>
                  </pic:spPr>
                </pic:pic>
              </a:graphicData>
            </a:graphic>
          </wp:inline>
        </w:drawing>
      </w:r>
      <w:r w:rsidR="004926E6" w:rsidRPr="004926E6">
        <w:rPr>
          <w:noProof/>
        </w:rPr>
        <w:t xml:space="preserve"> </w:t>
      </w:r>
    </w:p>
    <w:p w14:paraId="1AF9D4BB" w14:textId="4034519B" w:rsidR="00FB5637" w:rsidRDefault="004926E6" w:rsidP="000F324C">
      <w:pPr>
        <w:pStyle w:val="Heading4"/>
        <w:spacing w:before="0" w:after="0" w:line="240" w:lineRule="auto"/>
        <w:rPr>
          <w:i w:val="0"/>
          <w:iCs w:val="0"/>
        </w:rPr>
      </w:pPr>
      <w:r w:rsidRPr="004926E6">
        <w:rPr>
          <w:i w:val="0"/>
          <w:iCs w:val="0"/>
        </w:rPr>
        <w:drawing>
          <wp:inline distT="0" distB="0" distL="0" distR="0" wp14:anchorId="6DBF771D" wp14:editId="65499888">
            <wp:extent cx="4864350" cy="3124361"/>
            <wp:effectExtent l="0" t="0" r="0" b="0"/>
            <wp:docPr id="974242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42258" name=""/>
                    <pic:cNvPicPr/>
                  </pic:nvPicPr>
                  <pic:blipFill>
                    <a:blip r:embed="rId16"/>
                    <a:stretch>
                      <a:fillRect/>
                    </a:stretch>
                  </pic:blipFill>
                  <pic:spPr>
                    <a:xfrm>
                      <a:off x="0" y="0"/>
                      <a:ext cx="4864350" cy="3124361"/>
                    </a:xfrm>
                    <a:prstGeom prst="rect">
                      <a:avLst/>
                    </a:prstGeom>
                  </pic:spPr>
                </pic:pic>
              </a:graphicData>
            </a:graphic>
          </wp:inline>
        </w:drawing>
      </w:r>
    </w:p>
    <w:p w14:paraId="1C2D5A1B" w14:textId="4B73700D" w:rsidR="000C6099" w:rsidRPr="001E6D43" w:rsidRDefault="00AA62EB" w:rsidP="000F324C">
      <w:pPr>
        <w:pStyle w:val="Heading4"/>
        <w:spacing w:before="0" w:after="0" w:line="240" w:lineRule="auto"/>
        <w:rPr>
          <w:i w:val="0"/>
          <w:iCs w:val="0"/>
          <w:sz w:val="18"/>
          <w:szCs w:val="18"/>
        </w:rPr>
      </w:pPr>
      <w:r w:rsidRPr="001E6D43">
        <w:t xml:space="preserve"> </w:t>
      </w:r>
      <w:r w:rsidR="555B1888" w:rsidRPr="001E6D43">
        <w:rPr>
          <w:i w:val="0"/>
          <w:iCs w:val="0"/>
          <w:color w:val="auto"/>
          <w:sz w:val="18"/>
          <w:szCs w:val="18"/>
        </w:rPr>
        <w:t xml:space="preserve">* = Interpret with caution </w:t>
      </w:r>
      <w:r w:rsidR="00803E4B" w:rsidRPr="00B23053">
        <w:rPr>
          <w:i w:val="0"/>
          <w:iCs w:val="0"/>
          <w:color w:val="auto"/>
          <w:sz w:val="18"/>
          <w:szCs w:val="18"/>
        </w:rPr>
        <w:t>because of</w:t>
      </w:r>
      <w:r w:rsidR="555B1888" w:rsidRPr="001E6D43">
        <w:rPr>
          <w:i w:val="0"/>
          <w:iCs w:val="0"/>
          <w:color w:val="auto"/>
          <w:sz w:val="18"/>
          <w:szCs w:val="18"/>
        </w:rPr>
        <w:t xml:space="preserve"> low numbers of underlying programs in the </w:t>
      </w:r>
      <w:r w:rsidR="6CF75301" w:rsidRPr="001E6D43">
        <w:rPr>
          <w:i w:val="0"/>
          <w:iCs w:val="0"/>
          <w:color w:val="auto"/>
          <w:sz w:val="18"/>
          <w:szCs w:val="18"/>
        </w:rPr>
        <w:t>denominator</w:t>
      </w:r>
      <w:r w:rsidR="555B1888" w:rsidRPr="001E6D43">
        <w:rPr>
          <w:i w:val="0"/>
          <w:iCs w:val="0"/>
          <w:color w:val="auto"/>
          <w:sz w:val="18"/>
          <w:szCs w:val="18"/>
        </w:rPr>
        <w:t>.</w:t>
      </w:r>
    </w:p>
    <w:p w14:paraId="7832E58A" w14:textId="433486ED" w:rsidR="00C00582" w:rsidRPr="001E6D43" w:rsidRDefault="00C00582" w:rsidP="000F324C">
      <w:pPr>
        <w:spacing w:after="0" w:line="240" w:lineRule="auto"/>
        <w:rPr>
          <w:sz w:val="18"/>
          <w:szCs w:val="18"/>
        </w:rPr>
      </w:pPr>
      <w:r w:rsidRPr="001E6D43">
        <w:rPr>
          <w:sz w:val="18"/>
          <w:szCs w:val="18"/>
        </w:rPr>
        <w:t xml:space="preserve">^= Interpret with caution because of large differences in </w:t>
      </w:r>
      <w:r w:rsidR="00737CDA" w:rsidRPr="001E6D43">
        <w:rPr>
          <w:sz w:val="18"/>
          <w:szCs w:val="18"/>
        </w:rPr>
        <w:t>denominators</w:t>
      </w:r>
      <w:r w:rsidRPr="001E6D43">
        <w:rPr>
          <w:sz w:val="18"/>
          <w:szCs w:val="18"/>
        </w:rPr>
        <w:t xml:space="preserve"> due to missing data required to calculate Threshold 0; this can result in the percent</w:t>
      </w:r>
      <w:r w:rsidR="00803E4B" w:rsidRPr="00B23053">
        <w:rPr>
          <w:sz w:val="18"/>
          <w:szCs w:val="18"/>
        </w:rPr>
        <w:t>age</w:t>
      </w:r>
      <w:r w:rsidRPr="001E6D43">
        <w:rPr>
          <w:sz w:val="18"/>
          <w:szCs w:val="18"/>
        </w:rPr>
        <w:t xml:space="preserve"> passing Threshold 0 to be greater than the percent</w:t>
      </w:r>
      <w:r w:rsidR="00803E4B" w:rsidRPr="00B23053">
        <w:rPr>
          <w:sz w:val="18"/>
          <w:szCs w:val="18"/>
        </w:rPr>
        <w:t>age</w:t>
      </w:r>
      <w:r w:rsidRPr="001E6D43">
        <w:rPr>
          <w:sz w:val="18"/>
          <w:szCs w:val="18"/>
        </w:rPr>
        <w:t xml:space="preserve"> passing OB3. See the section Missing Data </w:t>
      </w:r>
      <w:r w:rsidR="007D0B69" w:rsidRPr="001E6D43">
        <w:rPr>
          <w:sz w:val="18"/>
          <w:szCs w:val="18"/>
        </w:rPr>
        <w:t>B</w:t>
      </w:r>
      <w:r w:rsidRPr="001E6D43">
        <w:rPr>
          <w:sz w:val="18"/>
          <w:szCs w:val="18"/>
        </w:rPr>
        <w:t>etween Thresholds</w:t>
      </w:r>
      <w:r w:rsidR="00AF435F" w:rsidRPr="001E6D43">
        <w:rPr>
          <w:sz w:val="18"/>
          <w:szCs w:val="18"/>
        </w:rPr>
        <w:t xml:space="preserve"> </w:t>
      </w:r>
      <w:r w:rsidRPr="001E6D43">
        <w:rPr>
          <w:sz w:val="18"/>
          <w:szCs w:val="18"/>
        </w:rPr>
        <w:t xml:space="preserve">for more details. </w:t>
      </w:r>
    </w:p>
    <w:p w14:paraId="60744A52" w14:textId="77777777" w:rsidR="00473F79" w:rsidRPr="001E6D43" w:rsidDel="007922D7" w:rsidRDefault="00473F79" w:rsidP="00C00582">
      <w:pPr>
        <w:spacing w:after="0" w:line="240" w:lineRule="auto"/>
        <w:rPr>
          <w:sz w:val="18"/>
          <w:szCs w:val="18"/>
        </w:rPr>
      </w:pPr>
    </w:p>
    <w:p w14:paraId="24CBD88B" w14:textId="04512DAA" w:rsidR="007922D7" w:rsidRPr="001E6D43" w:rsidRDefault="555B1888" w:rsidP="007922D7">
      <w:pPr>
        <w:spacing w:after="0" w:line="240" w:lineRule="auto"/>
        <w:rPr>
          <w:sz w:val="18"/>
          <w:szCs w:val="18"/>
        </w:rPr>
      </w:pPr>
      <w:r w:rsidRPr="001E6D43">
        <w:rPr>
          <w:sz w:val="18"/>
          <w:szCs w:val="18"/>
        </w:rPr>
        <w:t>Note: Graduates include all completers who receive federal financial aid</w:t>
      </w:r>
      <w:r w:rsidR="00C31372" w:rsidRPr="001E6D43">
        <w:rPr>
          <w:sz w:val="18"/>
          <w:szCs w:val="18"/>
        </w:rPr>
        <w:t xml:space="preserve"> who are working but not enrolled four years after leaving school</w:t>
      </w:r>
      <w:r w:rsidRPr="001E6D43">
        <w:rPr>
          <w:sz w:val="18"/>
          <w:szCs w:val="18"/>
        </w:rPr>
        <w:t xml:space="preserve">. All calculations exclude </w:t>
      </w:r>
      <w:r w:rsidR="00B97709" w:rsidRPr="001E6D43">
        <w:rPr>
          <w:sz w:val="18"/>
          <w:szCs w:val="18"/>
        </w:rPr>
        <w:t>graduates of</w:t>
      </w:r>
      <w:r w:rsidRPr="001E6D43">
        <w:rPr>
          <w:sz w:val="18"/>
          <w:szCs w:val="18"/>
        </w:rPr>
        <w:t xml:space="preserve"> programs without earnings data.</w:t>
      </w:r>
      <w:r w:rsidR="000C029B" w:rsidRPr="001E6D43">
        <w:rPr>
          <w:sz w:val="18"/>
          <w:szCs w:val="18"/>
        </w:rPr>
        <w:t xml:space="preserve"> Threshold 0 calculations exclude programs without</w:t>
      </w:r>
      <w:r w:rsidR="000C029B" w:rsidRPr="00B23053">
        <w:rPr>
          <w:i/>
          <w:iCs/>
          <w:sz w:val="16"/>
          <w:szCs w:val="16"/>
        </w:rPr>
        <w:t xml:space="preserve"> </w:t>
      </w:r>
      <w:r w:rsidR="000C029B" w:rsidRPr="001E6D43">
        <w:rPr>
          <w:sz w:val="18"/>
          <w:szCs w:val="18"/>
        </w:rPr>
        <w:t xml:space="preserve">academic-year cost information. </w:t>
      </w:r>
      <w:r w:rsidR="00737CDA" w:rsidRPr="001E6D43">
        <w:rPr>
          <w:sz w:val="18"/>
          <w:szCs w:val="18"/>
        </w:rPr>
        <w:t>Denominators</w:t>
      </w:r>
      <w:r w:rsidRPr="001E6D43">
        <w:rPr>
          <w:sz w:val="18"/>
          <w:szCs w:val="18"/>
        </w:rPr>
        <w:t xml:space="preserve"> differ between thresholds. </w:t>
      </w:r>
      <w:r w:rsidR="1EDF105A" w:rsidRPr="001E6D43">
        <w:rPr>
          <w:sz w:val="18"/>
          <w:szCs w:val="18"/>
        </w:rPr>
        <w:t>The Education category includes</w:t>
      </w:r>
      <w:r w:rsidR="3168A3DB" w:rsidRPr="001E6D43">
        <w:rPr>
          <w:sz w:val="18"/>
          <w:szCs w:val="18"/>
        </w:rPr>
        <w:t xml:space="preserve"> Library </w:t>
      </w:r>
      <w:r w:rsidR="3168A3DB" w:rsidRPr="005631D0">
        <w:rPr>
          <w:sz w:val="18"/>
          <w:szCs w:val="18"/>
        </w:rPr>
        <w:t>Science programs</w:t>
      </w:r>
      <w:r w:rsidR="58405F94" w:rsidRPr="005631D0">
        <w:rPr>
          <w:sz w:val="18"/>
          <w:szCs w:val="18"/>
        </w:rPr>
        <w:t xml:space="preserve">, though </w:t>
      </w:r>
      <w:r w:rsidR="66AE69A5" w:rsidRPr="005631D0">
        <w:rPr>
          <w:sz w:val="18"/>
          <w:szCs w:val="18"/>
        </w:rPr>
        <w:t xml:space="preserve">there are fewer than </w:t>
      </w:r>
      <w:r w:rsidR="63BCD3C3" w:rsidRPr="005631D0">
        <w:rPr>
          <w:sz w:val="18"/>
          <w:szCs w:val="18"/>
        </w:rPr>
        <w:t xml:space="preserve">ten </w:t>
      </w:r>
      <w:r w:rsidR="2FA8918D" w:rsidRPr="005631D0">
        <w:rPr>
          <w:sz w:val="18"/>
          <w:szCs w:val="18"/>
        </w:rPr>
        <w:t xml:space="preserve">Library Science programs with earnings data in the </w:t>
      </w:r>
      <w:r w:rsidR="3458255E" w:rsidRPr="005631D0">
        <w:rPr>
          <w:sz w:val="18"/>
          <w:szCs w:val="18"/>
        </w:rPr>
        <w:t>results</w:t>
      </w:r>
      <w:r w:rsidR="2FA8918D" w:rsidRPr="005631D0">
        <w:rPr>
          <w:sz w:val="18"/>
          <w:szCs w:val="18"/>
        </w:rPr>
        <w:t>.</w:t>
      </w:r>
      <w:r w:rsidR="007922D7" w:rsidRPr="001E6D43">
        <w:rPr>
          <w:sz w:val="18"/>
          <w:szCs w:val="18"/>
        </w:rPr>
        <w:t xml:space="preserve"> </w:t>
      </w:r>
    </w:p>
    <w:p w14:paraId="7478578C" w14:textId="77777777" w:rsidR="00473F79" w:rsidRPr="00B23053" w:rsidRDefault="00473F79" w:rsidP="007922D7">
      <w:pPr>
        <w:spacing w:after="0" w:line="240" w:lineRule="auto"/>
        <w:rPr>
          <w:sz w:val="18"/>
          <w:szCs w:val="18"/>
        </w:rPr>
      </w:pPr>
    </w:p>
    <w:p w14:paraId="375AC91F" w14:textId="62B27D28" w:rsidR="007922D7" w:rsidRPr="001E6D43" w:rsidRDefault="007922D7" w:rsidP="007922D7">
      <w:pPr>
        <w:spacing w:after="0" w:line="240" w:lineRule="auto"/>
        <w:rPr>
          <w:sz w:val="18"/>
          <w:szCs w:val="18"/>
        </w:rPr>
      </w:pPr>
      <w:r w:rsidRPr="001E6D43">
        <w:rPr>
          <w:sz w:val="18"/>
          <w:szCs w:val="18"/>
        </w:rPr>
        <w:t>Source: IHEP analysis of data from the College Scorecard, IPEDS, and the American Community Survey.</w:t>
      </w:r>
    </w:p>
    <w:p w14:paraId="2E63C5E2" w14:textId="30E27C62" w:rsidR="000C6099" w:rsidRPr="001E6D43" w:rsidRDefault="000C6099" w:rsidP="066B4718">
      <w:pPr>
        <w:spacing w:line="240" w:lineRule="auto"/>
        <w:rPr>
          <w:sz w:val="16"/>
          <w:szCs w:val="16"/>
        </w:rPr>
      </w:pPr>
    </w:p>
    <w:p w14:paraId="2D91EAF2" w14:textId="587541DA" w:rsidR="00FF0F1B" w:rsidRPr="00B23053" w:rsidRDefault="61D4D62D" w:rsidP="00F61FC8">
      <w:pPr>
        <w:rPr>
          <w:rStyle w:val="Heading3Char"/>
        </w:rPr>
      </w:pPr>
      <w:bookmarkStart w:id="26" w:name="_Toc228975159"/>
      <w:bookmarkStart w:id="27" w:name="_Toc240470682"/>
      <w:r w:rsidRPr="00B23053">
        <w:rPr>
          <w:rStyle w:val="Heading3Char"/>
        </w:rPr>
        <w:t xml:space="preserve">Program </w:t>
      </w:r>
      <w:r w:rsidR="15F1F6D0" w:rsidRPr="00B23053">
        <w:rPr>
          <w:rStyle w:val="Heading3Char"/>
        </w:rPr>
        <w:t xml:space="preserve">Performance by </w:t>
      </w:r>
      <w:r w:rsidR="356CD594" w:rsidRPr="00B23053">
        <w:rPr>
          <w:rStyle w:val="Heading3Char"/>
        </w:rPr>
        <w:t>Institutional Control</w:t>
      </w:r>
      <w:bookmarkEnd w:id="26"/>
      <w:bookmarkEnd w:id="27"/>
      <w:r w:rsidR="356CD594" w:rsidRPr="00B23053">
        <w:rPr>
          <w:rStyle w:val="Heading3Char"/>
        </w:rPr>
        <w:t xml:space="preserve"> </w:t>
      </w:r>
    </w:p>
    <w:p w14:paraId="19A2E1C7" w14:textId="1BABB162" w:rsidR="00F35788" w:rsidRPr="00B23053" w:rsidRDefault="3EB8BACA" w:rsidP="00A629E0">
      <w:pPr>
        <w:spacing w:line="259" w:lineRule="auto"/>
      </w:pPr>
      <w:r w:rsidRPr="00B23053">
        <w:t>Undergraduate p</w:t>
      </w:r>
      <w:r w:rsidR="167F718A" w:rsidRPr="00B23053">
        <w:t xml:space="preserve">rogram value </w:t>
      </w:r>
      <w:r w:rsidR="1B2D840B" w:rsidRPr="00B23053">
        <w:t xml:space="preserve">also varies </w:t>
      </w:r>
      <w:r w:rsidR="2B03914C" w:rsidRPr="00B23053">
        <w:t xml:space="preserve">widely </w:t>
      </w:r>
      <w:r w:rsidR="4E1699EE" w:rsidRPr="00B23053">
        <w:t xml:space="preserve">depending on whether the </w:t>
      </w:r>
      <w:r w:rsidR="66E6D7D2" w:rsidRPr="00B23053">
        <w:t xml:space="preserve">program </w:t>
      </w:r>
      <w:r w:rsidR="3446DC2C" w:rsidRPr="00B23053">
        <w:t>is at</w:t>
      </w:r>
      <w:r w:rsidR="66E6D7D2" w:rsidRPr="00B23053">
        <w:t xml:space="preserve"> a public, private nonprofit, or for-profit </w:t>
      </w:r>
      <w:r w:rsidR="4EC6C727" w:rsidRPr="00B23053">
        <w:t>institution.</w:t>
      </w:r>
      <w:r w:rsidR="00B731E5" w:rsidRPr="00B23053">
        <w:rPr>
          <w:rStyle w:val="EndnoteReference"/>
        </w:rPr>
        <w:endnoteReference w:id="14"/>
      </w:r>
      <w:r w:rsidR="4EC6C727" w:rsidRPr="00B23053">
        <w:t xml:space="preserve"> </w:t>
      </w:r>
      <w:r w:rsidR="007E191E" w:rsidRPr="00B23053">
        <w:t>I</w:t>
      </w:r>
      <w:r w:rsidR="00462D7B" w:rsidRPr="00B23053">
        <w:t xml:space="preserve">n nearly all fields, </w:t>
      </w:r>
      <w:r w:rsidR="004D574C" w:rsidRPr="00B23053">
        <w:t>most</w:t>
      </w:r>
      <w:r w:rsidR="024BB889" w:rsidRPr="00B23053">
        <w:t xml:space="preserve"> graduates </w:t>
      </w:r>
      <w:r w:rsidR="00776D29" w:rsidRPr="00B23053">
        <w:t>from public institutions</w:t>
      </w:r>
      <w:r w:rsidR="024BB889" w:rsidRPr="00B23053">
        <w:t xml:space="preserve"> attended program</w:t>
      </w:r>
      <w:r w:rsidR="00DB1A33">
        <w:t>s</w:t>
      </w:r>
      <w:r w:rsidR="024BB889" w:rsidRPr="00B23053">
        <w:t xml:space="preserve"> that pass both the OB3 earnings premium threshold and Threshold 0</w:t>
      </w:r>
      <w:r w:rsidR="007E191E" w:rsidRPr="00B23053">
        <w:t xml:space="preserve"> (see Figure 2)</w:t>
      </w:r>
      <w:r w:rsidR="024BB889" w:rsidRPr="00B23053">
        <w:t>.</w:t>
      </w:r>
      <w:r w:rsidR="00102C2D" w:rsidRPr="00B23053">
        <w:t xml:space="preserve"> </w:t>
      </w:r>
      <w:r w:rsidR="001B17BB" w:rsidRPr="00B23053">
        <w:t>Education</w:t>
      </w:r>
      <w:r w:rsidR="00FE3FA5" w:rsidRPr="00B23053">
        <w:t xml:space="preserve"> programs</w:t>
      </w:r>
      <w:r w:rsidR="001B17BB" w:rsidRPr="00B23053">
        <w:t xml:space="preserve"> and</w:t>
      </w:r>
      <w:r w:rsidR="004F6983" w:rsidRPr="00B23053">
        <w:t xml:space="preserve"> Human Development</w:t>
      </w:r>
      <w:r w:rsidR="00525172" w:rsidRPr="00B23053">
        <w:t xml:space="preserve"> and</w:t>
      </w:r>
      <w:r w:rsidR="004F6983" w:rsidRPr="00B23053">
        <w:t xml:space="preserve"> Family Studies </w:t>
      </w:r>
      <w:r w:rsidR="00FE3FA5" w:rsidRPr="00B23053">
        <w:t xml:space="preserve">programs </w:t>
      </w:r>
      <w:r w:rsidR="001D438C" w:rsidRPr="00B23053">
        <w:t>are exceptions</w:t>
      </w:r>
      <w:r w:rsidR="00053285" w:rsidRPr="00B23053">
        <w:t>. W</w:t>
      </w:r>
      <w:r w:rsidR="004E744D" w:rsidRPr="00B23053">
        <w:t xml:space="preserve">hile they </w:t>
      </w:r>
      <w:r w:rsidR="00117914" w:rsidRPr="00B23053">
        <w:t>perform almost universally well against the OB3 threshold,</w:t>
      </w:r>
      <w:r w:rsidR="00E71F10" w:rsidRPr="00B23053">
        <w:t xml:space="preserve"> </w:t>
      </w:r>
      <w:r w:rsidR="00F54DCE" w:rsidRPr="00B23053">
        <w:t xml:space="preserve">only </w:t>
      </w:r>
      <w:r w:rsidR="001D438C" w:rsidRPr="00B23053">
        <w:t>74 percent and 5</w:t>
      </w:r>
      <w:r w:rsidR="00BB676F" w:rsidRPr="00B23053">
        <w:t>2</w:t>
      </w:r>
      <w:r w:rsidR="001D438C" w:rsidRPr="00B23053">
        <w:t xml:space="preserve"> percent of graduates</w:t>
      </w:r>
      <w:r w:rsidR="005D6F5A" w:rsidRPr="00B23053">
        <w:t>, respectively,</w:t>
      </w:r>
      <w:r w:rsidR="001D438C" w:rsidRPr="00B23053">
        <w:t xml:space="preserve"> attend</w:t>
      </w:r>
      <w:r w:rsidR="00DB1A33">
        <w:t>ed</w:t>
      </w:r>
      <w:r w:rsidR="001D438C" w:rsidRPr="00B23053">
        <w:t xml:space="preserve"> programs that p</w:t>
      </w:r>
      <w:r w:rsidR="00261AE7" w:rsidRPr="00B23053">
        <w:t>ass Threshold 0</w:t>
      </w:r>
      <w:r w:rsidR="008834DF" w:rsidRPr="00B23053">
        <w:t>.</w:t>
      </w:r>
    </w:p>
    <w:p w14:paraId="41C5E81F" w14:textId="4D74C648" w:rsidR="0043059D" w:rsidRPr="00B23053" w:rsidRDefault="024BB889" w:rsidP="007510AD">
      <w:pPr>
        <w:spacing w:line="259" w:lineRule="auto"/>
      </w:pPr>
      <w:r w:rsidRPr="00B23053">
        <w:t xml:space="preserve">Private nonprofit programs consistently perform well </w:t>
      </w:r>
      <w:r w:rsidRPr="008A1C98">
        <w:t>against the OB3 threshold, with many fields showing close to 100 percent of graduates attend</w:t>
      </w:r>
      <w:r w:rsidR="00C53A10" w:rsidRPr="00B23053">
        <w:t>ing</w:t>
      </w:r>
      <w:r w:rsidRPr="00B23053">
        <w:t xml:space="preserve"> passing program</w:t>
      </w:r>
      <w:r w:rsidR="00DB1A33">
        <w:t>s</w:t>
      </w:r>
      <w:r w:rsidRPr="00B23053">
        <w:t xml:space="preserve">. </w:t>
      </w:r>
      <w:r w:rsidR="00C41B77" w:rsidRPr="00B23053">
        <w:t xml:space="preserve">This includes </w:t>
      </w:r>
      <w:r w:rsidR="00F4417A" w:rsidRPr="00B23053">
        <w:t>E</w:t>
      </w:r>
      <w:r w:rsidR="00C41B77" w:rsidRPr="00B23053">
        <w:t>ducation</w:t>
      </w:r>
      <w:r w:rsidR="00CC02C2" w:rsidRPr="00B23053">
        <w:t xml:space="preserve"> and</w:t>
      </w:r>
      <w:r w:rsidR="00C41B77" w:rsidRPr="00B23053">
        <w:t xml:space="preserve"> </w:t>
      </w:r>
      <w:r w:rsidR="00AE13A2" w:rsidRPr="00B23053">
        <w:t>Social Work</w:t>
      </w:r>
      <w:r w:rsidR="00C41B77" w:rsidRPr="00B23053">
        <w:t xml:space="preserve">, where </w:t>
      </w:r>
      <w:r w:rsidR="00C53A10" w:rsidRPr="00B23053">
        <w:t>most</w:t>
      </w:r>
      <w:r w:rsidR="00503DEB" w:rsidRPr="00B23053">
        <w:t xml:space="preserve"> graduates attended program</w:t>
      </w:r>
      <w:r w:rsidR="00DB1A33">
        <w:t>s</w:t>
      </w:r>
      <w:r w:rsidR="00503DEB" w:rsidRPr="00B23053">
        <w:t xml:space="preserve"> that pass the OB3 </w:t>
      </w:r>
      <w:r w:rsidR="00D72816" w:rsidRPr="00B23053">
        <w:t>threshold</w:t>
      </w:r>
      <w:r w:rsidR="00AE5F89" w:rsidRPr="00B23053">
        <w:t>,</w:t>
      </w:r>
      <w:r w:rsidR="00621C40" w:rsidRPr="00B23053">
        <w:t xml:space="preserve"> </w:t>
      </w:r>
      <w:r w:rsidR="0064411A" w:rsidRPr="00B23053">
        <w:t>not just at nonprofit institutions</w:t>
      </w:r>
      <w:r w:rsidR="007F5655" w:rsidRPr="00B23053">
        <w:t>,</w:t>
      </w:r>
      <w:r w:rsidR="0064411A" w:rsidRPr="00B23053">
        <w:t xml:space="preserve"> but </w:t>
      </w:r>
      <w:r w:rsidR="007F5655" w:rsidRPr="00B23053">
        <w:t xml:space="preserve">at </w:t>
      </w:r>
      <w:r w:rsidR="0064411A" w:rsidRPr="00B23053">
        <w:t xml:space="preserve">all </w:t>
      </w:r>
      <w:r w:rsidR="00503DEB" w:rsidRPr="00B23053">
        <w:t>institution</w:t>
      </w:r>
      <w:r w:rsidR="00C53A10" w:rsidRPr="00B23053">
        <w:t xml:space="preserve"> type</w:t>
      </w:r>
      <w:r w:rsidR="0064411A" w:rsidRPr="00B23053">
        <w:t>s</w:t>
      </w:r>
      <w:r w:rsidR="00503DEB" w:rsidRPr="00B23053">
        <w:t>.</w:t>
      </w:r>
      <w:r w:rsidR="00F35788" w:rsidRPr="00B23053">
        <w:t xml:space="preserve"> </w:t>
      </w:r>
      <w:r w:rsidRPr="00B23053">
        <w:t xml:space="preserve">However, </w:t>
      </w:r>
      <w:r w:rsidR="57C7A438" w:rsidRPr="00B23053">
        <w:t>i</w:t>
      </w:r>
      <w:r w:rsidRPr="00B23053">
        <w:t>n many fields</w:t>
      </w:r>
      <w:r w:rsidR="005311E0" w:rsidRPr="00B23053">
        <w:t>,</w:t>
      </w:r>
      <w:r w:rsidRPr="00B23053">
        <w:t xml:space="preserve"> the percentage of graduates from nonprofit programs that pass Threshold 0 is substantially </w:t>
      </w:r>
      <w:r w:rsidR="00DA0B0E" w:rsidRPr="00B23053">
        <w:t xml:space="preserve">smaller </w:t>
      </w:r>
      <w:r w:rsidRPr="00B23053">
        <w:t xml:space="preserve">than the percentage </w:t>
      </w:r>
      <w:r w:rsidR="007D37F5" w:rsidRPr="00B23053">
        <w:t>for</w:t>
      </w:r>
      <w:r w:rsidRPr="00B23053">
        <w:t xml:space="preserve"> the OB3 earnings premium</w:t>
      </w:r>
      <w:r w:rsidR="004856CA" w:rsidRPr="00B23053">
        <w:t xml:space="preserve">, </w:t>
      </w:r>
      <w:r w:rsidR="008C318F" w:rsidRPr="00B23053">
        <w:t xml:space="preserve">probably </w:t>
      </w:r>
      <w:r w:rsidR="004856CA" w:rsidRPr="00B23053">
        <w:t xml:space="preserve">due to </w:t>
      </w:r>
      <w:r w:rsidR="002F72EA" w:rsidRPr="00B23053">
        <w:t>the high</w:t>
      </w:r>
      <w:r w:rsidR="004856CA" w:rsidRPr="00B23053">
        <w:t xml:space="preserve"> cost</w:t>
      </w:r>
      <w:r w:rsidR="002F72EA" w:rsidRPr="00B23053">
        <w:t xml:space="preserve"> of these institutions relative to those in the public sector</w:t>
      </w:r>
      <w:r w:rsidRPr="00B23053">
        <w:t>.</w:t>
      </w:r>
      <w:r w:rsidR="007510AD" w:rsidRPr="00B23053">
        <w:t xml:space="preserve"> </w:t>
      </w:r>
      <w:r w:rsidR="00B526FA" w:rsidRPr="00B23053">
        <w:t>Only 75 percent of S</w:t>
      </w:r>
      <w:r w:rsidR="00AE13A2" w:rsidRPr="00B23053">
        <w:t>ocial Work</w:t>
      </w:r>
      <w:r w:rsidR="4DA6C873" w:rsidRPr="00B23053">
        <w:t xml:space="preserve"> </w:t>
      </w:r>
      <w:r w:rsidR="00B526FA" w:rsidRPr="00B23053">
        <w:t>graduates</w:t>
      </w:r>
      <w:r w:rsidR="00D313B4" w:rsidRPr="00B23053">
        <w:t>,</w:t>
      </w:r>
      <w:r w:rsidR="00B526FA" w:rsidRPr="00B23053">
        <w:t xml:space="preserve"> 50 percent of Education graduates, and 35 percent of Human Development and Family Studies graduates </w:t>
      </w:r>
      <w:r w:rsidR="4DA6C873" w:rsidRPr="00B23053">
        <w:t>attended</w:t>
      </w:r>
      <w:r w:rsidR="4DA6C873" w:rsidRPr="008A1C98">
        <w:t xml:space="preserve"> program</w:t>
      </w:r>
      <w:r w:rsidR="00DB1A33">
        <w:t>s</w:t>
      </w:r>
      <w:r w:rsidR="30E1655F" w:rsidRPr="00B23053">
        <w:t xml:space="preserve"> </w:t>
      </w:r>
      <w:r w:rsidR="00B526FA" w:rsidRPr="00B23053">
        <w:t>that meet</w:t>
      </w:r>
      <w:r w:rsidR="6D58603E" w:rsidRPr="00B23053">
        <w:t xml:space="preserve"> Threshold 0</w:t>
      </w:r>
      <w:r w:rsidR="004A6C7E" w:rsidRPr="00B23053">
        <w:t>.</w:t>
      </w:r>
      <w:r w:rsidRPr="00B23053">
        <w:t xml:space="preserve"> </w:t>
      </w:r>
    </w:p>
    <w:p w14:paraId="10FC2F31" w14:textId="13FBCFFE" w:rsidR="003C6CDE" w:rsidRPr="00B23053" w:rsidRDefault="0043059D" w:rsidP="007510AD">
      <w:pPr>
        <w:spacing w:line="259" w:lineRule="auto"/>
      </w:pPr>
      <w:r w:rsidRPr="00B23053">
        <w:t>P</w:t>
      </w:r>
      <w:r w:rsidR="0F16A291" w:rsidRPr="00B23053">
        <w:t>rograms</w:t>
      </w:r>
      <w:r w:rsidR="00C77CDE" w:rsidRPr="00B23053">
        <w:t xml:space="preserve"> at for-profit institutions</w:t>
      </w:r>
      <w:r w:rsidR="0F16A291" w:rsidRPr="00B23053">
        <w:t xml:space="preserve"> perform </w:t>
      </w:r>
      <w:r w:rsidR="25B53A74" w:rsidRPr="00B23053">
        <w:t>inconsistently against the OB3 earnings premium threshold</w:t>
      </w:r>
      <w:r w:rsidR="003B5D1F" w:rsidRPr="00B23053">
        <w:t>.</w:t>
      </w:r>
      <w:r w:rsidR="00657A20" w:rsidRPr="00B23053">
        <w:t xml:space="preserve"> </w:t>
      </w:r>
      <w:r w:rsidR="003B5D1F" w:rsidRPr="00B23053">
        <w:t>F</w:t>
      </w:r>
      <w:r w:rsidR="4E746557" w:rsidRPr="00B23053">
        <w:t xml:space="preserve">or </w:t>
      </w:r>
      <w:r w:rsidR="00851C7E" w:rsidRPr="00B23053">
        <w:t>some</w:t>
      </w:r>
      <w:r w:rsidR="4E746557" w:rsidRPr="00B23053">
        <w:t xml:space="preserve"> fields</w:t>
      </w:r>
      <w:r w:rsidR="5130406F" w:rsidRPr="00B23053">
        <w:t>,</w:t>
      </w:r>
      <w:r w:rsidR="4E746557" w:rsidRPr="00B23053">
        <w:t xml:space="preserve"> </w:t>
      </w:r>
      <w:r w:rsidR="003B5D1F" w:rsidRPr="00B23053">
        <w:t xml:space="preserve">including </w:t>
      </w:r>
      <w:r w:rsidR="00F4417A" w:rsidRPr="00B23053">
        <w:t>E</w:t>
      </w:r>
      <w:r w:rsidR="003B5D1F" w:rsidRPr="00B23053">
        <w:t xml:space="preserve">ducation, </w:t>
      </w:r>
      <w:r w:rsidR="003D2C3F">
        <w:t>most</w:t>
      </w:r>
      <w:r w:rsidR="4E746557" w:rsidRPr="00B23053">
        <w:t xml:space="preserve"> graduates attended program</w:t>
      </w:r>
      <w:r w:rsidR="00DB1A33">
        <w:t>s</w:t>
      </w:r>
      <w:r w:rsidR="00B526FA" w:rsidRPr="00B23053">
        <w:t xml:space="preserve"> that </w:t>
      </w:r>
      <w:r w:rsidR="00175EE9" w:rsidRPr="00B23053">
        <w:t>exceed</w:t>
      </w:r>
      <w:r w:rsidR="00B526FA" w:rsidRPr="00B23053">
        <w:t xml:space="preserve"> this threshold</w:t>
      </w:r>
      <w:r w:rsidR="003B5D1F" w:rsidRPr="00B23053">
        <w:t>.</w:t>
      </w:r>
      <w:r w:rsidR="4E746557" w:rsidRPr="00B23053">
        <w:t xml:space="preserve"> </w:t>
      </w:r>
      <w:r w:rsidR="5130406F" w:rsidRPr="00B23053">
        <w:t xml:space="preserve">In </w:t>
      </w:r>
      <w:r w:rsidR="003B5D1F" w:rsidRPr="00B23053">
        <w:t>other cases, only about half to three</w:t>
      </w:r>
      <w:r w:rsidR="0013062C" w:rsidRPr="00B23053">
        <w:t>-</w:t>
      </w:r>
      <w:r w:rsidR="003B5D1F" w:rsidRPr="00B23053">
        <w:t>quarters of graduates attende</w:t>
      </w:r>
      <w:r w:rsidR="00DB1A33">
        <w:t>d</w:t>
      </w:r>
      <w:r w:rsidR="003B5D1F" w:rsidRPr="00B23053">
        <w:t xml:space="preserve"> </w:t>
      </w:r>
      <w:r w:rsidR="00305073">
        <w:t xml:space="preserve">for-profit </w:t>
      </w:r>
      <w:r w:rsidR="003B5D1F" w:rsidRPr="00B23053">
        <w:t>program</w:t>
      </w:r>
      <w:r w:rsidR="00DB1A33">
        <w:t>s</w:t>
      </w:r>
      <w:r w:rsidR="003B5D1F" w:rsidRPr="00B23053">
        <w:t xml:space="preserve"> </w:t>
      </w:r>
      <w:r w:rsidR="00175EE9" w:rsidRPr="00B23053">
        <w:t>that</w:t>
      </w:r>
      <w:r w:rsidR="003B5D1F" w:rsidRPr="00B23053">
        <w:t xml:space="preserve"> </w:t>
      </w:r>
      <w:r w:rsidR="00175EE9" w:rsidRPr="00B23053">
        <w:t>pass</w:t>
      </w:r>
      <w:r w:rsidR="006B2F0B" w:rsidRPr="00B23053">
        <w:t xml:space="preserve"> the OB3 threshold</w:t>
      </w:r>
      <w:r w:rsidR="00826055" w:rsidRPr="00B23053">
        <w:t xml:space="preserve">, </w:t>
      </w:r>
      <w:r w:rsidR="00144A98" w:rsidRPr="00B23053">
        <w:t>reflecting</w:t>
      </w:r>
      <w:r w:rsidR="00826055" w:rsidRPr="00B23053">
        <w:t xml:space="preserve"> </w:t>
      </w:r>
      <w:r w:rsidR="00E72C46" w:rsidRPr="00B23053">
        <w:t>weaker</w:t>
      </w:r>
      <w:r w:rsidR="00144A98" w:rsidRPr="00B23053">
        <w:t xml:space="preserve"> earnings outcomes.</w:t>
      </w:r>
      <w:r w:rsidR="000F0990" w:rsidRPr="00B23053">
        <w:t xml:space="preserve"> </w:t>
      </w:r>
      <w:r w:rsidR="00DA3C50" w:rsidRPr="00B23053">
        <w:t>For Threshold 0, i</w:t>
      </w:r>
      <w:r w:rsidR="000F0990" w:rsidRPr="00B23053">
        <w:t xml:space="preserve">n some fields, a large share of graduates </w:t>
      </w:r>
      <w:r w:rsidR="000F0990" w:rsidRPr="008A1C98">
        <w:t xml:space="preserve">attended programs that pass, but in other cases pass rates are </w:t>
      </w:r>
      <w:r w:rsidR="00673EDC" w:rsidRPr="00B23053">
        <w:t>quite</w:t>
      </w:r>
      <w:r w:rsidR="00395EBD" w:rsidRPr="00B23053">
        <w:t xml:space="preserve"> low</w:t>
      </w:r>
      <w:r w:rsidR="000F0990" w:rsidRPr="00B23053">
        <w:t>. F</w:t>
      </w:r>
      <w:r w:rsidR="0028256D" w:rsidRPr="00B23053">
        <w:t xml:space="preserve">or example, </w:t>
      </w:r>
      <w:r w:rsidR="006542AA" w:rsidRPr="00B23053">
        <w:t>less than 40 percent of</w:t>
      </w:r>
      <w:r w:rsidR="00120568" w:rsidRPr="00B23053">
        <w:t xml:space="preserve"> </w:t>
      </w:r>
      <w:r w:rsidR="00F4417A" w:rsidRPr="00B23053">
        <w:t>E</w:t>
      </w:r>
      <w:r w:rsidR="00C66842" w:rsidRPr="00B23053">
        <w:t xml:space="preserve">ducation </w:t>
      </w:r>
      <w:r w:rsidR="00F526AB" w:rsidRPr="00B23053">
        <w:t>graduates or</w:t>
      </w:r>
      <w:r w:rsidR="00C66842" w:rsidRPr="00B23053">
        <w:t xml:space="preserve"> </w:t>
      </w:r>
      <w:r w:rsidR="00525172" w:rsidRPr="00B23053">
        <w:t>Human Development and Family Studies</w:t>
      </w:r>
      <w:r w:rsidR="00C66842" w:rsidRPr="00B23053">
        <w:t xml:space="preserve"> </w:t>
      </w:r>
      <w:r w:rsidR="006358BB" w:rsidRPr="00B23053">
        <w:t>g</w:t>
      </w:r>
      <w:r w:rsidR="37DCA7B8" w:rsidRPr="00B23053">
        <w:t xml:space="preserve">raduates </w:t>
      </w:r>
      <w:r w:rsidR="00C66842" w:rsidRPr="00B23053">
        <w:t xml:space="preserve">from for-profit </w:t>
      </w:r>
      <w:r w:rsidR="00BD3F0E" w:rsidRPr="00B23053">
        <w:t>institutions</w:t>
      </w:r>
      <w:r w:rsidR="00C66842" w:rsidRPr="00B23053">
        <w:t xml:space="preserve"> </w:t>
      </w:r>
      <w:r w:rsidR="37DCA7B8" w:rsidRPr="00B23053">
        <w:t>attended programs that pass Threshold 0.</w:t>
      </w:r>
      <w:r w:rsidR="00440B20" w:rsidRPr="00B23053">
        <w:t xml:space="preserve"> </w:t>
      </w:r>
      <w:r w:rsidR="00E84537">
        <w:t>L</w:t>
      </w:r>
      <w:r w:rsidR="00673EDC" w:rsidRPr="00B23053">
        <w:t xml:space="preserve">ow </w:t>
      </w:r>
      <w:r w:rsidR="00051D84">
        <w:t xml:space="preserve">Threshold 0 </w:t>
      </w:r>
      <w:r w:rsidR="005170EA" w:rsidRPr="00B23053">
        <w:t>pass rates</w:t>
      </w:r>
      <w:r w:rsidR="00E06C16" w:rsidRPr="00B23053">
        <w:t xml:space="preserve"> </w:t>
      </w:r>
      <w:r w:rsidR="00626F0F">
        <w:t xml:space="preserve">in these fields </w:t>
      </w:r>
      <w:r w:rsidR="00040984" w:rsidRPr="008A1C98">
        <w:t xml:space="preserve">across </w:t>
      </w:r>
      <w:r w:rsidR="008E452C" w:rsidRPr="00B23053">
        <w:t xml:space="preserve">all </w:t>
      </w:r>
      <w:r w:rsidR="00040984" w:rsidRPr="00B23053">
        <w:t>institution types</w:t>
      </w:r>
      <w:r w:rsidR="00051D84">
        <w:t xml:space="preserve"> </w:t>
      </w:r>
      <w:r w:rsidR="00E06C16" w:rsidRPr="00B23053">
        <w:t xml:space="preserve">highlight significant room for improvement in </w:t>
      </w:r>
      <w:r w:rsidR="00770FCB" w:rsidRPr="00B23053">
        <w:t>college</w:t>
      </w:r>
      <w:r w:rsidR="00E06C16" w:rsidRPr="00B23053">
        <w:t xml:space="preserve"> affordability.</w:t>
      </w:r>
    </w:p>
    <w:p w14:paraId="3AEAC69A" w14:textId="77777777" w:rsidR="00FF2A80" w:rsidRDefault="66AF1A3F" w:rsidP="00FE3DF3">
      <w:pPr>
        <w:pStyle w:val="Heading4"/>
        <w:spacing w:before="0" w:after="0"/>
      </w:pPr>
      <w:r w:rsidRPr="001E6D43">
        <w:rPr>
          <w:i w:val="0"/>
          <w:iCs w:val="0"/>
        </w:rPr>
        <w:t>Figure 2</w:t>
      </w:r>
      <w:r w:rsidR="006B244C" w:rsidRPr="001E6D43">
        <w:rPr>
          <w:i w:val="0"/>
          <w:iCs w:val="0"/>
        </w:rPr>
        <w:t>.</w:t>
      </w:r>
      <w:r w:rsidRPr="001E6D43">
        <w:rPr>
          <w:i w:val="0"/>
          <w:iCs w:val="0"/>
        </w:rPr>
        <w:t xml:space="preserve"> Percent</w:t>
      </w:r>
      <w:r w:rsidR="00691A01" w:rsidRPr="00B23053">
        <w:rPr>
          <w:i w:val="0"/>
          <w:iCs w:val="0"/>
        </w:rPr>
        <w:t>age</w:t>
      </w:r>
      <w:r w:rsidRPr="001E6D43">
        <w:rPr>
          <w:i w:val="0"/>
          <w:iCs w:val="0"/>
        </w:rPr>
        <w:t xml:space="preserve"> of Graduates in </w:t>
      </w:r>
      <w:r w:rsidR="00AE55CF" w:rsidRPr="001E6D43">
        <w:rPr>
          <w:i w:val="0"/>
          <w:iCs w:val="0"/>
        </w:rPr>
        <w:t xml:space="preserve">Passing </w:t>
      </w:r>
      <w:r w:rsidRPr="001E6D43">
        <w:rPr>
          <w:i w:val="0"/>
          <w:iCs w:val="0"/>
        </w:rPr>
        <w:t>Programs</w:t>
      </w:r>
      <w:r w:rsidR="0092640C" w:rsidRPr="001E6D43">
        <w:rPr>
          <w:i w:val="0"/>
          <w:iCs w:val="0"/>
        </w:rPr>
        <w:t>,</w:t>
      </w:r>
      <w:r w:rsidRPr="001E6D43">
        <w:rPr>
          <w:i w:val="0"/>
          <w:iCs w:val="0"/>
        </w:rPr>
        <w:t xml:space="preserve"> by Institutional Control and Field of Study</w:t>
      </w:r>
      <w:r w:rsidR="00E47C4E" w:rsidRPr="001E6D43">
        <w:t xml:space="preserve"> </w:t>
      </w:r>
    </w:p>
    <w:p w14:paraId="450A16AA" w14:textId="52E6CB41" w:rsidR="00F61FC8" w:rsidRDefault="00FF2A80" w:rsidP="00FE3DF3">
      <w:pPr>
        <w:pStyle w:val="Heading4"/>
        <w:spacing w:before="0" w:after="0"/>
        <w:rPr>
          <w:noProof/>
        </w:rPr>
      </w:pPr>
      <w:r w:rsidRPr="00FF2A80">
        <w:drawing>
          <wp:inline distT="0" distB="0" distL="0" distR="0" wp14:anchorId="44E22DBC" wp14:editId="340152A0">
            <wp:extent cx="4826248" cy="6236020"/>
            <wp:effectExtent l="0" t="0" r="0" b="0"/>
            <wp:docPr id="1567248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48694" name=""/>
                    <pic:cNvPicPr/>
                  </pic:nvPicPr>
                  <pic:blipFill>
                    <a:blip r:embed="rId17"/>
                    <a:stretch>
                      <a:fillRect/>
                    </a:stretch>
                  </pic:blipFill>
                  <pic:spPr>
                    <a:xfrm>
                      <a:off x="0" y="0"/>
                      <a:ext cx="4826248" cy="6236020"/>
                    </a:xfrm>
                    <a:prstGeom prst="rect">
                      <a:avLst/>
                    </a:prstGeom>
                  </pic:spPr>
                </pic:pic>
              </a:graphicData>
            </a:graphic>
          </wp:inline>
        </w:drawing>
      </w:r>
      <w:r w:rsidRPr="00FF2A80">
        <w:t xml:space="preserve"> </w:t>
      </w:r>
    </w:p>
    <w:p w14:paraId="3B981FE9" w14:textId="4894BDAA" w:rsidR="00BA30D2" w:rsidRPr="00BA30D2" w:rsidRDefault="004E3822" w:rsidP="00BA30D2">
      <w:r w:rsidRPr="004E3822">
        <w:drawing>
          <wp:inline distT="0" distB="0" distL="0" distR="0" wp14:anchorId="0D3CEBBE" wp14:editId="752C8859">
            <wp:extent cx="4877051" cy="3149762"/>
            <wp:effectExtent l="0" t="0" r="0" b="0"/>
            <wp:docPr id="557124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24935" name=""/>
                    <pic:cNvPicPr/>
                  </pic:nvPicPr>
                  <pic:blipFill>
                    <a:blip r:embed="rId18"/>
                    <a:stretch>
                      <a:fillRect/>
                    </a:stretch>
                  </pic:blipFill>
                  <pic:spPr>
                    <a:xfrm>
                      <a:off x="0" y="0"/>
                      <a:ext cx="4877051" cy="3149762"/>
                    </a:xfrm>
                    <a:prstGeom prst="rect">
                      <a:avLst/>
                    </a:prstGeom>
                  </pic:spPr>
                </pic:pic>
              </a:graphicData>
            </a:graphic>
          </wp:inline>
        </w:drawing>
      </w:r>
    </w:p>
    <w:p w14:paraId="7A951890" w14:textId="5214D678" w:rsidR="002C2499" w:rsidRPr="001E6D43" w:rsidRDefault="002C2499" w:rsidP="002C2499">
      <w:pPr>
        <w:pStyle w:val="Heading4"/>
        <w:spacing w:before="0" w:after="0" w:line="240" w:lineRule="auto"/>
        <w:rPr>
          <w:i w:val="0"/>
          <w:iCs w:val="0"/>
          <w:sz w:val="18"/>
          <w:szCs w:val="18"/>
        </w:rPr>
      </w:pPr>
      <w:r w:rsidRPr="001E6D43">
        <w:rPr>
          <w:i w:val="0"/>
          <w:iCs w:val="0"/>
          <w:color w:val="auto"/>
          <w:sz w:val="18"/>
          <w:szCs w:val="18"/>
        </w:rPr>
        <w:t xml:space="preserve">* = Interpret with caution </w:t>
      </w:r>
      <w:r w:rsidR="00693F01" w:rsidRPr="00B23053">
        <w:rPr>
          <w:i w:val="0"/>
          <w:iCs w:val="0"/>
          <w:color w:val="auto"/>
          <w:sz w:val="18"/>
          <w:szCs w:val="18"/>
        </w:rPr>
        <w:t>because of</w:t>
      </w:r>
      <w:r w:rsidRPr="001E6D43">
        <w:rPr>
          <w:i w:val="0"/>
          <w:iCs w:val="0"/>
          <w:color w:val="auto"/>
          <w:sz w:val="18"/>
          <w:szCs w:val="18"/>
        </w:rPr>
        <w:t xml:space="preserve"> low numbers of underlying programs in the denominator.</w:t>
      </w:r>
    </w:p>
    <w:p w14:paraId="44DC4300" w14:textId="4BECDD6C" w:rsidR="002C2499" w:rsidRPr="001E6D43" w:rsidRDefault="002C2499" w:rsidP="002C2499">
      <w:pPr>
        <w:spacing w:after="0" w:line="240" w:lineRule="auto"/>
        <w:rPr>
          <w:sz w:val="18"/>
          <w:szCs w:val="18"/>
        </w:rPr>
      </w:pPr>
      <w:r w:rsidRPr="001E6D43">
        <w:rPr>
          <w:sz w:val="18"/>
          <w:szCs w:val="18"/>
        </w:rPr>
        <w:t xml:space="preserve">^= Interpret with caution because of large differences in </w:t>
      </w:r>
      <w:r w:rsidR="00951140" w:rsidRPr="001E6D43">
        <w:rPr>
          <w:sz w:val="18"/>
          <w:szCs w:val="18"/>
        </w:rPr>
        <w:t>denominators</w:t>
      </w:r>
      <w:r w:rsidRPr="001E6D43">
        <w:rPr>
          <w:sz w:val="18"/>
          <w:szCs w:val="18"/>
        </w:rPr>
        <w:t xml:space="preserve"> due to missing data required to calculate Threshold 0; this can result in the percent</w:t>
      </w:r>
      <w:r w:rsidR="00693F01" w:rsidRPr="00B23053">
        <w:rPr>
          <w:sz w:val="18"/>
          <w:szCs w:val="18"/>
        </w:rPr>
        <w:t>age</w:t>
      </w:r>
      <w:r w:rsidRPr="001E6D43">
        <w:rPr>
          <w:sz w:val="18"/>
          <w:szCs w:val="18"/>
        </w:rPr>
        <w:t xml:space="preserve"> passing Threshold 0 to be greater than the percent</w:t>
      </w:r>
      <w:r w:rsidR="00693F01" w:rsidRPr="00B23053">
        <w:rPr>
          <w:sz w:val="18"/>
          <w:szCs w:val="18"/>
        </w:rPr>
        <w:t>age</w:t>
      </w:r>
      <w:r w:rsidRPr="001E6D43">
        <w:rPr>
          <w:sz w:val="18"/>
          <w:szCs w:val="18"/>
        </w:rPr>
        <w:t xml:space="preserve"> passing OB3. See the section Missing Data </w:t>
      </w:r>
      <w:r w:rsidR="00951140" w:rsidRPr="001E6D43">
        <w:rPr>
          <w:sz w:val="18"/>
          <w:szCs w:val="18"/>
        </w:rPr>
        <w:t>Between</w:t>
      </w:r>
      <w:r w:rsidRPr="001E6D43">
        <w:rPr>
          <w:sz w:val="18"/>
          <w:szCs w:val="18"/>
        </w:rPr>
        <w:t xml:space="preserve"> Thresholds</w:t>
      </w:r>
      <w:r w:rsidR="00AF435F" w:rsidRPr="001E6D43">
        <w:rPr>
          <w:sz w:val="18"/>
          <w:szCs w:val="18"/>
        </w:rPr>
        <w:t xml:space="preserve"> </w:t>
      </w:r>
      <w:r w:rsidRPr="001E6D43">
        <w:rPr>
          <w:sz w:val="18"/>
          <w:szCs w:val="18"/>
        </w:rPr>
        <w:t xml:space="preserve">for more details. </w:t>
      </w:r>
    </w:p>
    <w:p w14:paraId="1E71C1DF" w14:textId="77777777" w:rsidR="00693F01" w:rsidRPr="001E6D43" w:rsidDel="00691A01" w:rsidRDefault="00693F01" w:rsidP="002C2499">
      <w:pPr>
        <w:spacing w:after="0" w:line="240" w:lineRule="auto"/>
        <w:rPr>
          <w:sz w:val="18"/>
          <w:szCs w:val="18"/>
        </w:rPr>
      </w:pPr>
    </w:p>
    <w:p w14:paraId="41475DED" w14:textId="141A8CBD" w:rsidR="00691A01" w:rsidRPr="001E6D43" w:rsidRDefault="00951140" w:rsidP="00691A01">
      <w:pPr>
        <w:spacing w:after="0" w:line="240" w:lineRule="auto"/>
        <w:rPr>
          <w:sz w:val="18"/>
          <w:szCs w:val="18"/>
        </w:rPr>
      </w:pPr>
      <w:r w:rsidRPr="001E6D43">
        <w:rPr>
          <w:sz w:val="18"/>
          <w:szCs w:val="18"/>
        </w:rPr>
        <w:t>Note: Graduates include all completers who receive federal financial aid who are working but not enrolled four years after leaving school. All calculations exclude graduates of programs without earnings data.</w:t>
      </w:r>
      <w:r w:rsidR="009E1E55" w:rsidRPr="001E6D43">
        <w:rPr>
          <w:sz w:val="18"/>
          <w:szCs w:val="18"/>
        </w:rPr>
        <w:t xml:space="preserve"> Threshold 0 calculations exclude programs without academic-year cost information. </w:t>
      </w:r>
      <w:r w:rsidRPr="001E6D43">
        <w:rPr>
          <w:sz w:val="18"/>
          <w:szCs w:val="18"/>
        </w:rPr>
        <w:t xml:space="preserve">Denominators differ between thresholds. The Education </w:t>
      </w:r>
      <w:r w:rsidRPr="0011306C">
        <w:rPr>
          <w:sz w:val="16"/>
          <w:szCs w:val="16"/>
        </w:rPr>
        <w:t xml:space="preserve">category includes Library </w:t>
      </w:r>
      <w:r w:rsidRPr="005631D0">
        <w:rPr>
          <w:sz w:val="18"/>
          <w:szCs w:val="18"/>
        </w:rPr>
        <w:t>Science programs, though there are fewer than ten Library Science programs with earnings data in the results.</w:t>
      </w:r>
      <w:r w:rsidR="00691A01" w:rsidRPr="001E6D43">
        <w:rPr>
          <w:sz w:val="18"/>
          <w:szCs w:val="18"/>
        </w:rPr>
        <w:t xml:space="preserve"> </w:t>
      </w:r>
    </w:p>
    <w:p w14:paraId="07BAD7F4" w14:textId="77777777" w:rsidR="00693F01" w:rsidRPr="00B23053" w:rsidRDefault="00693F01" w:rsidP="00691A01">
      <w:pPr>
        <w:spacing w:after="0" w:line="240" w:lineRule="auto"/>
        <w:rPr>
          <w:sz w:val="18"/>
          <w:szCs w:val="18"/>
        </w:rPr>
      </w:pPr>
    </w:p>
    <w:p w14:paraId="044CE492" w14:textId="7181B0E3" w:rsidR="00951140" w:rsidRPr="001E6D43" w:rsidRDefault="00691A01" w:rsidP="005631D0">
      <w:pPr>
        <w:spacing w:after="0" w:line="240" w:lineRule="auto"/>
        <w:rPr>
          <w:sz w:val="16"/>
          <w:szCs w:val="16"/>
        </w:rPr>
      </w:pPr>
      <w:r w:rsidRPr="001E6D43">
        <w:rPr>
          <w:sz w:val="18"/>
          <w:szCs w:val="18"/>
        </w:rPr>
        <w:t>Source: IHEP analysis of data from the College Scorecard, IPEDS, and the American Community Survey.</w:t>
      </w:r>
    </w:p>
    <w:p w14:paraId="0211A935" w14:textId="77777777" w:rsidR="00951140" w:rsidRPr="00B23053" w:rsidRDefault="00951140" w:rsidP="002C2499">
      <w:pPr>
        <w:spacing w:line="240" w:lineRule="auto"/>
        <w:rPr>
          <w:i/>
          <w:iCs/>
          <w:sz w:val="16"/>
          <w:szCs w:val="16"/>
        </w:rPr>
      </w:pPr>
    </w:p>
    <w:p w14:paraId="4A12C30C" w14:textId="3EDB4562" w:rsidR="00157F46" w:rsidRPr="00B23053" w:rsidRDefault="61D4D62D" w:rsidP="00A073A3">
      <w:pPr>
        <w:pStyle w:val="Heading3"/>
      </w:pPr>
      <w:bookmarkStart w:id="28" w:name="_Toc228975160"/>
      <w:bookmarkStart w:id="29" w:name="_Toc240470683"/>
      <w:r w:rsidRPr="00B23053">
        <w:t>Program</w:t>
      </w:r>
      <w:r w:rsidR="048DA01C" w:rsidRPr="00B23053">
        <w:t xml:space="preserve"> Performance </w:t>
      </w:r>
      <w:r w:rsidR="7CBB888C" w:rsidRPr="00B23053">
        <w:t>Within</w:t>
      </w:r>
      <w:r w:rsidR="590AFEDD" w:rsidRPr="00B23053">
        <w:t xml:space="preserve"> Education</w:t>
      </w:r>
      <w:r w:rsidR="004C524B" w:rsidRPr="00B23053">
        <w:t>, Human Development and Family Studies,</w:t>
      </w:r>
      <w:r w:rsidR="00081B8C" w:rsidRPr="00B23053">
        <w:t xml:space="preserve"> </w:t>
      </w:r>
      <w:r w:rsidR="590AFEDD" w:rsidRPr="00B23053">
        <w:t xml:space="preserve">and </w:t>
      </w:r>
      <w:r w:rsidR="00AE13A2" w:rsidRPr="00B23053">
        <w:t>Social Work</w:t>
      </w:r>
      <w:r w:rsidR="00B12FF8" w:rsidRPr="00B23053">
        <w:t xml:space="preserve"> Fields</w:t>
      </w:r>
      <w:bookmarkEnd w:id="28"/>
      <w:bookmarkEnd w:id="29"/>
    </w:p>
    <w:p w14:paraId="38C5D776" w14:textId="52202B17" w:rsidR="009F556D" w:rsidRPr="00B23053" w:rsidRDefault="00161C18" w:rsidP="001E3B7A">
      <w:r w:rsidRPr="00B23053">
        <w:t>High</w:t>
      </w:r>
      <w:r w:rsidR="26C06D6A" w:rsidRPr="00B23053">
        <w:t xml:space="preserve"> social value</w:t>
      </w:r>
      <w:r w:rsidRPr="00B23053">
        <w:t xml:space="preserve"> fields are not typically associated with high earnings</w:t>
      </w:r>
      <w:r w:rsidR="00E33CAE" w:rsidRPr="00B23053">
        <w:t>,</w:t>
      </w:r>
      <w:r w:rsidR="00140964" w:rsidRPr="00B23053">
        <w:t xml:space="preserve"> despite providing substantial benefits to society</w:t>
      </w:r>
      <w:r w:rsidR="355D06EE" w:rsidRPr="00B23053">
        <w:t>.</w:t>
      </w:r>
      <w:r w:rsidR="00D43499" w:rsidRPr="00B23053">
        <w:rPr>
          <w:rStyle w:val="EndnoteReference"/>
        </w:rPr>
        <w:endnoteReference w:id="15"/>
      </w:r>
      <w:r w:rsidR="355D06EE" w:rsidRPr="00B23053">
        <w:t xml:space="preserve"> </w:t>
      </w:r>
      <w:r w:rsidR="6CC3BFAF" w:rsidRPr="00B23053">
        <w:t>These fields often e</w:t>
      </w:r>
      <w:r w:rsidR="6E611704" w:rsidRPr="00B23053">
        <w:t xml:space="preserve">mphasize service to others and bring </w:t>
      </w:r>
      <w:r w:rsidR="665686B6" w:rsidRPr="00B23053">
        <w:t xml:space="preserve">significant </w:t>
      </w:r>
      <w:r w:rsidR="595680AD" w:rsidRPr="00B23053">
        <w:t>value</w:t>
      </w:r>
      <w:r w:rsidR="665686B6" w:rsidRPr="00B23053">
        <w:t xml:space="preserve"> to </w:t>
      </w:r>
      <w:r w:rsidR="00140964" w:rsidRPr="00B23053">
        <w:t>communities</w:t>
      </w:r>
      <w:r w:rsidR="1A601C1B" w:rsidRPr="00B23053">
        <w:t xml:space="preserve">, </w:t>
      </w:r>
      <w:r w:rsidR="6CC3BFAF" w:rsidRPr="00B23053">
        <w:t>in addition to</w:t>
      </w:r>
      <w:r w:rsidR="1A601C1B" w:rsidRPr="00B23053">
        <w:t xml:space="preserve"> </w:t>
      </w:r>
      <w:r w:rsidR="1650DC23" w:rsidRPr="00B23053">
        <w:t xml:space="preserve">potential </w:t>
      </w:r>
      <w:r w:rsidR="13B30E0A" w:rsidRPr="00B23053">
        <w:t>individual</w:t>
      </w:r>
      <w:r w:rsidR="00C14351" w:rsidRPr="00B23053">
        <w:t>,</w:t>
      </w:r>
      <w:r w:rsidR="13B30E0A" w:rsidRPr="00B23053">
        <w:t xml:space="preserve"> </w:t>
      </w:r>
      <w:proofErr w:type="spellStart"/>
      <w:r w:rsidR="782B6D84" w:rsidRPr="00B23053">
        <w:t>none</w:t>
      </w:r>
      <w:r w:rsidR="6306316E" w:rsidRPr="00B23053">
        <w:t>arnings</w:t>
      </w:r>
      <w:proofErr w:type="spellEnd"/>
      <w:r w:rsidR="782B6D84" w:rsidRPr="00B23053">
        <w:t xml:space="preserve"> benefits such as personal satisfaction</w:t>
      </w:r>
      <w:r w:rsidR="517C9B42" w:rsidRPr="00B23053">
        <w:t>.</w:t>
      </w:r>
      <w:r w:rsidR="49B4FCAD" w:rsidRPr="00B23053">
        <w:t xml:space="preserve"> </w:t>
      </w:r>
    </w:p>
    <w:p w14:paraId="2A2A4503" w14:textId="34148EA8" w:rsidR="001B4545" w:rsidRPr="00DA3F43" w:rsidRDefault="4A5F13F4" w:rsidP="001E3B7A">
      <w:r w:rsidRPr="00B23053">
        <w:t xml:space="preserve">Defining </w:t>
      </w:r>
      <w:r w:rsidR="147642BE" w:rsidRPr="00B23053">
        <w:t xml:space="preserve">these fields </w:t>
      </w:r>
      <w:r w:rsidR="3682262E" w:rsidRPr="00B23053">
        <w:t>is imprecise and often debated</w:t>
      </w:r>
      <w:r w:rsidR="2660E0E0" w:rsidRPr="00B23053">
        <w:t xml:space="preserve">. </w:t>
      </w:r>
      <w:r w:rsidR="6A4A49B1" w:rsidRPr="00B23053">
        <w:t>Social Work</w:t>
      </w:r>
      <w:r w:rsidR="2660E0E0" w:rsidRPr="00B23053">
        <w:t>,</w:t>
      </w:r>
      <w:r w:rsidR="161C535E" w:rsidRPr="00B23053">
        <w:t xml:space="preserve"> Human Development and Family Studies</w:t>
      </w:r>
      <w:r w:rsidR="2660E0E0" w:rsidRPr="00B23053">
        <w:t>,</w:t>
      </w:r>
      <w:r w:rsidR="1103278D" w:rsidRPr="00B23053">
        <w:t xml:space="preserve"> and </w:t>
      </w:r>
      <w:r w:rsidR="23FECDE1" w:rsidRPr="00B23053">
        <w:t>E</w:t>
      </w:r>
      <w:r w:rsidR="1103278D" w:rsidRPr="00B23053">
        <w:t>ducation</w:t>
      </w:r>
      <w:r w:rsidR="0F82600B" w:rsidRPr="00B23053">
        <w:t xml:space="preserve"> </w:t>
      </w:r>
      <w:r w:rsidR="0A8A67A6" w:rsidRPr="00B23053">
        <w:t xml:space="preserve">include </w:t>
      </w:r>
      <w:r w:rsidR="0F82600B" w:rsidRPr="00B23053">
        <w:t>some of the most commonly cited</w:t>
      </w:r>
      <w:r w:rsidR="65237508" w:rsidRPr="00B23053" w:rsidDel="004C524B">
        <w:t xml:space="preserve"> </w:t>
      </w:r>
      <w:r w:rsidR="50C4C1CE" w:rsidRPr="00B23053">
        <w:t xml:space="preserve">fields that </w:t>
      </w:r>
      <w:r w:rsidR="5970AB4D" w:rsidRPr="00B23053">
        <w:t xml:space="preserve">often </w:t>
      </w:r>
      <w:r w:rsidR="50C4C1CE" w:rsidRPr="00B23053">
        <w:t xml:space="preserve">require a college </w:t>
      </w:r>
      <w:r w:rsidR="6F5D4A17" w:rsidRPr="00B23053">
        <w:t>credential</w:t>
      </w:r>
      <w:r w:rsidR="015B96A3" w:rsidRPr="00B23053">
        <w:t xml:space="preserve"> because they prepare students for careers focused on teaching, caregiving, and public service</w:t>
      </w:r>
      <w:r w:rsidR="595680AD" w:rsidRPr="00B23053">
        <w:t>.</w:t>
      </w:r>
      <w:r w:rsidR="007704F8" w:rsidRPr="00B23053">
        <w:rPr>
          <w:rStyle w:val="EndnoteReference"/>
        </w:rPr>
        <w:endnoteReference w:id="16"/>
      </w:r>
      <w:r w:rsidR="00234D2A">
        <w:t xml:space="preserve"> </w:t>
      </w:r>
      <w:r w:rsidR="00926C0A" w:rsidRPr="008A1C98">
        <w:t>T</w:t>
      </w:r>
      <w:r w:rsidR="7F1CBC5E" w:rsidRPr="00B23053">
        <w:t>he</w:t>
      </w:r>
      <w:r w:rsidR="5F90D0A5" w:rsidRPr="00B23053">
        <w:t xml:space="preserve"> broad </w:t>
      </w:r>
      <w:r w:rsidR="009B2CE6" w:rsidRPr="00B23053">
        <w:t>field</w:t>
      </w:r>
      <w:r w:rsidR="3A81AF3F" w:rsidRPr="00B23053">
        <w:t xml:space="preserve"> of </w:t>
      </w:r>
      <w:r w:rsidR="23FECDE1" w:rsidRPr="00B23053">
        <w:t>E</w:t>
      </w:r>
      <w:r w:rsidR="3A81AF3F" w:rsidRPr="00B23053">
        <w:t>ducation</w:t>
      </w:r>
      <w:r w:rsidR="5F90D0A5" w:rsidRPr="00B23053">
        <w:t xml:space="preserve"> </w:t>
      </w:r>
      <w:r w:rsidR="00947DFD" w:rsidRPr="00B23053">
        <w:t xml:space="preserve">includes </w:t>
      </w:r>
      <w:r w:rsidR="5F90D0A5" w:rsidRPr="00B23053">
        <w:t>programs</w:t>
      </w:r>
      <w:r w:rsidR="00942B83" w:rsidRPr="00B23053">
        <w:t xml:space="preserve"> in</w:t>
      </w:r>
      <w:r w:rsidR="5F90D0A5" w:rsidRPr="00B23053">
        <w:t xml:space="preserve"> a variety of more specific </w:t>
      </w:r>
      <w:r w:rsidR="000B0962" w:rsidRPr="00B23053">
        <w:t xml:space="preserve">field </w:t>
      </w:r>
      <w:r w:rsidR="00942B83" w:rsidRPr="00B23053">
        <w:t>categories</w:t>
      </w:r>
      <w:r w:rsidR="001D2F71" w:rsidRPr="00B23053">
        <w:t>. I</w:t>
      </w:r>
      <w:r w:rsidR="48629CBB" w:rsidRPr="00B23053">
        <w:t xml:space="preserve">n this section </w:t>
      </w:r>
      <w:r w:rsidR="26AD962E" w:rsidRPr="00B23053">
        <w:t xml:space="preserve">we </w:t>
      </w:r>
      <w:r w:rsidR="052C5A96" w:rsidRPr="00B23053">
        <w:t xml:space="preserve">present results </w:t>
      </w:r>
      <w:r w:rsidR="00F8408E" w:rsidRPr="00B23053">
        <w:t>broken down</w:t>
      </w:r>
      <w:r w:rsidR="008924E8" w:rsidRPr="00B23053">
        <w:t xml:space="preserve"> by</w:t>
      </w:r>
      <w:r w:rsidR="00F8408E" w:rsidRPr="00B23053">
        <w:t xml:space="preserve"> those </w:t>
      </w:r>
      <w:r w:rsidR="000B0962" w:rsidRPr="00B23053">
        <w:t>fields</w:t>
      </w:r>
      <w:r w:rsidR="00F8408E" w:rsidRPr="00B23053">
        <w:t xml:space="preserve"> within</w:t>
      </w:r>
      <w:r w:rsidR="26AD962E" w:rsidRPr="00B23053">
        <w:t xml:space="preserve"> </w:t>
      </w:r>
      <w:r w:rsidR="23FECDE1" w:rsidRPr="00DA3F43">
        <w:t>E</w:t>
      </w:r>
      <w:r w:rsidR="26AD962E" w:rsidRPr="00DA3F43">
        <w:t>ducation</w:t>
      </w:r>
      <w:r w:rsidR="161C535E" w:rsidRPr="00DA3F43">
        <w:t xml:space="preserve">, along with </w:t>
      </w:r>
      <w:r w:rsidR="0001240D" w:rsidRPr="00DA3F43">
        <w:t xml:space="preserve">results for </w:t>
      </w:r>
      <w:r w:rsidR="161C535E" w:rsidRPr="00DA3F43">
        <w:t>Human Developm</w:t>
      </w:r>
      <w:r w:rsidR="3CE3EF46" w:rsidRPr="00DA3F43">
        <w:t>ent</w:t>
      </w:r>
      <w:r w:rsidR="161C535E" w:rsidRPr="00DA3F43">
        <w:t xml:space="preserve"> and Family Studies and Social Work</w:t>
      </w:r>
      <w:r w:rsidR="0A8447E5" w:rsidRPr="00DA3F43">
        <w:t xml:space="preserve"> </w:t>
      </w:r>
      <w:r w:rsidR="3BF7080E" w:rsidRPr="00DA3F43">
        <w:t>(</w:t>
      </w:r>
      <w:r w:rsidR="210B2F98" w:rsidRPr="00DA3F43">
        <w:t>s</w:t>
      </w:r>
      <w:r w:rsidR="11B5A560" w:rsidRPr="00DA3F43">
        <w:t>ee Figure 3)</w:t>
      </w:r>
      <w:r w:rsidR="64944EF0" w:rsidRPr="00DA3F43">
        <w:t>.</w:t>
      </w:r>
      <w:r w:rsidR="6F4349B6" w:rsidRPr="00DA3F43">
        <w:t xml:space="preserve"> </w:t>
      </w:r>
    </w:p>
    <w:p w14:paraId="5BAFE489" w14:textId="2BA21BCA" w:rsidR="001C7EE5" w:rsidRPr="00DA3F43" w:rsidRDefault="009C69CD" w:rsidP="001E3B7A">
      <w:r w:rsidRPr="00DA3F43">
        <w:t>Despite generally lower wages</w:t>
      </w:r>
      <w:r w:rsidR="002E5D88" w:rsidRPr="00DA3F43">
        <w:t>, m</w:t>
      </w:r>
      <w:r w:rsidR="001F0AE2" w:rsidRPr="00DA3F43">
        <w:t>any</w:t>
      </w:r>
      <w:r w:rsidR="006C08D4" w:rsidRPr="00DA3F43">
        <w:t xml:space="preserve"> </w:t>
      </w:r>
      <w:r w:rsidR="00C10954" w:rsidRPr="00DA3F43">
        <w:t>E</w:t>
      </w:r>
      <w:r w:rsidR="4A47284F" w:rsidRPr="00DA3F43">
        <w:t xml:space="preserve">ducation and </w:t>
      </w:r>
      <w:r w:rsidR="00AE13A2" w:rsidRPr="00DA3F43">
        <w:t>Social Work</w:t>
      </w:r>
      <w:r w:rsidRPr="00DA3F43">
        <w:t xml:space="preserve"> </w:t>
      </w:r>
      <w:r w:rsidR="00FB7739" w:rsidRPr="00DA3F43">
        <w:t xml:space="preserve">programs </w:t>
      </w:r>
      <w:r w:rsidRPr="00DA3F43">
        <w:t xml:space="preserve">still provide economic value </w:t>
      </w:r>
      <w:r w:rsidR="00E53E87" w:rsidRPr="00DA3F43">
        <w:t>for graduates</w:t>
      </w:r>
      <w:r w:rsidR="0075115D" w:rsidRPr="00DA3F43">
        <w:t xml:space="preserve"> and </w:t>
      </w:r>
      <w:r w:rsidR="354F8ACA" w:rsidRPr="00DA3F43">
        <w:t xml:space="preserve">perform </w:t>
      </w:r>
      <w:r w:rsidR="686C635E" w:rsidRPr="00DA3F43">
        <w:t xml:space="preserve">well against </w:t>
      </w:r>
      <w:r w:rsidR="469AFA91" w:rsidRPr="00DA3F43">
        <w:t>the earnings thresholds.</w:t>
      </w:r>
      <w:r w:rsidR="00AF4CF8" w:rsidRPr="00DA3F43">
        <w:t xml:space="preserve"> </w:t>
      </w:r>
      <w:r w:rsidR="00274A29" w:rsidRPr="00DA3F43">
        <w:t>Most</w:t>
      </w:r>
      <w:r w:rsidR="00AF4CF8" w:rsidRPr="00DA3F43">
        <w:t xml:space="preserve"> </w:t>
      </w:r>
      <w:r w:rsidR="00193AAA" w:rsidRPr="00DA3F43">
        <w:t xml:space="preserve">graduates in each </w:t>
      </w:r>
      <w:r w:rsidR="00D60BD6" w:rsidRPr="00DA3F43">
        <w:t>of the</w:t>
      </w:r>
      <w:r w:rsidR="004E55E1" w:rsidRPr="00DA3F43">
        <w:t xml:space="preserve"> </w:t>
      </w:r>
      <w:r w:rsidR="00537141" w:rsidRPr="00DA3F43">
        <w:t xml:space="preserve">more specific </w:t>
      </w:r>
      <w:r w:rsidR="004E55E1" w:rsidRPr="00DA3F43">
        <w:t>Education</w:t>
      </w:r>
      <w:r w:rsidR="00CB5646" w:rsidRPr="00DA3F43">
        <w:t xml:space="preserve"> </w:t>
      </w:r>
      <w:r w:rsidR="000B0962" w:rsidRPr="00DA3F43">
        <w:t>fields</w:t>
      </w:r>
      <w:r w:rsidR="00CB5646" w:rsidRPr="00DA3F43">
        <w:t xml:space="preserve"> attended</w:t>
      </w:r>
      <w:r w:rsidR="007E569C" w:rsidRPr="00DA3F43">
        <w:t xml:space="preserve"> undergraduate</w:t>
      </w:r>
      <w:r w:rsidR="00CB5646" w:rsidRPr="00DA3F43">
        <w:t xml:space="preserve"> program</w:t>
      </w:r>
      <w:r w:rsidR="00DB1A33">
        <w:t>s</w:t>
      </w:r>
      <w:r w:rsidR="00CB5646" w:rsidRPr="00DA3F43">
        <w:t xml:space="preserve"> that pass the OB3 earnings premium threshold</w:t>
      </w:r>
      <w:r w:rsidR="00CD02A5" w:rsidRPr="00DA3F43">
        <w:t xml:space="preserve">, </w:t>
      </w:r>
      <w:r w:rsidR="00220A19" w:rsidRPr="00DA3F43">
        <w:t>though</w:t>
      </w:r>
      <w:r w:rsidR="00A84899" w:rsidRPr="00DA3F43">
        <w:t xml:space="preserve"> </w:t>
      </w:r>
      <w:r w:rsidR="00EE06A8" w:rsidRPr="00DA3F43">
        <w:t>this is typically not the case for certificates</w:t>
      </w:r>
      <w:r w:rsidR="004A5659" w:rsidRPr="00DA3F43">
        <w:t xml:space="preserve"> (</w:t>
      </w:r>
      <w:r w:rsidR="00E943E8" w:rsidRPr="00DA3F43">
        <w:t xml:space="preserve">as shown in </w:t>
      </w:r>
      <w:r w:rsidR="004A5659" w:rsidRPr="00DA3F43">
        <w:t>Figure 1)</w:t>
      </w:r>
      <w:r w:rsidR="00E943E8" w:rsidRPr="00DA3F43">
        <w:t xml:space="preserve">. </w:t>
      </w:r>
      <w:r w:rsidR="007965A8" w:rsidRPr="00DA3F43">
        <w:t xml:space="preserve">Approximately nine out of ten </w:t>
      </w:r>
      <w:r w:rsidR="00A251DA" w:rsidRPr="00DA3F43">
        <w:t xml:space="preserve">graduates </w:t>
      </w:r>
      <w:r w:rsidR="0045477B" w:rsidRPr="00DA3F43">
        <w:t xml:space="preserve">in </w:t>
      </w:r>
      <w:r w:rsidR="00AE13A2" w:rsidRPr="00DA3F43">
        <w:t>Social Work</w:t>
      </w:r>
      <w:r w:rsidR="007965A8" w:rsidRPr="00DA3F43">
        <w:t xml:space="preserve"> and </w:t>
      </w:r>
      <w:r w:rsidR="00A502F1" w:rsidRPr="00DA3F43">
        <w:t xml:space="preserve">the </w:t>
      </w:r>
      <w:r w:rsidR="008924E8" w:rsidRPr="00DA3F43">
        <w:t>category</w:t>
      </w:r>
      <w:r w:rsidR="00A502F1" w:rsidRPr="00DA3F43">
        <w:t xml:space="preserve"> </w:t>
      </w:r>
      <w:r w:rsidR="007E6F74" w:rsidRPr="00DA3F43">
        <w:t>“</w:t>
      </w:r>
      <w:r w:rsidR="00C10954" w:rsidRPr="00DA3F43">
        <w:t>Teacher Education and Professional De</w:t>
      </w:r>
      <w:r w:rsidR="007965A8" w:rsidRPr="00DA3F43">
        <w:t xml:space="preserve">velopment, </w:t>
      </w:r>
      <w:r w:rsidR="00304F98" w:rsidRPr="00DA3F43">
        <w:t>Specific Subject Area</w:t>
      </w:r>
      <w:r w:rsidR="007965A8" w:rsidRPr="00DA3F43">
        <w:t>s</w:t>
      </w:r>
      <w:r w:rsidR="007E6F74" w:rsidRPr="00DA3F43">
        <w:t>”</w:t>
      </w:r>
      <w:r w:rsidR="00A251DA" w:rsidRPr="00DA3F43">
        <w:t xml:space="preserve"> </w:t>
      </w:r>
      <w:r w:rsidR="008924E8" w:rsidRPr="00DA3F43">
        <w:t xml:space="preserve">within Education </w:t>
      </w:r>
      <w:r w:rsidR="00A251DA" w:rsidRPr="00DA3F43">
        <w:t>also attended program</w:t>
      </w:r>
      <w:r w:rsidR="00DB1A33">
        <w:t>s</w:t>
      </w:r>
      <w:r w:rsidR="00A251DA" w:rsidRPr="00DA3F43">
        <w:t xml:space="preserve"> that pass Threshold 0</w:t>
      </w:r>
      <w:r w:rsidR="00943B6D" w:rsidRPr="00DA3F43">
        <w:t>. T</w:t>
      </w:r>
      <w:r w:rsidR="00D2141F" w:rsidRPr="00DA3F43">
        <w:t>h</w:t>
      </w:r>
      <w:r w:rsidR="00C72710" w:rsidRPr="00DA3F43">
        <w:t>ese outcomes</w:t>
      </w:r>
      <w:r w:rsidR="00CD27BB" w:rsidRPr="00DA3F43">
        <w:t xml:space="preserve"> </w:t>
      </w:r>
      <w:r w:rsidR="00544CEA" w:rsidRPr="00DA3F43">
        <w:t>suggest</w:t>
      </w:r>
      <w:r w:rsidR="00BF22C2" w:rsidRPr="00DA3F43">
        <w:t xml:space="preserve"> </w:t>
      </w:r>
      <w:r w:rsidR="00D2141F" w:rsidRPr="00DA3F43">
        <w:t xml:space="preserve">widespread availability </w:t>
      </w:r>
      <w:r w:rsidR="006960DF" w:rsidRPr="00DA3F43">
        <w:t>of valuable credentials</w:t>
      </w:r>
      <w:r w:rsidR="00B92284" w:rsidRPr="00DA3F43">
        <w:t>.</w:t>
      </w:r>
    </w:p>
    <w:p w14:paraId="7CA71231" w14:textId="4BD33D5E" w:rsidR="001904A1" w:rsidRPr="00DA3F43" w:rsidRDefault="00943B6D" w:rsidP="00363ADB">
      <w:r w:rsidRPr="00DA3F43">
        <w:t>O</w:t>
      </w:r>
      <w:r w:rsidR="00372660" w:rsidRPr="00DA3F43">
        <w:t xml:space="preserve">ther fields show </w:t>
      </w:r>
      <w:r w:rsidR="00BA7514" w:rsidRPr="00DA3F43">
        <w:t>weaker</w:t>
      </w:r>
      <w:r w:rsidR="00372660" w:rsidRPr="00DA3F43">
        <w:t xml:space="preserve"> passing rates against Threshold 0</w:t>
      </w:r>
      <w:r w:rsidR="009C6BB3" w:rsidRPr="00DA3F43">
        <w:t xml:space="preserve">, </w:t>
      </w:r>
      <w:r w:rsidR="00544CEA" w:rsidRPr="00DA3F43">
        <w:t>indicat</w:t>
      </w:r>
      <w:r w:rsidR="009C6BB3" w:rsidRPr="00DA3F43">
        <w:t>ing high costs compared to</w:t>
      </w:r>
      <w:r w:rsidR="00544CEA" w:rsidRPr="00DA3F43">
        <w:t xml:space="preserve"> earnings</w:t>
      </w:r>
      <w:r w:rsidR="00372660" w:rsidRPr="00DA3F43">
        <w:t xml:space="preserve">. </w:t>
      </w:r>
      <w:r w:rsidR="00106E79" w:rsidRPr="00DA3F43">
        <w:t xml:space="preserve">In </w:t>
      </w:r>
      <w:r w:rsidR="00525172" w:rsidRPr="00DA3F43">
        <w:t>Human Development and Family Studies</w:t>
      </w:r>
      <w:r w:rsidR="005D4371" w:rsidRPr="00DA3F43">
        <w:t xml:space="preserve"> and </w:t>
      </w:r>
      <w:r w:rsidR="007E6F74" w:rsidRPr="00DA3F43">
        <w:t xml:space="preserve">the </w:t>
      </w:r>
      <w:r w:rsidR="0029128A" w:rsidRPr="00DA3F43">
        <w:t>Education field</w:t>
      </w:r>
      <w:r w:rsidR="007E6F74" w:rsidRPr="00DA3F43">
        <w:t xml:space="preserve"> “</w:t>
      </w:r>
      <w:r w:rsidR="00F414FF" w:rsidRPr="00DA3F43">
        <w:t>Teacher Education and Professional Development, Specific Levels and Meth</w:t>
      </w:r>
      <w:r w:rsidR="00F90F4D" w:rsidRPr="00DA3F43">
        <w:t>ods</w:t>
      </w:r>
      <w:r w:rsidR="00106E79" w:rsidRPr="00DA3F43">
        <w:t>,</w:t>
      </w:r>
      <w:r w:rsidR="007E6F74" w:rsidRPr="00DA3F43">
        <w:t>”</w:t>
      </w:r>
      <w:r w:rsidR="00106E79" w:rsidRPr="00DA3F43">
        <w:t xml:space="preserve"> less than 60 percent of graduates attended program</w:t>
      </w:r>
      <w:r w:rsidR="00DB1A33">
        <w:t>s</w:t>
      </w:r>
      <w:r w:rsidR="00106E79" w:rsidRPr="00DA3F43">
        <w:t xml:space="preserve"> that meet Threshold 0</w:t>
      </w:r>
      <w:r w:rsidR="009852F6" w:rsidRPr="00DA3F43">
        <w:t xml:space="preserve">. </w:t>
      </w:r>
      <w:r w:rsidR="3EB65AF4" w:rsidRPr="00DA3F43">
        <w:t xml:space="preserve">Many programs in these </w:t>
      </w:r>
      <w:r w:rsidR="00544564" w:rsidRPr="00DA3F43">
        <w:t xml:space="preserve">field </w:t>
      </w:r>
      <w:r w:rsidR="3EB65AF4" w:rsidRPr="00DA3F43">
        <w:t>categories</w:t>
      </w:r>
      <w:r w:rsidR="00A30EEC" w:rsidRPr="00DA3F43">
        <w:t xml:space="preserve"> are in </w:t>
      </w:r>
      <w:r w:rsidR="3EB65AF4" w:rsidRPr="00DA3F43">
        <w:t>early childhood education</w:t>
      </w:r>
      <w:r w:rsidR="1AA5CA9A" w:rsidRPr="00DA3F43">
        <w:t>.</w:t>
      </w:r>
      <w:r w:rsidR="00BB718B" w:rsidRPr="00DA3F43">
        <w:rPr>
          <w:rStyle w:val="FootnoteReference"/>
        </w:rPr>
        <w:footnoteReference w:id="7"/>
      </w:r>
      <w:r w:rsidR="008978CA" w:rsidRPr="00DA3F43">
        <w:t xml:space="preserve"> </w:t>
      </w:r>
      <w:r w:rsidR="6F9AC359" w:rsidRPr="00DA3F43">
        <w:t>Th</w:t>
      </w:r>
      <w:r w:rsidR="6B187688" w:rsidRPr="00DA3F43">
        <w:t>ese</w:t>
      </w:r>
      <w:r w:rsidR="6F9AC359" w:rsidRPr="00DA3F43">
        <w:t xml:space="preserve"> </w:t>
      </w:r>
      <w:r w:rsidR="0F2AA815" w:rsidRPr="00DA3F43">
        <w:t>finding</w:t>
      </w:r>
      <w:r w:rsidR="6B187688" w:rsidRPr="00DA3F43">
        <w:t>s are</w:t>
      </w:r>
      <w:r w:rsidR="6F9AC359" w:rsidRPr="00DA3F43">
        <w:t xml:space="preserve"> consistent with other research showing that e</w:t>
      </w:r>
      <w:r w:rsidR="145FEE5B" w:rsidRPr="00DA3F43">
        <w:t>arly childhood educat</w:t>
      </w:r>
      <w:r w:rsidR="07A8D231" w:rsidRPr="00DA3F43">
        <w:t>ors</w:t>
      </w:r>
      <w:r w:rsidR="145FEE5B" w:rsidRPr="00DA3F43">
        <w:t xml:space="preserve"> </w:t>
      </w:r>
      <w:r w:rsidR="3785132F" w:rsidRPr="00DA3F43">
        <w:t xml:space="preserve">often </w:t>
      </w:r>
      <w:r w:rsidR="07A8D231" w:rsidRPr="00DA3F43">
        <w:t>receive</w:t>
      </w:r>
      <w:r w:rsidR="3785132F" w:rsidRPr="00DA3F43">
        <w:t xml:space="preserve"> low wages, </w:t>
      </w:r>
      <w:r w:rsidR="07A8D231" w:rsidRPr="00DA3F43">
        <w:t>especiall</w:t>
      </w:r>
      <w:r w:rsidR="3785132F" w:rsidRPr="00DA3F43">
        <w:t xml:space="preserve">y for the level of credential </w:t>
      </w:r>
      <w:r w:rsidR="30167D16" w:rsidRPr="00DA3F43">
        <w:t>sometimes</w:t>
      </w:r>
      <w:r w:rsidR="3785132F" w:rsidRPr="00DA3F43">
        <w:t xml:space="preserve"> required by </w:t>
      </w:r>
      <w:r w:rsidR="1CE99D2F" w:rsidRPr="00DA3F43">
        <w:t>those occupations.</w:t>
      </w:r>
      <w:r w:rsidR="0096285D" w:rsidRPr="00DA3F43">
        <w:rPr>
          <w:rStyle w:val="EndnoteReference"/>
        </w:rPr>
        <w:endnoteReference w:id="17"/>
      </w:r>
      <w:r w:rsidR="1CE99D2F" w:rsidRPr="00DA3F43">
        <w:t xml:space="preserve"> </w:t>
      </w:r>
    </w:p>
    <w:p w14:paraId="18B1F7B8" w14:textId="77777777" w:rsidR="005A24A6" w:rsidRPr="00DA3F43" w:rsidRDefault="005A24A6" w:rsidP="005A24A6"/>
    <w:p w14:paraId="32C012A1" w14:textId="1AFB75A2" w:rsidR="00A073A3" w:rsidRPr="001E6D43" w:rsidRDefault="0A20464C" w:rsidP="005A24A6">
      <w:pPr>
        <w:pStyle w:val="Heading4"/>
        <w:rPr>
          <w:i w:val="0"/>
          <w:iCs w:val="0"/>
        </w:rPr>
      </w:pPr>
      <w:r w:rsidRPr="001E6D43">
        <w:rPr>
          <w:i w:val="0"/>
          <w:iCs w:val="0"/>
        </w:rPr>
        <w:t>Figure 3</w:t>
      </w:r>
      <w:r w:rsidR="006B244C" w:rsidRPr="001E6D43">
        <w:rPr>
          <w:i w:val="0"/>
          <w:iCs w:val="0"/>
        </w:rPr>
        <w:t>.</w:t>
      </w:r>
      <w:r w:rsidRPr="001E6D43">
        <w:rPr>
          <w:i w:val="0"/>
          <w:iCs w:val="0"/>
        </w:rPr>
        <w:t xml:space="preserve"> Percent</w:t>
      </w:r>
      <w:r w:rsidR="00691A01" w:rsidRPr="001E6D43">
        <w:rPr>
          <w:i w:val="0"/>
          <w:iCs w:val="0"/>
        </w:rPr>
        <w:t>age</w:t>
      </w:r>
      <w:r w:rsidRPr="001E6D43">
        <w:rPr>
          <w:i w:val="0"/>
          <w:iCs w:val="0"/>
        </w:rPr>
        <w:t xml:space="preserve"> of Graduates in Passing Programs, by </w:t>
      </w:r>
      <w:r w:rsidR="00AE13A2" w:rsidRPr="001E6D43">
        <w:rPr>
          <w:i w:val="0"/>
          <w:iCs w:val="0"/>
        </w:rPr>
        <w:t>Social Work</w:t>
      </w:r>
      <w:r w:rsidR="00C604EC" w:rsidRPr="001E6D43">
        <w:rPr>
          <w:i w:val="0"/>
          <w:iCs w:val="0"/>
        </w:rPr>
        <w:t>, Human Development and Family Studies,</w:t>
      </w:r>
      <w:r w:rsidRPr="001E6D43">
        <w:rPr>
          <w:i w:val="0"/>
          <w:iCs w:val="0"/>
        </w:rPr>
        <w:t xml:space="preserve"> and </w:t>
      </w:r>
      <w:r w:rsidR="00C604EC" w:rsidRPr="001E6D43">
        <w:rPr>
          <w:i w:val="0"/>
          <w:iCs w:val="0"/>
        </w:rPr>
        <w:t xml:space="preserve">Specific </w:t>
      </w:r>
      <w:r w:rsidRPr="001E6D43">
        <w:rPr>
          <w:i w:val="0"/>
          <w:iCs w:val="0"/>
        </w:rPr>
        <w:t xml:space="preserve">Education </w:t>
      </w:r>
      <w:r w:rsidR="00C604EC" w:rsidRPr="001E6D43">
        <w:rPr>
          <w:i w:val="0"/>
          <w:iCs w:val="0"/>
        </w:rPr>
        <w:t>Fields</w:t>
      </w:r>
    </w:p>
    <w:p w14:paraId="2369BD50" w14:textId="0AEAA47F" w:rsidR="00A073A3" w:rsidRPr="00DA3F43" w:rsidRDefault="003218E4" w:rsidP="00A073A3">
      <w:pPr>
        <w:spacing w:after="0"/>
      </w:pPr>
      <w:r w:rsidRPr="003218E4">
        <w:drawing>
          <wp:inline distT="0" distB="0" distL="0" distR="0" wp14:anchorId="66B54B0A" wp14:editId="540CB398">
            <wp:extent cx="4730993" cy="2463927"/>
            <wp:effectExtent l="0" t="0" r="0" b="0"/>
            <wp:docPr id="1245195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95398" name=""/>
                    <pic:cNvPicPr/>
                  </pic:nvPicPr>
                  <pic:blipFill>
                    <a:blip r:embed="rId19"/>
                    <a:stretch>
                      <a:fillRect/>
                    </a:stretch>
                  </pic:blipFill>
                  <pic:spPr>
                    <a:xfrm>
                      <a:off x="0" y="0"/>
                      <a:ext cx="4730993" cy="2463927"/>
                    </a:xfrm>
                    <a:prstGeom prst="rect">
                      <a:avLst/>
                    </a:prstGeom>
                  </pic:spPr>
                </pic:pic>
              </a:graphicData>
            </a:graphic>
          </wp:inline>
        </w:drawing>
      </w:r>
    </w:p>
    <w:p w14:paraId="7CFA1A9F" w14:textId="34195F6B" w:rsidR="00CE4C07" w:rsidRPr="008A1C98" w:rsidRDefault="0A20464C" w:rsidP="00CE4C07">
      <w:pPr>
        <w:spacing w:after="0" w:line="240" w:lineRule="auto"/>
        <w:rPr>
          <w:sz w:val="18"/>
          <w:szCs w:val="18"/>
        </w:rPr>
      </w:pPr>
      <w:r w:rsidRPr="001E6D43">
        <w:rPr>
          <w:sz w:val="18"/>
          <w:szCs w:val="18"/>
        </w:rPr>
        <w:t>Note:</w:t>
      </w:r>
      <w:r w:rsidR="001A5C2F" w:rsidRPr="001E6D43">
        <w:rPr>
          <w:sz w:val="18"/>
          <w:szCs w:val="18"/>
        </w:rPr>
        <w:t xml:space="preserve"> Graduates include all completers who receive federal financial aid who are working but not enrolled four years after leaving school. All calculations exclude graduates of programs without earnings data.</w:t>
      </w:r>
      <w:r w:rsidR="000A10C2" w:rsidRPr="001E6D43">
        <w:rPr>
          <w:sz w:val="18"/>
          <w:szCs w:val="18"/>
        </w:rPr>
        <w:t xml:space="preserve"> Threshold 0 calculations exclude programs without academic-year cost information. </w:t>
      </w:r>
      <w:r w:rsidR="001A5C2F" w:rsidRPr="001E6D43">
        <w:rPr>
          <w:sz w:val="18"/>
          <w:szCs w:val="18"/>
        </w:rPr>
        <w:t xml:space="preserve">Denominators differ between thresholds. </w:t>
      </w:r>
      <w:r w:rsidR="00901280" w:rsidRPr="001E6D43">
        <w:rPr>
          <w:sz w:val="18"/>
          <w:szCs w:val="18"/>
        </w:rPr>
        <w:t>Human Development and Family Studies</w:t>
      </w:r>
      <w:r w:rsidR="002774A2" w:rsidRPr="001E6D43">
        <w:rPr>
          <w:sz w:val="18"/>
          <w:szCs w:val="18"/>
        </w:rPr>
        <w:t xml:space="preserve"> is a </w:t>
      </w:r>
      <w:r w:rsidR="00704B13" w:rsidRPr="001E6D43">
        <w:rPr>
          <w:sz w:val="18"/>
          <w:szCs w:val="18"/>
        </w:rPr>
        <w:t>four-digit</w:t>
      </w:r>
      <w:r w:rsidR="002774A2" w:rsidRPr="001E6D43">
        <w:rPr>
          <w:sz w:val="18"/>
          <w:szCs w:val="18"/>
        </w:rPr>
        <w:t xml:space="preserve"> CIP </w:t>
      </w:r>
      <w:r w:rsidR="0013097E" w:rsidRPr="001E6D43">
        <w:rPr>
          <w:sz w:val="18"/>
          <w:szCs w:val="18"/>
        </w:rPr>
        <w:t xml:space="preserve">code </w:t>
      </w:r>
      <w:r w:rsidR="0037006B" w:rsidRPr="001E6D43">
        <w:rPr>
          <w:sz w:val="18"/>
          <w:szCs w:val="18"/>
        </w:rPr>
        <w:t xml:space="preserve">within </w:t>
      </w:r>
      <w:r w:rsidR="009773FC" w:rsidRPr="001E6D43">
        <w:rPr>
          <w:sz w:val="18"/>
          <w:szCs w:val="18"/>
        </w:rPr>
        <w:t>Family and Consumer Sciences/</w:t>
      </w:r>
      <w:r w:rsidR="0037006B" w:rsidRPr="001E6D43">
        <w:rPr>
          <w:sz w:val="18"/>
          <w:szCs w:val="18"/>
        </w:rPr>
        <w:t>H</w:t>
      </w:r>
      <w:r w:rsidR="009773FC" w:rsidRPr="001E6D43">
        <w:rPr>
          <w:sz w:val="18"/>
          <w:szCs w:val="18"/>
        </w:rPr>
        <w:t xml:space="preserve">uman </w:t>
      </w:r>
      <w:r w:rsidR="0037006B" w:rsidRPr="001E6D43">
        <w:rPr>
          <w:sz w:val="18"/>
          <w:szCs w:val="18"/>
        </w:rPr>
        <w:t>S</w:t>
      </w:r>
      <w:r w:rsidR="009773FC" w:rsidRPr="001E6D43">
        <w:rPr>
          <w:sz w:val="18"/>
          <w:szCs w:val="18"/>
        </w:rPr>
        <w:t>ciences</w:t>
      </w:r>
      <w:r w:rsidR="0037006B" w:rsidRPr="001E6D43">
        <w:rPr>
          <w:sz w:val="18"/>
          <w:szCs w:val="18"/>
        </w:rPr>
        <w:t>.</w:t>
      </w:r>
      <w:r w:rsidR="002842F9" w:rsidRPr="001E6D43">
        <w:rPr>
          <w:sz w:val="18"/>
          <w:szCs w:val="18"/>
        </w:rPr>
        <w:t xml:space="preserve"> </w:t>
      </w:r>
      <w:r w:rsidR="00AE13A2" w:rsidRPr="001E6D43">
        <w:rPr>
          <w:sz w:val="18"/>
          <w:szCs w:val="18"/>
        </w:rPr>
        <w:t>Social Work</w:t>
      </w:r>
      <w:r w:rsidR="002842F9" w:rsidRPr="001E6D43">
        <w:rPr>
          <w:sz w:val="18"/>
          <w:szCs w:val="18"/>
        </w:rPr>
        <w:t xml:space="preserve"> is a </w:t>
      </w:r>
      <w:r w:rsidR="00704B13" w:rsidRPr="001E6D43">
        <w:rPr>
          <w:sz w:val="18"/>
          <w:szCs w:val="18"/>
        </w:rPr>
        <w:t>four-digit</w:t>
      </w:r>
      <w:r w:rsidR="002842F9" w:rsidRPr="001E6D43">
        <w:rPr>
          <w:sz w:val="18"/>
          <w:szCs w:val="18"/>
        </w:rPr>
        <w:t xml:space="preserve"> CIP </w:t>
      </w:r>
      <w:r w:rsidR="0013097E" w:rsidRPr="001E6D43">
        <w:rPr>
          <w:sz w:val="18"/>
          <w:szCs w:val="18"/>
        </w:rPr>
        <w:t xml:space="preserve">code </w:t>
      </w:r>
      <w:r w:rsidR="002842F9" w:rsidRPr="001E6D43">
        <w:rPr>
          <w:sz w:val="18"/>
          <w:szCs w:val="18"/>
        </w:rPr>
        <w:t>within Public Administration and</w:t>
      </w:r>
      <w:r w:rsidR="0000486F" w:rsidRPr="001E6D43">
        <w:rPr>
          <w:sz w:val="18"/>
          <w:szCs w:val="18"/>
        </w:rPr>
        <w:t xml:space="preserve"> Social </w:t>
      </w:r>
      <w:r w:rsidR="002842F9" w:rsidRPr="001E6D43">
        <w:rPr>
          <w:sz w:val="18"/>
          <w:szCs w:val="18"/>
        </w:rPr>
        <w:t>Service</w:t>
      </w:r>
      <w:r w:rsidR="0000486F" w:rsidRPr="001E6D43">
        <w:rPr>
          <w:sz w:val="18"/>
          <w:szCs w:val="18"/>
        </w:rPr>
        <w:t xml:space="preserve"> Professions.</w:t>
      </w:r>
      <w:r w:rsidR="00E90DC2" w:rsidRPr="001E6D43">
        <w:rPr>
          <w:sz w:val="18"/>
          <w:szCs w:val="18"/>
        </w:rPr>
        <w:t xml:space="preserve"> All other </w:t>
      </w:r>
      <w:r w:rsidR="00BB766D" w:rsidRPr="001E6D43">
        <w:rPr>
          <w:sz w:val="18"/>
          <w:szCs w:val="18"/>
        </w:rPr>
        <w:t xml:space="preserve">listed fields are </w:t>
      </w:r>
      <w:r w:rsidR="00704B13" w:rsidRPr="001E6D43">
        <w:rPr>
          <w:sz w:val="18"/>
          <w:szCs w:val="18"/>
        </w:rPr>
        <w:t>four-digit</w:t>
      </w:r>
      <w:r w:rsidR="00BB766D" w:rsidRPr="001E6D43">
        <w:rPr>
          <w:sz w:val="18"/>
          <w:szCs w:val="18"/>
        </w:rPr>
        <w:t xml:space="preserve"> CIP</w:t>
      </w:r>
      <w:r w:rsidR="0013097E" w:rsidRPr="001E6D43">
        <w:rPr>
          <w:sz w:val="18"/>
          <w:szCs w:val="18"/>
        </w:rPr>
        <w:t xml:space="preserve"> code</w:t>
      </w:r>
      <w:r w:rsidR="00BB766D" w:rsidRPr="001E6D43">
        <w:rPr>
          <w:sz w:val="18"/>
          <w:szCs w:val="18"/>
        </w:rPr>
        <w:t>s within Education</w:t>
      </w:r>
      <w:r w:rsidR="00B80CEB" w:rsidRPr="001E6D43">
        <w:rPr>
          <w:sz w:val="18"/>
          <w:szCs w:val="18"/>
        </w:rPr>
        <w:t xml:space="preserve">. </w:t>
      </w:r>
      <w:r w:rsidR="00FD3E39" w:rsidRPr="001E6D43">
        <w:rPr>
          <w:sz w:val="18"/>
          <w:szCs w:val="18"/>
        </w:rPr>
        <w:t xml:space="preserve">The following </w:t>
      </w:r>
      <w:r w:rsidR="00B80CEB" w:rsidRPr="001E6D43">
        <w:rPr>
          <w:sz w:val="18"/>
          <w:szCs w:val="18"/>
        </w:rPr>
        <w:t xml:space="preserve">Education </w:t>
      </w:r>
      <w:r w:rsidR="00704B13" w:rsidRPr="001E6D43">
        <w:rPr>
          <w:sz w:val="18"/>
          <w:szCs w:val="18"/>
        </w:rPr>
        <w:t>four-digit</w:t>
      </w:r>
      <w:r w:rsidR="00B80CEB" w:rsidRPr="001E6D43">
        <w:rPr>
          <w:sz w:val="18"/>
          <w:szCs w:val="18"/>
        </w:rPr>
        <w:t xml:space="preserve"> CIP codes that have fewer than 20 programs or are described as an “Other” CIP code are excluded: Supervision; Educational/Instructional Media Design; Educational Assessment, Evaluation, and Research; International and Comparative Education; Social and Philosophical Foundations of Education; Student Counseling and Personnel Services; Teaching English or French as a Second or Foreign Language; Teaching Assistants/Aides; Other, Education.</w:t>
      </w:r>
      <w:r w:rsidR="00CE4C07" w:rsidRPr="00DA3F43">
        <w:rPr>
          <w:sz w:val="18"/>
          <w:szCs w:val="18"/>
        </w:rPr>
        <w:t xml:space="preserve"> </w:t>
      </w:r>
    </w:p>
    <w:p w14:paraId="7F28E3FB" w14:textId="77777777" w:rsidR="007B1749" w:rsidRPr="00DA3F43" w:rsidRDefault="007B1749" w:rsidP="00CE4C07">
      <w:pPr>
        <w:spacing w:after="0" w:line="240" w:lineRule="auto"/>
        <w:rPr>
          <w:sz w:val="18"/>
          <w:szCs w:val="18"/>
        </w:rPr>
      </w:pPr>
    </w:p>
    <w:p w14:paraId="7C47AAEF" w14:textId="09398827" w:rsidR="00CE4C07" w:rsidRPr="00DA3F43" w:rsidRDefault="00CE4C07" w:rsidP="00CE4C07">
      <w:pPr>
        <w:spacing w:after="0" w:line="240" w:lineRule="auto"/>
        <w:rPr>
          <w:sz w:val="18"/>
          <w:szCs w:val="18"/>
        </w:rPr>
      </w:pPr>
      <w:r w:rsidRPr="00DA3F43">
        <w:rPr>
          <w:sz w:val="18"/>
          <w:szCs w:val="18"/>
        </w:rPr>
        <w:t>Source: IHEP analysis of data from the College Scorecard, IPEDS, and the American Community Survey.</w:t>
      </w:r>
    </w:p>
    <w:p w14:paraId="165877D3" w14:textId="64759D11" w:rsidR="001A5C2F" w:rsidRPr="001E6D43" w:rsidRDefault="001A5C2F" w:rsidP="066B4718">
      <w:pPr>
        <w:spacing w:line="240" w:lineRule="auto"/>
        <w:rPr>
          <w:sz w:val="18"/>
          <w:szCs w:val="18"/>
        </w:rPr>
      </w:pPr>
    </w:p>
    <w:p w14:paraId="765CE082" w14:textId="77777777" w:rsidR="00996B59" w:rsidRPr="00DA3F43" w:rsidRDefault="00996B59">
      <w:pPr>
        <w:rPr>
          <w:rFonts w:asciiTheme="majorHAnsi" w:eastAsiaTheme="majorEastAsia" w:hAnsiTheme="majorHAnsi" w:cstheme="majorBidi"/>
          <w:color w:val="0F4761" w:themeColor="accent1" w:themeShade="BF"/>
          <w:sz w:val="32"/>
          <w:szCs w:val="32"/>
        </w:rPr>
      </w:pPr>
      <w:r w:rsidRPr="00DA3F43">
        <w:br w:type="page"/>
      </w:r>
    </w:p>
    <w:p w14:paraId="4A13FEEF" w14:textId="6912192E" w:rsidR="000E7E35" w:rsidRPr="00DA3F43" w:rsidRDefault="7049DA02" w:rsidP="000E7E35">
      <w:pPr>
        <w:pStyle w:val="Heading2"/>
      </w:pPr>
      <w:bookmarkStart w:id="30" w:name="_Toc228975161"/>
      <w:bookmarkStart w:id="31" w:name="_Toc240470684"/>
      <w:r w:rsidRPr="00DA3F43">
        <w:t>Failing Programs</w:t>
      </w:r>
      <w:bookmarkEnd w:id="30"/>
      <w:bookmarkEnd w:id="31"/>
    </w:p>
    <w:p w14:paraId="38BEB4E3" w14:textId="6E4B56EC" w:rsidR="00B86381" w:rsidRPr="00DA3F43" w:rsidRDefault="2A347D7F" w:rsidP="00424F95">
      <w:r w:rsidRPr="00DA3F43">
        <w:t>Thus far,</w:t>
      </w:r>
      <w:r w:rsidR="5C30ECE3" w:rsidRPr="00DA3F43">
        <w:t xml:space="preserve"> we have shown </w:t>
      </w:r>
      <w:r w:rsidR="3C5C8B6A" w:rsidRPr="00DA3F43">
        <w:t xml:space="preserve">how students fare </w:t>
      </w:r>
      <w:r w:rsidR="049118FF" w:rsidRPr="00DA3F43">
        <w:t>within each</w:t>
      </w:r>
      <w:r w:rsidR="000D01C9">
        <w:t xml:space="preserve"> kind of</w:t>
      </w:r>
      <w:r w:rsidR="049118FF" w:rsidRPr="00DA3F43">
        <w:t xml:space="preserve"> </w:t>
      </w:r>
      <w:r w:rsidR="17C82F88" w:rsidRPr="00DA3F43">
        <w:t>credential</w:t>
      </w:r>
      <w:r w:rsidR="000D01C9">
        <w:t xml:space="preserve"> </w:t>
      </w:r>
      <w:r w:rsidR="049118FF" w:rsidRPr="00DA3F43">
        <w:t xml:space="preserve">and institutional </w:t>
      </w:r>
      <w:r w:rsidR="5CC62BBA" w:rsidRPr="00DA3F43">
        <w:t>control</w:t>
      </w:r>
      <w:r w:rsidR="4AE34E0E" w:rsidRPr="00DA3F43">
        <w:t xml:space="preserve">. </w:t>
      </w:r>
      <w:r w:rsidR="011CE417" w:rsidRPr="00DA3F43">
        <w:t xml:space="preserve">Certificate programs and programs at for-profit institutions </w:t>
      </w:r>
      <w:r w:rsidR="00007875" w:rsidRPr="00DA3F43">
        <w:t xml:space="preserve">have </w:t>
      </w:r>
      <w:r w:rsidR="011CE417" w:rsidRPr="00DA3F43">
        <w:t>p</w:t>
      </w:r>
      <w:r w:rsidR="4340880C" w:rsidRPr="00DA3F43">
        <w:t>articularly</w:t>
      </w:r>
      <w:r w:rsidR="008D078F" w:rsidRPr="00DA3F43">
        <w:t xml:space="preserve"> low passing rates against both</w:t>
      </w:r>
      <w:r w:rsidR="547D85C3" w:rsidRPr="00DA3F43">
        <w:t xml:space="preserve"> </w:t>
      </w:r>
      <w:r w:rsidR="72D2F880" w:rsidRPr="00DA3F43">
        <w:t>earnings thresholds.</w:t>
      </w:r>
      <w:r w:rsidR="77B8732F" w:rsidRPr="00DA3F43">
        <w:t xml:space="preserve"> Past research</w:t>
      </w:r>
      <w:r w:rsidR="163FEDAE" w:rsidRPr="00DA3F43">
        <w:t xml:space="preserve"> also</w:t>
      </w:r>
      <w:r w:rsidR="77B8732F" w:rsidRPr="00DA3F43">
        <w:t xml:space="preserve"> indicates that c</w:t>
      </w:r>
      <w:r w:rsidR="34DA6603" w:rsidRPr="00DA3F43">
        <w:t>ertificate</w:t>
      </w:r>
      <w:r w:rsidR="3E0D6550" w:rsidRPr="00DA3F43">
        <w:t xml:space="preserve"> and for-profit programs </w:t>
      </w:r>
      <w:r w:rsidR="33E84F58" w:rsidRPr="00DA3F43">
        <w:t>are overrepresented</w:t>
      </w:r>
      <w:r w:rsidR="51B12781" w:rsidRPr="00DA3F43">
        <w:t xml:space="preserve"> among</w:t>
      </w:r>
      <w:r w:rsidR="3D5F1785" w:rsidRPr="00DA3F43">
        <w:t xml:space="preserve"> </w:t>
      </w:r>
      <w:r w:rsidR="547D85C3" w:rsidRPr="00DA3F43">
        <w:t>programs that</w:t>
      </w:r>
      <w:r w:rsidR="62201BD5" w:rsidRPr="00DA3F43">
        <w:t xml:space="preserve"> fail</w:t>
      </w:r>
      <w:r w:rsidR="547D85C3" w:rsidRPr="00DA3F43">
        <w:t xml:space="preserve"> the OB3 threshold</w:t>
      </w:r>
      <w:r w:rsidR="28B7D90C" w:rsidRPr="00DA3F43">
        <w:t xml:space="preserve"> relative to </w:t>
      </w:r>
      <w:r w:rsidR="233CD65C" w:rsidRPr="00DA3F43">
        <w:t xml:space="preserve">their share of all </w:t>
      </w:r>
      <w:r w:rsidR="264029B9" w:rsidRPr="00DA3F43">
        <w:t xml:space="preserve">programs and </w:t>
      </w:r>
      <w:r w:rsidR="00A207B4" w:rsidRPr="00DA3F43">
        <w:t>students</w:t>
      </w:r>
      <w:r w:rsidR="28B7D90C" w:rsidRPr="00DA3F43">
        <w:t>.</w:t>
      </w:r>
      <w:r w:rsidR="00C30801" w:rsidRPr="00DA3F43">
        <w:rPr>
          <w:rStyle w:val="EndnoteReference"/>
        </w:rPr>
        <w:endnoteReference w:id="18"/>
      </w:r>
      <w:r w:rsidR="323D924B" w:rsidRPr="00DA3F43">
        <w:rPr>
          <w:rStyle w:val="EndnoteReference"/>
        </w:rPr>
        <w:t xml:space="preserve"> </w:t>
      </w:r>
      <w:r w:rsidR="04CF04E4" w:rsidRPr="00DA3F43">
        <w:t xml:space="preserve">This </w:t>
      </w:r>
      <w:r w:rsidR="759810D5" w:rsidRPr="00DA3F43">
        <w:t xml:space="preserve">trend </w:t>
      </w:r>
      <w:r w:rsidR="04CF04E4" w:rsidRPr="00DA3F43">
        <w:t xml:space="preserve">has implications not just for which students are most at risk of earning a </w:t>
      </w:r>
      <w:r w:rsidR="35F9833B" w:rsidRPr="00DA3F43">
        <w:t>credential</w:t>
      </w:r>
      <w:r w:rsidR="04CF04E4" w:rsidRPr="00DA3F43">
        <w:t xml:space="preserve"> with </w:t>
      </w:r>
      <w:r w:rsidR="2F33FAB8" w:rsidRPr="00DA3F43">
        <w:t>little</w:t>
      </w:r>
      <w:r w:rsidR="04CF04E4" w:rsidRPr="00DA3F43">
        <w:t xml:space="preserve"> financial value, but also for </w:t>
      </w:r>
      <w:r w:rsidR="0BDEADE7" w:rsidRPr="00DA3F43">
        <w:t>which</w:t>
      </w:r>
      <w:r w:rsidR="04CF04E4" w:rsidRPr="00DA3F43">
        <w:t xml:space="preserve"> credentials and institutions </w:t>
      </w:r>
      <w:r w:rsidR="0BDEADE7" w:rsidRPr="00DA3F43">
        <w:t xml:space="preserve">are </w:t>
      </w:r>
      <w:r w:rsidR="04CF04E4" w:rsidRPr="00DA3F43">
        <w:t>most likely to be affected by accountability policy measures.</w:t>
      </w:r>
    </w:p>
    <w:p w14:paraId="7C5412A8" w14:textId="515F46E6" w:rsidR="000451EE" w:rsidRPr="00DA3F43" w:rsidRDefault="00960FAA" w:rsidP="00FA208F">
      <w:r w:rsidRPr="00DA3F43">
        <w:t xml:space="preserve">Our analysis </w:t>
      </w:r>
      <w:r w:rsidR="007A740B" w:rsidRPr="00DA3F43">
        <w:t>confirms</w:t>
      </w:r>
      <w:r w:rsidR="00F47108" w:rsidRPr="00DA3F43">
        <w:t xml:space="preserve"> that</w:t>
      </w:r>
      <w:r w:rsidR="00FB3F39" w:rsidRPr="00DA3F43">
        <w:t xml:space="preserve"> </w:t>
      </w:r>
      <w:r w:rsidR="00E3441C" w:rsidRPr="00DA3F43">
        <w:t>c</w:t>
      </w:r>
      <w:r w:rsidR="001D0B22" w:rsidRPr="00DA3F43">
        <w:t xml:space="preserve">ertificate programs are dramatically </w:t>
      </w:r>
      <w:r w:rsidR="0006753F" w:rsidRPr="00DA3F43">
        <w:t xml:space="preserve">overrepresented among </w:t>
      </w:r>
      <w:r w:rsidR="00C95491" w:rsidRPr="00DA3F43">
        <w:t xml:space="preserve">graduates of failing programs, especially looking at the OB3 </w:t>
      </w:r>
      <w:r w:rsidR="002C6866" w:rsidRPr="00DA3F43">
        <w:t xml:space="preserve">earnings premium </w:t>
      </w:r>
      <w:r w:rsidR="00C95491" w:rsidRPr="00DA3F43">
        <w:t>threshold</w:t>
      </w:r>
      <w:r w:rsidRPr="00DA3F43">
        <w:t xml:space="preserve"> (see Figure 4)</w:t>
      </w:r>
      <w:r w:rsidR="00C95491" w:rsidRPr="00DA3F43">
        <w:t xml:space="preserve">. </w:t>
      </w:r>
      <w:r w:rsidR="00811AF9" w:rsidRPr="00DA3F43">
        <w:t xml:space="preserve">While certificate programs </w:t>
      </w:r>
      <w:r w:rsidR="00CC25ED">
        <w:t>produce</w:t>
      </w:r>
      <w:r w:rsidR="00811AF9" w:rsidRPr="00DA3F43">
        <w:t xml:space="preserve"> </w:t>
      </w:r>
      <w:r w:rsidR="00811AF9" w:rsidRPr="008A1C98">
        <w:t xml:space="preserve">only 24 percent of </w:t>
      </w:r>
      <w:r w:rsidRPr="00DA3F43">
        <w:t xml:space="preserve">all </w:t>
      </w:r>
      <w:r w:rsidR="00811AF9" w:rsidRPr="00DA3F43">
        <w:t>graduates</w:t>
      </w:r>
      <w:r w:rsidR="001C4DE8" w:rsidRPr="00DA3F43">
        <w:t xml:space="preserve">, </w:t>
      </w:r>
      <w:r w:rsidR="00811AF9" w:rsidRPr="00DA3F43">
        <w:t>they account for 91 percent of graduates who attended failing program</w:t>
      </w:r>
      <w:r w:rsidR="00D43E2F">
        <w:t>s</w:t>
      </w:r>
      <w:r w:rsidR="00811AF9" w:rsidRPr="00DA3F43">
        <w:t>.</w:t>
      </w:r>
      <w:r w:rsidR="000C53D9" w:rsidRPr="00DA3F43">
        <w:t xml:space="preserve"> In comparison, </w:t>
      </w:r>
      <w:r w:rsidR="001C7F48" w:rsidRPr="00DA3F43">
        <w:t>it’s</w:t>
      </w:r>
      <w:r w:rsidR="00567317" w:rsidRPr="00DA3F43">
        <w:t xml:space="preserve"> </w:t>
      </w:r>
      <w:r w:rsidR="001C7F48" w:rsidRPr="00DA3F43">
        <w:t xml:space="preserve">unlikely for </w:t>
      </w:r>
      <w:r w:rsidR="004E738E" w:rsidRPr="00DA3F43">
        <w:t xml:space="preserve">a </w:t>
      </w:r>
      <w:r w:rsidR="00F56143" w:rsidRPr="00DA3F43">
        <w:t>student</w:t>
      </w:r>
      <w:r w:rsidR="00745832" w:rsidRPr="00DA3F43">
        <w:t xml:space="preserve"> of a </w:t>
      </w:r>
      <w:r w:rsidR="004E738E" w:rsidRPr="00DA3F43">
        <w:t>failing program to</w:t>
      </w:r>
      <w:r w:rsidR="00567317" w:rsidRPr="00DA3F43">
        <w:t xml:space="preserve"> be at the</w:t>
      </w:r>
      <w:r w:rsidR="004E738E" w:rsidRPr="00DA3F43">
        <w:t xml:space="preserve"> </w:t>
      </w:r>
      <w:r w:rsidR="000C53D9" w:rsidRPr="00DA3F43">
        <w:t xml:space="preserve">bachelor’s </w:t>
      </w:r>
      <w:r w:rsidR="00567317" w:rsidRPr="00DA3F43">
        <w:t>level</w:t>
      </w:r>
      <w:r w:rsidR="00095370" w:rsidRPr="00DA3F43">
        <w:t>. B</w:t>
      </w:r>
      <w:r w:rsidR="0052426C" w:rsidRPr="00DA3F43">
        <w:t xml:space="preserve">achelor’s </w:t>
      </w:r>
      <w:r w:rsidR="00FF194C">
        <w:t xml:space="preserve">degree </w:t>
      </w:r>
      <w:r w:rsidR="000C53D9" w:rsidRPr="00DA3F43">
        <w:t>progra</w:t>
      </w:r>
      <w:r w:rsidR="0052426C" w:rsidRPr="00DA3F43">
        <w:t>m</w:t>
      </w:r>
      <w:r w:rsidR="000C53D9" w:rsidRPr="00DA3F43">
        <w:t xml:space="preserve">s </w:t>
      </w:r>
      <w:r w:rsidR="00931D02" w:rsidRPr="00DA3F43">
        <w:t>make up over half of graduates overall</w:t>
      </w:r>
      <w:r w:rsidR="00CE5336" w:rsidRPr="00DA3F43">
        <w:t>,</w:t>
      </w:r>
      <w:r w:rsidR="00931D02" w:rsidRPr="00DA3F43">
        <w:t xml:space="preserve"> but </w:t>
      </w:r>
      <w:r w:rsidR="001C7F48" w:rsidRPr="00DA3F43">
        <w:t>just 2 percent</w:t>
      </w:r>
      <w:r w:rsidR="0052426C" w:rsidRPr="00DA3F43">
        <w:t xml:space="preserve"> of </w:t>
      </w:r>
      <w:r w:rsidR="00426D34" w:rsidRPr="00DA3F43">
        <w:t xml:space="preserve">graduates from programs </w:t>
      </w:r>
      <w:r w:rsidR="001E6D43">
        <w:t xml:space="preserve">that </w:t>
      </w:r>
      <w:r w:rsidR="00426D34" w:rsidRPr="00DA3F43">
        <w:t>fail the OB3 threshold.</w:t>
      </w:r>
    </w:p>
    <w:p w14:paraId="3323F393" w14:textId="7F231806" w:rsidR="002D741A" w:rsidRPr="00DA3F43" w:rsidRDefault="00F656F5" w:rsidP="00FA208F">
      <w:r w:rsidRPr="00DA3F43">
        <w:t xml:space="preserve">Similarly, </w:t>
      </w:r>
      <w:r w:rsidR="00ED24F3" w:rsidRPr="00DA3F43">
        <w:t xml:space="preserve">programs at for-profit institutions </w:t>
      </w:r>
      <w:r w:rsidR="00D65453" w:rsidRPr="00DA3F43">
        <w:t>account for</w:t>
      </w:r>
      <w:r w:rsidR="00EB785B" w:rsidRPr="00DA3F43">
        <w:t xml:space="preserve"> </w:t>
      </w:r>
      <w:r w:rsidR="0035255A" w:rsidRPr="00DA3F43">
        <w:t>a</w:t>
      </w:r>
      <w:r w:rsidR="00586633" w:rsidRPr="00DA3F43">
        <w:t>n oversized</w:t>
      </w:r>
      <w:r w:rsidR="0035255A" w:rsidRPr="00DA3F43">
        <w:t xml:space="preserve"> </w:t>
      </w:r>
      <w:r w:rsidR="009E0BF8" w:rsidRPr="00DA3F43">
        <w:t>share</w:t>
      </w:r>
      <w:r w:rsidR="0035255A" w:rsidRPr="00DA3F43">
        <w:t xml:space="preserve"> of </w:t>
      </w:r>
      <w:r w:rsidR="00CC2F22" w:rsidRPr="00DA3F43">
        <w:t xml:space="preserve">the </w:t>
      </w:r>
      <w:r w:rsidR="00BD0E71" w:rsidRPr="00DA3F43">
        <w:t xml:space="preserve">graduates whose programs fail the OB3 threshold. </w:t>
      </w:r>
      <w:r w:rsidR="00E65D90" w:rsidRPr="00DA3F43">
        <w:t xml:space="preserve">Only </w:t>
      </w:r>
      <w:r w:rsidR="00710B5A" w:rsidRPr="00DA3F43">
        <w:t>35</w:t>
      </w:r>
      <w:r w:rsidR="00E65D90" w:rsidRPr="00DA3F43">
        <w:t xml:space="preserve"> percent of </w:t>
      </w:r>
      <w:r w:rsidR="009E0BF8" w:rsidRPr="00DA3F43">
        <w:t xml:space="preserve">all </w:t>
      </w:r>
      <w:r w:rsidR="00D73C20" w:rsidRPr="00DA3F43">
        <w:t xml:space="preserve">graduates attended for-profit programs, but </w:t>
      </w:r>
      <w:r w:rsidR="00EF2A19" w:rsidRPr="00DA3F43">
        <w:t>for-profit</w:t>
      </w:r>
      <w:r w:rsidR="00C975CF" w:rsidRPr="00DA3F43">
        <w:t xml:space="preserve"> </w:t>
      </w:r>
      <w:r w:rsidR="005F66FB" w:rsidRPr="00DA3F43">
        <w:t>programs</w:t>
      </w:r>
      <w:r w:rsidR="00EF2A19" w:rsidRPr="00DA3F43">
        <w:t xml:space="preserve"> </w:t>
      </w:r>
      <w:r w:rsidR="00CC25ED">
        <w:t>account for</w:t>
      </w:r>
      <w:r w:rsidR="00EF2A19" w:rsidRPr="00DA3F43">
        <w:t xml:space="preserve"> 85 percent of </w:t>
      </w:r>
      <w:r w:rsidR="00814752" w:rsidRPr="00DA3F43">
        <w:t>graduates from failing programs</w:t>
      </w:r>
      <w:r w:rsidR="0090295B" w:rsidRPr="00DA3F43">
        <w:t xml:space="preserve"> </w:t>
      </w:r>
      <w:r w:rsidR="002C67ED" w:rsidRPr="00DA3F43">
        <w:t>(</w:t>
      </w:r>
      <w:r w:rsidR="002A0E90" w:rsidRPr="00DA3F43">
        <w:t xml:space="preserve">this </w:t>
      </w:r>
      <w:r w:rsidR="008C4E82" w:rsidRPr="00DA3F43">
        <w:t xml:space="preserve">is likely because </w:t>
      </w:r>
      <w:r w:rsidR="00D95DF1" w:rsidRPr="00DA3F43">
        <w:t>a</w:t>
      </w:r>
      <w:r w:rsidR="008C4E82" w:rsidRPr="00DA3F43">
        <w:t xml:space="preserve"> majority of for-profit programs</w:t>
      </w:r>
      <w:r w:rsidR="00D95DF1" w:rsidRPr="00DA3F43">
        <w:t xml:space="preserve"> </w:t>
      </w:r>
      <w:r w:rsidR="005F66FB" w:rsidRPr="00DA3F43">
        <w:t xml:space="preserve">in our sample </w:t>
      </w:r>
      <w:r w:rsidR="00D95DF1" w:rsidRPr="00DA3F43">
        <w:t>are certificates</w:t>
      </w:r>
      <w:r w:rsidR="008F6391" w:rsidRPr="00DA3F43">
        <w:t>)</w:t>
      </w:r>
      <w:r w:rsidR="008C4E82" w:rsidRPr="00DA3F43">
        <w:t xml:space="preserve">. </w:t>
      </w:r>
      <w:r w:rsidR="00CB39EE" w:rsidRPr="00DA3F43">
        <w:t>Con</w:t>
      </w:r>
      <w:r w:rsidR="0090295B" w:rsidRPr="00DA3F43">
        <w:t>versely, public programs</w:t>
      </w:r>
      <w:r w:rsidR="00A67996" w:rsidRPr="00DA3F43">
        <w:t xml:space="preserve"> account for 50 percent of </w:t>
      </w:r>
      <w:r w:rsidR="009E0BF8" w:rsidRPr="00DA3F43">
        <w:t xml:space="preserve">all </w:t>
      </w:r>
      <w:r w:rsidR="00A67996" w:rsidRPr="00DA3F43">
        <w:t xml:space="preserve">graduates </w:t>
      </w:r>
      <w:r w:rsidR="000C597E" w:rsidRPr="00DA3F43">
        <w:t xml:space="preserve">and only 6 percent </w:t>
      </w:r>
      <w:r w:rsidR="00B4589A" w:rsidRPr="00DA3F43">
        <w:t>of graduates</w:t>
      </w:r>
      <w:r w:rsidR="002C6866" w:rsidRPr="00DA3F43">
        <w:t xml:space="preserve"> from programs that fail the OB3 threshold. </w:t>
      </w:r>
      <w:r w:rsidR="005C2478" w:rsidRPr="00DA3F43">
        <w:t>And w</w:t>
      </w:r>
      <w:r w:rsidR="000C37CE" w:rsidRPr="00DA3F43">
        <w:t xml:space="preserve">hile </w:t>
      </w:r>
      <w:r w:rsidR="000326AF" w:rsidRPr="00DA3F43">
        <w:t xml:space="preserve">private </w:t>
      </w:r>
      <w:r w:rsidR="000C37CE" w:rsidRPr="00DA3F43">
        <w:t>n</w:t>
      </w:r>
      <w:r w:rsidR="008543E7" w:rsidRPr="00DA3F43">
        <w:t xml:space="preserve">onprofit programs </w:t>
      </w:r>
      <w:r w:rsidR="00706114" w:rsidRPr="00DA3F43">
        <w:t xml:space="preserve">make up </w:t>
      </w:r>
      <w:r w:rsidR="000C37CE" w:rsidRPr="00DA3F43">
        <w:t>less</w:t>
      </w:r>
      <w:r w:rsidR="00706114" w:rsidRPr="00DA3F43">
        <w:t xml:space="preserve"> than their </w:t>
      </w:r>
      <w:r w:rsidR="00FB596C" w:rsidRPr="00DA3F43">
        <w:t xml:space="preserve">proportional </w:t>
      </w:r>
      <w:r w:rsidR="00706114" w:rsidRPr="00DA3F43">
        <w:t>share</w:t>
      </w:r>
      <w:r w:rsidR="00022104" w:rsidRPr="00DA3F43">
        <w:t xml:space="preserve"> of graduates f</w:t>
      </w:r>
      <w:r w:rsidR="00737FE5" w:rsidRPr="00DA3F43">
        <w:t xml:space="preserve">rom programs that fail </w:t>
      </w:r>
      <w:r w:rsidR="000C37CE" w:rsidRPr="00DA3F43">
        <w:t>the OB3 threshold</w:t>
      </w:r>
      <w:r w:rsidR="001D1388" w:rsidRPr="00DA3F43">
        <w:t>,</w:t>
      </w:r>
      <w:r w:rsidR="000C37CE" w:rsidRPr="00DA3F43">
        <w:t xml:space="preserve"> they </w:t>
      </w:r>
      <w:r w:rsidR="00D16F93" w:rsidRPr="00DA3F43">
        <w:t>a</w:t>
      </w:r>
      <w:r w:rsidR="00F5494F" w:rsidRPr="00DA3F43">
        <w:t xml:space="preserve">re overrepresented among </w:t>
      </w:r>
      <w:r w:rsidR="000C37CE" w:rsidRPr="00DA3F43">
        <w:t xml:space="preserve">graduates from programs that fail Threshold 0, </w:t>
      </w:r>
      <w:r w:rsidR="00FA6ACD" w:rsidRPr="00DA3F43">
        <w:t xml:space="preserve">likely reflecting </w:t>
      </w:r>
      <w:r w:rsidR="006D2D26" w:rsidRPr="00DA3F43">
        <w:t>higher costs</w:t>
      </w:r>
      <w:r w:rsidR="00C932E1" w:rsidRPr="00DA3F43">
        <w:t xml:space="preserve"> </w:t>
      </w:r>
      <w:r w:rsidR="00BC241C" w:rsidRPr="00DA3F43">
        <w:t>at nonprofit institutions.</w:t>
      </w:r>
      <w:r w:rsidR="001D1388" w:rsidRPr="00DA3F43">
        <w:t xml:space="preserve"> </w:t>
      </w:r>
    </w:p>
    <w:p w14:paraId="7C27F0CF" w14:textId="31AFEFD7" w:rsidR="000E7E35" w:rsidRPr="001E6D43" w:rsidRDefault="008D445B" w:rsidP="000448FF">
      <w:pPr>
        <w:pStyle w:val="Heading4"/>
        <w:rPr>
          <w:i w:val="0"/>
          <w:iCs w:val="0"/>
        </w:rPr>
      </w:pPr>
      <w:r w:rsidRPr="001E6D43">
        <w:rPr>
          <w:i w:val="0"/>
          <w:iCs w:val="0"/>
        </w:rPr>
        <w:t>Figure 4</w:t>
      </w:r>
      <w:r w:rsidR="006B244C" w:rsidRPr="001E6D43">
        <w:rPr>
          <w:i w:val="0"/>
          <w:iCs w:val="0"/>
        </w:rPr>
        <w:t>.</w:t>
      </w:r>
      <w:r w:rsidR="7049DA02" w:rsidRPr="001E6D43">
        <w:rPr>
          <w:i w:val="0"/>
          <w:iCs w:val="0"/>
        </w:rPr>
        <w:t xml:space="preserve"> Proportion of Graduates</w:t>
      </w:r>
      <w:r w:rsidR="00B024A0" w:rsidRPr="001E6D43">
        <w:rPr>
          <w:i w:val="0"/>
          <w:iCs w:val="0"/>
        </w:rPr>
        <w:t xml:space="preserve"> in All Programs</w:t>
      </w:r>
      <w:r w:rsidR="7049DA02" w:rsidRPr="001E6D43">
        <w:rPr>
          <w:i w:val="0"/>
          <w:iCs w:val="0"/>
        </w:rPr>
        <w:t xml:space="preserve"> </w:t>
      </w:r>
      <w:r w:rsidR="003775CE" w:rsidRPr="001E6D43">
        <w:rPr>
          <w:i w:val="0"/>
          <w:iCs w:val="0"/>
        </w:rPr>
        <w:t>Versus</w:t>
      </w:r>
      <w:r w:rsidR="7049DA02" w:rsidRPr="001E6D43">
        <w:rPr>
          <w:i w:val="0"/>
          <w:iCs w:val="0"/>
        </w:rPr>
        <w:t xml:space="preserve"> </w:t>
      </w:r>
      <w:r w:rsidR="005E7FDE" w:rsidRPr="001E6D43">
        <w:rPr>
          <w:i w:val="0"/>
          <w:iCs w:val="0"/>
        </w:rPr>
        <w:t>Failing Programs</w:t>
      </w:r>
      <w:r w:rsidR="7049DA02" w:rsidRPr="001E6D43">
        <w:rPr>
          <w:i w:val="0"/>
          <w:iCs w:val="0"/>
        </w:rPr>
        <w:t xml:space="preserve">, by </w:t>
      </w:r>
      <w:r w:rsidR="00137B0B" w:rsidRPr="001E6D43">
        <w:rPr>
          <w:i w:val="0"/>
          <w:iCs w:val="0"/>
        </w:rPr>
        <w:t>Credential</w:t>
      </w:r>
      <w:r w:rsidR="7049DA02" w:rsidRPr="001E6D43">
        <w:rPr>
          <w:i w:val="0"/>
          <w:iCs w:val="0"/>
        </w:rPr>
        <w:t xml:space="preserve"> Level</w:t>
      </w:r>
      <w:r w:rsidR="00AE55CF" w:rsidRPr="001E6D43">
        <w:rPr>
          <w:i w:val="0"/>
          <w:iCs w:val="0"/>
        </w:rPr>
        <w:t xml:space="preserve"> and</w:t>
      </w:r>
      <w:r w:rsidR="7049DA02" w:rsidRPr="001E6D43">
        <w:rPr>
          <w:i w:val="0"/>
          <w:iCs w:val="0"/>
        </w:rPr>
        <w:t xml:space="preserve"> Institutional Control</w:t>
      </w:r>
    </w:p>
    <w:p w14:paraId="51B05F53" w14:textId="35FDB5F0" w:rsidR="000E7E35" w:rsidRPr="00DA3F43" w:rsidRDefault="003D75CC" w:rsidP="066B4718">
      <w:pPr>
        <w:spacing w:after="0" w:line="240" w:lineRule="auto"/>
        <w:rPr>
          <w:i/>
          <w:iCs/>
          <w:sz w:val="18"/>
          <w:szCs w:val="18"/>
        </w:rPr>
      </w:pPr>
      <w:r w:rsidRPr="003D75CC">
        <w:rPr>
          <w:i/>
          <w:iCs/>
          <w:sz w:val="18"/>
          <w:szCs w:val="18"/>
        </w:rPr>
        <w:drawing>
          <wp:inline distT="0" distB="0" distL="0" distR="0" wp14:anchorId="61398822" wp14:editId="77287948">
            <wp:extent cx="4978656" cy="3924502"/>
            <wp:effectExtent l="0" t="0" r="0" b="0"/>
            <wp:docPr id="50244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49815" name=""/>
                    <pic:cNvPicPr/>
                  </pic:nvPicPr>
                  <pic:blipFill>
                    <a:blip r:embed="rId20"/>
                    <a:stretch>
                      <a:fillRect/>
                    </a:stretch>
                  </pic:blipFill>
                  <pic:spPr>
                    <a:xfrm>
                      <a:off x="0" y="0"/>
                      <a:ext cx="4978656" cy="3924502"/>
                    </a:xfrm>
                    <a:prstGeom prst="rect">
                      <a:avLst/>
                    </a:prstGeom>
                  </pic:spPr>
                </pic:pic>
              </a:graphicData>
            </a:graphic>
          </wp:inline>
        </w:drawing>
      </w:r>
    </w:p>
    <w:p w14:paraId="0B57B176" w14:textId="1CAA60F1" w:rsidR="00803723" w:rsidRPr="001E6D43" w:rsidRDefault="00803723" w:rsidP="00B847FE">
      <w:pPr>
        <w:spacing w:after="0" w:line="240" w:lineRule="auto"/>
        <w:rPr>
          <w:sz w:val="18"/>
          <w:szCs w:val="18"/>
        </w:rPr>
      </w:pPr>
      <w:r w:rsidRPr="001E6D43">
        <w:rPr>
          <w:sz w:val="18"/>
          <w:szCs w:val="18"/>
        </w:rPr>
        <w:t xml:space="preserve">^= Interpret with caution because of large differences in denominators due to missing data required to calculate Threshold 0. See the section Missing Data Between Thresholds for more details. </w:t>
      </w:r>
    </w:p>
    <w:p w14:paraId="07E74B8E" w14:textId="77777777" w:rsidR="007141EE" w:rsidRPr="001E6D43" w:rsidDel="00F23E99" w:rsidRDefault="007141EE" w:rsidP="00B847FE">
      <w:pPr>
        <w:spacing w:after="0" w:line="240" w:lineRule="auto"/>
        <w:rPr>
          <w:sz w:val="18"/>
          <w:szCs w:val="18"/>
        </w:rPr>
      </w:pPr>
    </w:p>
    <w:p w14:paraId="2CADD891" w14:textId="77777777" w:rsidR="007141EE" w:rsidRPr="00DA3F43" w:rsidRDefault="0084761F" w:rsidP="00F23E99">
      <w:pPr>
        <w:spacing w:after="0" w:line="240" w:lineRule="auto"/>
        <w:rPr>
          <w:sz w:val="18"/>
          <w:szCs w:val="18"/>
        </w:rPr>
      </w:pPr>
      <w:r w:rsidRPr="001E6D43">
        <w:rPr>
          <w:sz w:val="18"/>
          <w:szCs w:val="18"/>
        </w:rPr>
        <w:t xml:space="preserve">Note: Graduates include all completers who receive federal financial aid who are working but not enrolled four years after leaving school. All calculations exclude graduates of programs without earnings data. </w:t>
      </w:r>
      <w:r w:rsidR="005B6054" w:rsidRPr="001E6D43">
        <w:rPr>
          <w:sz w:val="18"/>
          <w:szCs w:val="18"/>
        </w:rPr>
        <w:t xml:space="preserve">Additionally, Threshold 0 calculations exclude programs without academic-year cost information. </w:t>
      </w:r>
      <w:r w:rsidRPr="001E6D43">
        <w:rPr>
          <w:sz w:val="18"/>
          <w:szCs w:val="18"/>
        </w:rPr>
        <w:t xml:space="preserve">Denominators differ between thresholds. </w:t>
      </w:r>
    </w:p>
    <w:p w14:paraId="21D972FF" w14:textId="77777777" w:rsidR="007141EE" w:rsidRPr="00DA3F43" w:rsidRDefault="007141EE" w:rsidP="00F23E99">
      <w:pPr>
        <w:spacing w:after="0" w:line="240" w:lineRule="auto"/>
        <w:rPr>
          <w:sz w:val="18"/>
          <w:szCs w:val="18"/>
        </w:rPr>
      </w:pPr>
    </w:p>
    <w:p w14:paraId="2C9D844D" w14:textId="582BC2B5" w:rsidR="00F23E99" w:rsidRPr="00DA3F43" w:rsidRDefault="00F23E99" w:rsidP="00F23E99">
      <w:pPr>
        <w:spacing w:after="0" w:line="240" w:lineRule="auto"/>
        <w:rPr>
          <w:sz w:val="18"/>
          <w:szCs w:val="18"/>
        </w:rPr>
      </w:pPr>
      <w:r w:rsidRPr="00DA3F43">
        <w:rPr>
          <w:sz w:val="18"/>
          <w:szCs w:val="18"/>
        </w:rPr>
        <w:t>Source: IHEP analysis of data from the College Scorecard, IPEDS, and the American Community Survey.</w:t>
      </w:r>
    </w:p>
    <w:p w14:paraId="143524CD" w14:textId="31E9430F" w:rsidR="008B7DF0" w:rsidRPr="001E6D43" w:rsidRDefault="008B7DF0" w:rsidP="0084761F">
      <w:pPr>
        <w:spacing w:line="240" w:lineRule="auto"/>
        <w:rPr>
          <w:sz w:val="18"/>
          <w:szCs w:val="18"/>
        </w:rPr>
      </w:pPr>
    </w:p>
    <w:p w14:paraId="7201E02A" w14:textId="77777777" w:rsidR="008B7DF0" w:rsidRPr="00DA3F43" w:rsidRDefault="008B7DF0" w:rsidP="066B4718">
      <w:pPr>
        <w:spacing w:line="240" w:lineRule="auto"/>
        <w:rPr>
          <w:i/>
          <w:iCs/>
          <w:sz w:val="16"/>
          <w:szCs w:val="16"/>
        </w:rPr>
      </w:pPr>
    </w:p>
    <w:p w14:paraId="69AE4EBD" w14:textId="77777777" w:rsidR="00996B59" w:rsidRPr="00DA3F43" w:rsidRDefault="00996B59">
      <w:pPr>
        <w:rPr>
          <w:rFonts w:asciiTheme="majorHAnsi" w:eastAsiaTheme="majorEastAsia" w:hAnsiTheme="majorHAnsi" w:cstheme="majorBidi"/>
          <w:color w:val="0F4761" w:themeColor="accent1" w:themeShade="BF"/>
          <w:sz w:val="32"/>
          <w:szCs w:val="32"/>
        </w:rPr>
      </w:pPr>
      <w:r w:rsidRPr="00DA3F43">
        <w:br w:type="page"/>
      </w:r>
    </w:p>
    <w:p w14:paraId="6BA787B0" w14:textId="0C8D64AA" w:rsidR="06736005" w:rsidRPr="00DA3F43" w:rsidRDefault="3CDEDD78" w:rsidP="00E374CC">
      <w:pPr>
        <w:pStyle w:val="Heading2"/>
      </w:pPr>
      <w:bookmarkStart w:id="32" w:name="_Toc228975162"/>
      <w:bookmarkStart w:id="33" w:name="_Toc240470685"/>
      <w:r w:rsidRPr="00DA3F43">
        <w:t xml:space="preserve">Measures of Value </w:t>
      </w:r>
      <w:r w:rsidR="7926AE04" w:rsidRPr="00DA3F43">
        <w:t>Beyond Earnings</w:t>
      </w:r>
      <w:bookmarkEnd w:id="32"/>
      <w:bookmarkEnd w:id="33"/>
      <w:r w:rsidR="2673D511" w:rsidRPr="00DA3F43">
        <w:t xml:space="preserve"> </w:t>
      </w:r>
    </w:p>
    <w:p w14:paraId="48C8ED5A" w14:textId="1E96C118" w:rsidR="00F93E85" w:rsidRPr="00DA3F43" w:rsidRDefault="40DCC179" w:rsidP="001D6C44">
      <w:pPr>
        <w:spacing w:after="120"/>
        <w:rPr>
          <w:rFonts w:ascii="Aptos" w:eastAsia="Aptos" w:hAnsi="Aptos" w:cs="Aptos"/>
        </w:rPr>
      </w:pPr>
      <w:r w:rsidRPr="00DA3F43">
        <w:t>E</w:t>
      </w:r>
      <w:r w:rsidR="03FB2E0E" w:rsidRPr="00DA3F43">
        <w:t xml:space="preserve">arnings alone do not capture the full scope of </w:t>
      </w:r>
      <w:r w:rsidR="1AFF4250" w:rsidRPr="00DA3F43">
        <w:t>postsecondary value</w:t>
      </w:r>
      <w:r w:rsidR="00C33752" w:rsidRPr="00DA3F43">
        <w:t xml:space="preserve"> or graduate outcomes</w:t>
      </w:r>
      <w:r w:rsidR="1AFF4250" w:rsidRPr="00DA3F43">
        <w:t xml:space="preserve">. </w:t>
      </w:r>
      <w:r w:rsidR="00092356" w:rsidRPr="00DA3F43">
        <w:rPr>
          <w:rFonts w:ascii="Aptos" w:eastAsia="Aptos" w:hAnsi="Aptos" w:cs="Aptos"/>
        </w:rPr>
        <w:t>A</w:t>
      </w:r>
      <w:r w:rsidR="2822536C" w:rsidRPr="00DA3F43">
        <w:rPr>
          <w:rFonts w:ascii="Aptos" w:eastAsia="Aptos" w:hAnsi="Aptos" w:cs="Aptos"/>
        </w:rPr>
        <w:t xml:space="preserve"> broader </w:t>
      </w:r>
      <w:r w:rsidR="004F0B1B" w:rsidRPr="00DA3F43">
        <w:rPr>
          <w:rFonts w:ascii="Aptos" w:eastAsia="Aptos" w:hAnsi="Aptos" w:cs="Aptos"/>
        </w:rPr>
        <w:t xml:space="preserve">definition of success </w:t>
      </w:r>
      <w:r w:rsidR="2822536C" w:rsidRPr="00DA3F43">
        <w:rPr>
          <w:rFonts w:ascii="Aptos" w:eastAsia="Aptos" w:hAnsi="Aptos" w:cs="Aptos"/>
        </w:rPr>
        <w:t xml:space="preserve">is particularly relevant for fields with lower </w:t>
      </w:r>
      <w:r w:rsidR="006650A6" w:rsidRPr="00DA3F43">
        <w:rPr>
          <w:rFonts w:ascii="Aptos" w:eastAsia="Aptos" w:hAnsi="Aptos" w:cs="Aptos"/>
        </w:rPr>
        <w:t>earnings</w:t>
      </w:r>
      <w:r w:rsidR="2822536C" w:rsidRPr="00DA3F43">
        <w:rPr>
          <w:rFonts w:ascii="Aptos" w:eastAsia="Aptos" w:hAnsi="Aptos" w:cs="Aptos"/>
        </w:rPr>
        <w:t>, since factors</w:t>
      </w:r>
      <w:r w:rsidR="3E919C54" w:rsidRPr="00DA3F43">
        <w:rPr>
          <w:rFonts w:ascii="Aptos" w:eastAsia="Aptos" w:hAnsi="Aptos" w:cs="Aptos"/>
        </w:rPr>
        <w:t xml:space="preserve"> like work-life balance, job security, and access to </w:t>
      </w:r>
      <w:r w:rsidR="230BE6A4" w:rsidRPr="00DA3F43">
        <w:rPr>
          <w:rFonts w:ascii="Aptos" w:eastAsia="Aptos" w:hAnsi="Aptos" w:cs="Aptos"/>
        </w:rPr>
        <w:t xml:space="preserve">employer-provided </w:t>
      </w:r>
      <w:r w:rsidR="3A72B3F7" w:rsidRPr="00DA3F43">
        <w:rPr>
          <w:rFonts w:ascii="Aptos" w:eastAsia="Aptos" w:hAnsi="Aptos" w:cs="Aptos"/>
        </w:rPr>
        <w:t xml:space="preserve">benefits </w:t>
      </w:r>
      <w:r w:rsidR="5801938E" w:rsidRPr="00DA3F43">
        <w:rPr>
          <w:rFonts w:ascii="Aptos" w:eastAsia="Aptos" w:hAnsi="Aptos" w:cs="Aptos"/>
        </w:rPr>
        <w:t xml:space="preserve">such as health insurance, paid </w:t>
      </w:r>
      <w:r w:rsidR="468DE062" w:rsidRPr="00DA3F43">
        <w:rPr>
          <w:rFonts w:ascii="Aptos" w:eastAsia="Aptos" w:hAnsi="Aptos" w:cs="Aptos"/>
        </w:rPr>
        <w:t>time off</w:t>
      </w:r>
      <w:r w:rsidR="5801938E" w:rsidRPr="00DA3F43">
        <w:rPr>
          <w:rFonts w:ascii="Aptos" w:eastAsia="Aptos" w:hAnsi="Aptos" w:cs="Aptos"/>
        </w:rPr>
        <w:t xml:space="preserve">, and retirement </w:t>
      </w:r>
      <w:r w:rsidR="00E05527" w:rsidRPr="00DA3F43">
        <w:rPr>
          <w:rFonts w:ascii="Aptos" w:eastAsia="Aptos" w:hAnsi="Aptos" w:cs="Aptos"/>
        </w:rPr>
        <w:t>plans</w:t>
      </w:r>
      <w:r w:rsidR="3A72B3F7" w:rsidRPr="00DA3F43">
        <w:rPr>
          <w:rFonts w:ascii="Aptos" w:eastAsia="Aptos" w:hAnsi="Aptos" w:cs="Aptos"/>
        </w:rPr>
        <w:t xml:space="preserve"> </w:t>
      </w:r>
      <w:r w:rsidR="00A276B7" w:rsidRPr="00DA3F43">
        <w:rPr>
          <w:rFonts w:ascii="Aptos" w:eastAsia="Aptos" w:hAnsi="Aptos" w:cs="Aptos"/>
        </w:rPr>
        <w:t>add to</w:t>
      </w:r>
      <w:r w:rsidR="09AD2E92" w:rsidRPr="00DA3F43">
        <w:rPr>
          <w:rFonts w:ascii="Aptos" w:eastAsia="Aptos" w:hAnsi="Aptos" w:cs="Aptos"/>
        </w:rPr>
        <w:t xml:space="preserve"> total compensation</w:t>
      </w:r>
      <w:r w:rsidR="62C55DD7" w:rsidRPr="00DA3F43">
        <w:rPr>
          <w:rFonts w:ascii="Aptos" w:eastAsia="Aptos" w:hAnsi="Aptos" w:cs="Aptos"/>
        </w:rPr>
        <w:t>.</w:t>
      </w:r>
      <w:r w:rsidR="09AD2E92" w:rsidRPr="00DA3F43">
        <w:rPr>
          <w:rFonts w:ascii="Aptos" w:eastAsia="Aptos" w:hAnsi="Aptos" w:cs="Aptos"/>
        </w:rPr>
        <w:t xml:space="preserve"> </w:t>
      </w:r>
    </w:p>
    <w:p w14:paraId="1FC6EDDD" w14:textId="3721E966" w:rsidR="67BDC48C" w:rsidRPr="00DA3F43" w:rsidRDefault="3E18CC29" w:rsidP="001D6C44">
      <w:pPr>
        <w:spacing w:after="120"/>
      </w:pPr>
      <w:r w:rsidRPr="00DA3F43">
        <w:t xml:space="preserve">While data on many </w:t>
      </w:r>
      <w:proofErr w:type="spellStart"/>
      <w:r w:rsidR="29EE8BBF" w:rsidRPr="00DA3F43">
        <w:t>nonearnings</w:t>
      </w:r>
      <w:proofErr w:type="spellEnd"/>
      <w:r w:rsidRPr="00DA3F43">
        <w:t xml:space="preserve"> aspects of value </w:t>
      </w:r>
      <w:r w:rsidR="004047A4" w:rsidRPr="00DA3F43">
        <w:t>are not often available</w:t>
      </w:r>
      <w:r w:rsidRPr="00DA3F43">
        <w:t xml:space="preserve">, </w:t>
      </w:r>
      <w:r w:rsidR="62620163" w:rsidRPr="00DA3F43">
        <w:t xml:space="preserve">nationally representative </w:t>
      </w:r>
      <w:r w:rsidR="64C3E958" w:rsidRPr="00DA3F43">
        <w:t>data from the Baccalaureate and Beyond</w:t>
      </w:r>
      <w:r w:rsidR="00715557" w:rsidRPr="00DA3F43">
        <w:t xml:space="preserve"> Longitudinal Study</w:t>
      </w:r>
      <w:r w:rsidR="64C3E958" w:rsidRPr="00DA3F43">
        <w:t xml:space="preserve"> (B&amp;B) and </w:t>
      </w:r>
      <w:r w:rsidR="006F6536" w:rsidRPr="00DA3F43">
        <w:t xml:space="preserve">the </w:t>
      </w:r>
      <w:r w:rsidR="64C3E958" w:rsidRPr="00DA3F43">
        <w:t xml:space="preserve">Beginning Postsecondary Students Longitudinal Study (BPS) </w:t>
      </w:r>
      <w:r w:rsidR="1EE61C81" w:rsidRPr="00DA3F43">
        <w:t xml:space="preserve">allow us to examine access to </w:t>
      </w:r>
      <w:r w:rsidR="00B74E75" w:rsidRPr="00DA3F43">
        <w:t xml:space="preserve">employment </w:t>
      </w:r>
      <w:r w:rsidR="1EE61C81" w:rsidRPr="00DA3F43">
        <w:t>benefits and measures of career satisfaction</w:t>
      </w:r>
      <w:r w:rsidR="00B74E75" w:rsidRPr="00DA3F43">
        <w:t xml:space="preserve"> among graduates</w:t>
      </w:r>
      <w:r w:rsidR="1EE61C81" w:rsidRPr="00DA3F43">
        <w:t xml:space="preserve">. </w:t>
      </w:r>
    </w:p>
    <w:p w14:paraId="4A17CB59" w14:textId="7DAD1CA9" w:rsidR="3FD3BF60" w:rsidRPr="00DA3F43" w:rsidRDefault="182F617D" w:rsidP="1EBB9428">
      <w:pPr>
        <w:pStyle w:val="Heading3"/>
        <w:spacing w:after="120"/>
      </w:pPr>
      <w:bookmarkStart w:id="34" w:name="_Toc228975163"/>
      <w:bookmarkStart w:id="35" w:name="_Toc240470686"/>
      <w:r w:rsidRPr="00DA3F43">
        <w:t xml:space="preserve">Access to </w:t>
      </w:r>
      <w:r w:rsidR="5F3A6204" w:rsidRPr="00DA3F43">
        <w:t xml:space="preserve">Benefits by Field and </w:t>
      </w:r>
      <w:r w:rsidR="76CA1701" w:rsidRPr="00DA3F43">
        <w:t>Cred</w:t>
      </w:r>
      <w:r w:rsidR="5F3A6204" w:rsidRPr="00DA3F43">
        <w:t>e</w:t>
      </w:r>
      <w:r w:rsidR="76CA1701" w:rsidRPr="00DA3F43">
        <w:t>ntial</w:t>
      </w:r>
      <w:r w:rsidR="5F3A6204" w:rsidRPr="00DA3F43">
        <w:t xml:space="preserve"> Level</w:t>
      </w:r>
      <w:bookmarkEnd w:id="34"/>
      <w:bookmarkEnd w:id="35"/>
    </w:p>
    <w:p w14:paraId="025A319B" w14:textId="703CAC03" w:rsidR="42950E00" w:rsidRPr="00DA3F43" w:rsidRDefault="00A22163" w:rsidP="1E552ACA">
      <w:pPr>
        <w:spacing w:after="120"/>
      </w:pPr>
      <w:r w:rsidRPr="00DA3F43">
        <w:rPr>
          <w:rFonts w:ascii="Aptos" w:eastAsia="Aptos" w:hAnsi="Aptos" w:cs="Aptos"/>
        </w:rPr>
        <w:t>Overall, a</w:t>
      </w:r>
      <w:r w:rsidR="1F722FDE" w:rsidRPr="00DA3F43">
        <w:rPr>
          <w:rFonts w:ascii="Aptos" w:eastAsia="Aptos" w:hAnsi="Aptos" w:cs="Aptos"/>
        </w:rPr>
        <w:t>ccess to health insurance coverage, paid time off, and retirement savings accounts</w:t>
      </w:r>
      <w:r w:rsidR="002A1031" w:rsidRPr="00DA3F43">
        <w:rPr>
          <w:rFonts w:ascii="Aptos" w:eastAsia="Aptos" w:hAnsi="Aptos" w:cs="Aptos"/>
        </w:rPr>
        <w:t xml:space="preserve"> </w:t>
      </w:r>
      <w:r w:rsidR="1F722FDE" w:rsidRPr="00DA3F43">
        <w:rPr>
          <w:rFonts w:ascii="Aptos" w:eastAsia="Aptos" w:hAnsi="Aptos" w:cs="Aptos"/>
        </w:rPr>
        <w:t>increases with educational attainment</w:t>
      </w:r>
      <w:r w:rsidRPr="00DA3F43">
        <w:rPr>
          <w:rFonts w:ascii="Aptos" w:eastAsia="Aptos" w:hAnsi="Aptos" w:cs="Aptos"/>
        </w:rPr>
        <w:t xml:space="preserve"> </w:t>
      </w:r>
      <w:r w:rsidR="1F722FDE" w:rsidRPr="00DA3F43">
        <w:rPr>
          <w:rFonts w:ascii="Aptos" w:eastAsia="Aptos" w:hAnsi="Aptos" w:cs="Aptos"/>
        </w:rPr>
        <w:t xml:space="preserve">(see Table 2). Bachelor's degree recipients </w:t>
      </w:r>
      <w:r w:rsidRPr="00DA3F43">
        <w:rPr>
          <w:rFonts w:ascii="Aptos" w:eastAsia="Aptos" w:hAnsi="Aptos" w:cs="Aptos"/>
        </w:rPr>
        <w:t xml:space="preserve">generally </w:t>
      </w:r>
      <w:r w:rsidR="1F722FDE" w:rsidRPr="00DA3F43">
        <w:rPr>
          <w:rFonts w:ascii="Aptos" w:eastAsia="Aptos" w:hAnsi="Aptos" w:cs="Aptos"/>
        </w:rPr>
        <w:t xml:space="preserve">report the highest rates of access </w:t>
      </w:r>
      <w:r w:rsidR="004F318E" w:rsidRPr="00DA3F43">
        <w:rPr>
          <w:rFonts w:ascii="Aptos" w:eastAsia="Aptos" w:hAnsi="Aptos" w:cs="Aptos"/>
        </w:rPr>
        <w:t xml:space="preserve">to all types of </w:t>
      </w:r>
      <w:r w:rsidR="1F722FDE" w:rsidRPr="00DA3F43">
        <w:rPr>
          <w:rFonts w:ascii="Aptos" w:eastAsia="Aptos" w:hAnsi="Aptos" w:cs="Aptos"/>
        </w:rPr>
        <w:t>benefit</w:t>
      </w:r>
      <w:r w:rsidR="004F318E" w:rsidRPr="00DA3F43">
        <w:rPr>
          <w:rFonts w:ascii="Aptos" w:eastAsia="Aptos" w:hAnsi="Aptos" w:cs="Aptos"/>
        </w:rPr>
        <w:t>s</w:t>
      </w:r>
      <w:r w:rsidR="1F722FDE" w:rsidRPr="00DA3F43">
        <w:rPr>
          <w:rFonts w:ascii="Aptos" w:eastAsia="Aptos" w:hAnsi="Aptos" w:cs="Aptos"/>
        </w:rPr>
        <w:t>, followed by associate's degree holders, with certificate holders reporting the lowest rates.</w:t>
      </w:r>
    </w:p>
    <w:p w14:paraId="058BDCDA" w14:textId="04AB2605" w:rsidR="712FAE64" w:rsidRPr="00DA3F43" w:rsidRDefault="006D36CA" w:rsidP="1E552ACA">
      <w:pPr>
        <w:spacing w:after="120"/>
      </w:pPr>
      <w:r w:rsidRPr="00DA3F43">
        <w:rPr>
          <w:rFonts w:ascii="Aptos" w:eastAsia="Aptos" w:hAnsi="Aptos" w:cs="Aptos"/>
          <w:color w:val="000000" w:themeColor="text1"/>
        </w:rPr>
        <w:t xml:space="preserve">For </w:t>
      </w:r>
      <w:r w:rsidR="712FAE64" w:rsidRPr="00DA3F43">
        <w:rPr>
          <w:rFonts w:ascii="Aptos" w:eastAsia="Aptos" w:hAnsi="Aptos" w:cs="Aptos"/>
          <w:color w:val="000000" w:themeColor="text1"/>
        </w:rPr>
        <w:t xml:space="preserve">Education </w:t>
      </w:r>
      <w:r w:rsidRPr="00DA3F43">
        <w:rPr>
          <w:rFonts w:ascii="Aptos" w:eastAsia="Aptos" w:hAnsi="Aptos" w:cs="Aptos"/>
          <w:color w:val="000000" w:themeColor="text1"/>
        </w:rPr>
        <w:t xml:space="preserve">graduates, </w:t>
      </w:r>
      <w:r w:rsidR="009E2391" w:rsidRPr="00DA3F43">
        <w:rPr>
          <w:rFonts w:ascii="Aptos" w:eastAsia="Aptos" w:hAnsi="Aptos" w:cs="Aptos"/>
          <w:color w:val="000000" w:themeColor="text1"/>
        </w:rPr>
        <w:t xml:space="preserve">the level of </w:t>
      </w:r>
      <w:r w:rsidRPr="00DA3F43">
        <w:rPr>
          <w:rFonts w:ascii="Aptos" w:eastAsia="Aptos" w:hAnsi="Aptos" w:cs="Aptos"/>
          <w:color w:val="000000" w:themeColor="text1"/>
        </w:rPr>
        <w:t>access to benefits</w:t>
      </w:r>
      <w:r w:rsidR="00A722C4" w:rsidRPr="00DA3F43">
        <w:rPr>
          <w:rFonts w:ascii="Aptos" w:eastAsia="Aptos" w:hAnsi="Aptos" w:cs="Aptos"/>
          <w:color w:val="000000" w:themeColor="text1"/>
        </w:rPr>
        <w:t>,</w:t>
      </w:r>
      <w:r w:rsidR="009E2391" w:rsidRPr="00DA3F43">
        <w:rPr>
          <w:rFonts w:ascii="Aptos" w:eastAsia="Aptos" w:hAnsi="Aptos" w:cs="Aptos"/>
          <w:color w:val="000000" w:themeColor="text1"/>
        </w:rPr>
        <w:t xml:space="preserve"> relative to other fields</w:t>
      </w:r>
      <w:r w:rsidR="004119CE" w:rsidRPr="00DA3F43">
        <w:rPr>
          <w:rFonts w:ascii="Aptos" w:eastAsia="Aptos" w:hAnsi="Aptos" w:cs="Aptos"/>
          <w:color w:val="000000" w:themeColor="text1"/>
        </w:rPr>
        <w:t>,</w:t>
      </w:r>
      <w:r w:rsidRPr="00DA3F43">
        <w:rPr>
          <w:rFonts w:ascii="Aptos" w:eastAsia="Aptos" w:hAnsi="Aptos" w:cs="Aptos"/>
          <w:color w:val="000000" w:themeColor="text1"/>
        </w:rPr>
        <w:t xml:space="preserve"> </w:t>
      </w:r>
      <w:r w:rsidR="009E2391" w:rsidRPr="00DA3F43">
        <w:rPr>
          <w:rFonts w:ascii="Aptos" w:eastAsia="Aptos" w:hAnsi="Aptos" w:cs="Aptos"/>
          <w:color w:val="000000" w:themeColor="text1"/>
        </w:rPr>
        <w:t>varies across credential level</w:t>
      </w:r>
      <w:r w:rsidR="00374BCB" w:rsidRPr="00DA3F43">
        <w:rPr>
          <w:rFonts w:ascii="Aptos" w:eastAsia="Aptos" w:hAnsi="Aptos" w:cs="Aptos"/>
          <w:color w:val="000000" w:themeColor="text1"/>
        </w:rPr>
        <w:t>s</w:t>
      </w:r>
      <w:r w:rsidR="712FAE64" w:rsidRPr="00DA3F43">
        <w:rPr>
          <w:rFonts w:ascii="Aptos" w:eastAsia="Aptos" w:hAnsi="Aptos" w:cs="Aptos"/>
          <w:color w:val="000000" w:themeColor="text1"/>
        </w:rPr>
        <w:t xml:space="preserve">. At the associate’s degree level, </w:t>
      </w:r>
      <w:r w:rsidR="49C84DED" w:rsidRPr="00DA3F43">
        <w:rPr>
          <w:rFonts w:ascii="Aptos" w:eastAsia="Aptos" w:hAnsi="Aptos" w:cs="Aptos"/>
          <w:color w:val="000000" w:themeColor="text1"/>
        </w:rPr>
        <w:t xml:space="preserve">Education </w:t>
      </w:r>
      <w:r w:rsidR="71758261" w:rsidRPr="00DA3F43">
        <w:rPr>
          <w:rFonts w:ascii="Aptos" w:eastAsia="Aptos" w:hAnsi="Aptos" w:cs="Aptos"/>
          <w:color w:val="000000" w:themeColor="text1"/>
        </w:rPr>
        <w:t xml:space="preserve">graduates </w:t>
      </w:r>
      <w:r w:rsidR="00B80D33" w:rsidRPr="00DA3F43">
        <w:rPr>
          <w:rFonts w:ascii="Aptos" w:eastAsia="Aptos" w:hAnsi="Aptos" w:cs="Aptos"/>
          <w:color w:val="000000" w:themeColor="text1"/>
        </w:rPr>
        <w:t>have some of</w:t>
      </w:r>
      <w:r w:rsidR="0AD99D37" w:rsidRPr="00DA3F43">
        <w:rPr>
          <w:rFonts w:ascii="Aptos" w:eastAsia="Aptos" w:hAnsi="Aptos" w:cs="Aptos"/>
          <w:color w:val="000000" w:themeColor="text1"/>
        </w:rPr>
        <w:t xml:space="preserve"> the</w:t>
      </w:r>
      <w:r w:rsidR="49C84DED" w:rsidRPr="00DA3F43">
        <w:rPr>
          <w:rFonts w:ascii="Aptos" w:eastAsia="Aptos" w:hAnsi="Aptos" w:cs="Aptos"/>
          <w:color w:val="000000" w:themeColor="text1"/>
        </w:rPr>
        <w:t xml:space="preserve"> lowest access</w:t>
      </w:r>
      <w:r w:rsidR="00D336D5" w:rsidRPr="00DA3F43">
        <w:rPr>
          <w:rFonts w:ascii="Aptos" w:eastAsia="Aptos" w:hAnsi="Aptos" w:cs="Aptos"/>
          <w:color w:val="000000" w:themeColor="text1"/>
        </w:rPr>
        <w:t xml:space="preserve"> </w:t>
      </w:r>
      <w:r w:rsidR="49C84DED" w:rsidRPr="00DA3F43">
        <w:rPr>
          <w:rFonts w:ascii="Aptos" w:eastAsia="Aptos" w:hAnsi="Aptos" w:cs="Aptos"/>
          <w:color w:val="000000" w:themeColor="text1"/>
        </w:rPr>
        <w:t>to health insurance (60 percent)</w:t>
      </w:r>
      <w:r w:rsidR="002276D8" w:rsidRPr="00DA3F43">
        <w:rPr>
          <w:rFonts w:ascii="Aptos" w:eastAsia="Aptos" w:hAnsi="Aptos" w:cs="Aptos"/>
          <w:color w:val="000000" w:themeColor="text1"/>
        </w:rPr>
        <w:t>,</w:t>
      </w:r>
      <w:r w:rsidR="49C84DED" w:rsidRPr="00DA3F43">
        <w:rPr>
          <w:rFonts w:ascii="Aptos" w:eastAsia="Aptos" w:hAnsi="Aptos" w:cs="Aptos"/>
          <w:color w:val="000000" w:themeColor="text1"/>
        </w:rPr>
        <w:t xml:space="preserve"> paid time off (72 percent)</w:t>
      </w:r>
      <w:r w:rsidR="000E7941" w:rsidRPr="00DA3F43">
        <w:rPr>
          <w:rFonts w:ascii="Aptos" w:eastAsia="Aptos" w:hAnsi="Aptos" w:cs="Aptos"/>
          <w:color w:val="000000" w:themeColor="text1"/>
        </w:rPr>
        <w:t>, and retirement benefits (55 percent)</w:t>
      </w:r>
      <w:r w:rsidR="006A1093" w:rsidRPr="00DA3F43">
        <w:rPr>
          <w:rFonts w:ascii="Aptos" w:eastAsia="Aptos" w:hAnsi="Aptos" w:cs="Aptos"/>
          <w:color w:val="000000" w:themeColor="text1"/>
        </w:rPr>
        <w:t xml:space="preserve"> of any field</w:t>
      </w:r>
      <w:r w:rsidR="49C84DED" w:rsidRPr="00DA3F43">
        <w:rPr>
          <w:rFonts w:ascii="Aptos" w:eastAsia="Aptos" w:hAnsi="Aptos" w:cs="Aptos"/>
          <w:color w:val="000000" w:themeColor="text1"/>
        </w:rPr>
        <w:t>.</w:t>
      </w:r>
      <w:r w:rsidR="4342C36D" w:rsidRPr="00DA3F43">
        <w:rPr>
          <w:rFonts w:ascii="Aptos" w:eastAsia="Aptos" w:hAnsi="Aptos" w:cs="Aptos"/>
        </w:rPr>
        <w:t xml:space="preserve"> </w:t>
      </w:r>
      <w:r w:rsidR="00B42E2F" w:rsidRPr="00DA3F43">
        <w:rPr>
          <w:rFonts w:ascii="Aptos" w:eastAsia="Aptos" w:hAnsi="Aptos" w:cs="Aptos"/>
        </w:rPr>
        <w:t>But a</w:t>
      </w:r>
      <w:r w:rsidR="24A2A77B" w:rsidRPr="00DA3F43">
        <w:rPr>
          <w:rFonts w:ascii="Aptos" w:eastAsia="Aptos" w:hAnsi="Aptos" w:cs="Aptos"/>
        </w:rPr>
        <w:t xml:space="preserve">t the bachelor’s degree level, </w:t>
      </w:r>
      <w:r w:rsidR="4342C36D" w:rsidRPr="00DA3F43">
        <w:rPr>
          <w:rFonts w:ascii="Aptos" w:eastAsia="Aptos" w:hAnsi="Aptos" w:cs="Aptos"/>
        </w:rPr>
        <w:t xml:space="preserve">more than three in four </w:t>
      </w:r>
      <w:r w:rsidR="1E699414" w:rsidRPr="00DA3F43">
        <w:rPr>
          <w:rFonts w:ascii="Aptos" w:eastAsia="Aptos" w:hAnsi="Aptos" w:cs="Aptos"/>
        </w:rPr>
        <w:t xml:space="preserve">Education graduates </w:t>
      </w:r>
      <w:r w:rsidR="4342C36D" w:rsidRPr="00DA3F43">
        <w:rPr>
          <w:rFonts w:ascii="Aptos" w:eastAsia="Aptos" w:hAnsi="Aptos" w:cs="Aptos"/>
        </w:rPr>
        <w:t>report access to health insurance, paid time off, and retirement benefits</w:t>
      </w:r>
      <w:r w:rsidR="00B42E2F" w:rsidRPr="00DA3F43">
        <w:rPr>
          <w:rFonts w:ascii="Aptos" w:eastAsia="Aptos" w:hAnsi="Aptos" w:cs="Aptos"/>
        </w:rPr>
        <w:t>,</w:t>
      </w:r>
      <w:r w:rsidR="4342C36D" w:rsidRPr="00DA3F43">
        <w:rPr>
          <w:rFonts w:ascii="Aptos" w:eastAsia="Aptos" w:hAnsi="Aptos" w:cs="Aptos"/>
        </w:rPr>
        <w:t xml:space="preserve"> indicating </w:t>
      </w:r>
      <w:r w:rsidR="00B42E2F" w:rsidRPr="00DA3F43">
        <w:rPr>
          <w:rFonts w:ascii="Aptos" w:eastAsia="Aptos" w:hAnsi="Aptos" w:cs="Aptos"/>
        </w:rPr>
        <w:t>wide</w:t>
      </w:r>
      <w:r w:rsidR="00C10931" w:rsidRPr="00DA3F43">
        <w:rPr>
          <w:rFonts w:ascii="Aptos" w:eastAsia="Aptos" w:hAnsi="Aptos" w:cs="Aptos"/>
        </w:rPr>
        <w:t>spread, above-average</w:t>
      </w:r>
      <w:r w:rsidR="00B42E2F" w:rsidRPr="00DA3F43">
        <w:rPr>
          <w:rFonts w:ascii="Aptos" w:eastAsia="Aptos" w:hAnsi="Aptos" w:cs="Aptos"/>
        </w:rPr>
        <w:t xml:space="preserve"> </w:t>
      </w:r>
      <w:r w:rsidR="4342C36D" w:rsidRPr="00DA3F43">
        <w:rPr>
          <w:rFonts w:ascii="Aptos" w:eastAsia="Aptos" w:hAnsi="Aptos" w:cs="Aptos"/>
        </w:rPr>
        <w:t>benefit coverage.</w:t>
      </w:r>
      <w:r w:rsidR="6537D370" w:rsidRPr="00DA3F43">
        <w:rPr>
          <w:rFonts w:ascii="Aptos" w:eastAsia="Aptos" w:hAnsi="Aptos" w:cs="Aptos"/>
        </w:rPr>
        <w:t xml:space="preserve"> </w:t>
      </w:r>
      <w:r w:rsidR="007853FD" w:rsidRPr="00DA3F43">
        <w:rPr>
          <w:rFonts w:ascii="Aptos" w:eastAsia="Aptos" w:hAnsi="Aptos" w:cs="Aptos"/>
        </w:rPr>
        <w:t>M</w:t>
      </w:r>
      <w:r w:rsidR="00803CA4" w:rsidRPr="00DA3F43">
        <w:rPr>
          <w:rFonts w:ascii="Aptos" w:eastAsia="Aptos" w:hAnsi="Aptos" w:cs="Aptos"/>
        </w:rPr>
        <w:t>ost teaching occupations require a</w:t>
      </w:r>
      <w:r w:rsidR="00FA0097" w:rsidRPr="00DA3F43">
        <w:rPr>
          <w:rFonts w:ascii="Aptos" w:eastAsia="Aptos" w:hAnsi="Aptos" w:cs="Aptos"/>
        </w:rPr>
        <w:t>t least a</w:t>
      </w:r>
      <w:r w:rsidR="2AEDB574" w:rsidRPr="00DA3F43">
        <w:rPr>
          <w:rFonts w:ascii="Aptos" w:eastAsia="Aptos" w:hAnsi="Aptos" w:cs="Aptos"/>
        </w:rPr>
        <w:t xml:space="preserve"> bachelor's degree</w:t>
      </w:r>
      <w:r w:rsidR="6537D370" w:rsidRPr="00DA3F43">
        <w:rPr>
          <w:rFonts w:ascii="Aptos" w:eastAsia="Aptos" w:hAnsi="Aptos" w:cs="Aptos"/>
        </w:rPr>
        <w:t>,</w:t>
      </w:r>
      <w:r w:rsidR="00215E8B" w:rsidRPr="00DA3F43">
        <w:rPr>
          <w:rStyle w:val="EndnoteReference"/>
          <w:rFonts w:ascii="Aptos" w:eastAsia="Aptos" w:hAnsi="Aptos" w:cs="Aptos"/>
        </w:rPr>
        <w:t xml:space="preserve"> </w:t>
      </w:r>
      <w:r w:rsidR="00215E8B" w:rsidRPr="00DA3F43">
        <w:rPr>
          <w:rStyle w:val="EndnoteReference"/>
          <w:rFonts w:ascii="Aptos" w:eastAsia="Aptos" w:hAnsi="Aptos" w:cs="Aptos"/>
        </w:rPr>
        <w:endnoteReference w:id="19"/>
      </w:r>
      <w:r w:rsidR="6537D370" w:rsidRPr="00DA3F43">
        <w:rPr>
          <w:rFonts w:ascii="Aptos" w:eastAsia="Aptos" w:hAnsi="Aptos" w:cs="Aptos"/>
        </w:rPr>
        <w:t xml:space="preserve"> </w:t>
      </w:r>
      <w:r w:rsidR="007853FD" w:rsidRPr="00DA3F43">
        <w:rPr>
          <w:rFonts w:ascii="Aptos" w:eastAsia="Aptos" w:hAnsi="Aptos" w:cs="Aptos"/>
        </w:rPr>
        <w:t xml:space="preserve">which means that </w:t>
      </w:r>
      <w:r w:rsidR="6537D370" w:rsidRPr="00DA3F43">
        <w:rPr>
          <w:rFonts w:ascii="Aptos" w:eastAsia="Aptos" w:hAnsi="Aptos" w:cs="Aptos"/>
        </w:rPr>
        <w:t xml:space="preserve">most Education graduates who </w:t>
      </w:r>
      <w:r w:rsidR="002E74C4" w:rsidRPr="00DA3F43">
        <w:rPr>
          <w:rFonts w:ascii="Aptos" w:eastAsia="Aptos" w:hAnsi="Aptos" w:cs="Aptos"/>
        </w:rPr>
        <w:t>become teachers</w:t>
      </w:r>
      <w:r w:rsidR="003F5AFF" w:rsidRPr="00DA3F43">
        <w:rPr>
          <w:rFonts w:ascii="Aptos" w:eastAsia="Aptos" w:hAnsi="Aptos" w:cs="Aptos"/>
        </w:rPr>
        <w:t xml:space="preserve"> likely</w:t>
      </w:r>
      <w:r w:rsidR="6537D370" w:rsidRPr="00DA3F43">
        <w:rPr>
          <w:rFonts w:ascii="Aptos" w:eastAsia="Aptos" w:hAnsi="Aptos" w:cs="Aptos"/>
        </w:rPr>
        <w:t xml:space="preserve"> </w:t>
      </w:r>
      <w:r w:rsidR="00F63B8A" w:rsidRPr="00DA3F43">
        <w:rPr>
          <w:rFonts w:ascii="Aptos" w:eastAsia="Aptos" w:hAnsi="Aptos" w:cs="Aptos"/>
        </w:rPr>
        <w:t>have</w:t>
      </w:r>
      <w:r w:rsidR="6537D370" w:rsidRPr="00DA3F43">
        <w:rPr>
          <w:rFonts w:ascii="Aptos" w:eastAsia="Aptos" w:hAnsi="Aptos" w:cs="Aptos"/>
        </w:rPr>
        <w:t xml:space="preserve"> </w:t>
      </w:r>
      <w:r w:rsidR="00AE6257" w:rsidRPr="00DA3F43">
        <w:rPr>
          <w:rFonts w:ascii="Aptos" w:eastAsia="Aptos" w:hAnsi="Aptos" w:cs="Aptos"/>
        </w:rPr>
        <w:t xml:space="preserve">access to </w:t>
      </w:r>
      <w:r w:rsidR="007A6AFF" w:rsidRPr="00DA3F43">
        <w:rPr>
          <w:rFonts w:ascii="Aptos" w:eastAsia="Aptos" w:hAnsi="Aptos" w:cs="Aptos"/>
        </w:rPr>
        <w:t xml:space="preserve">strong </w:t>
      </w:r>
      <w:r w:rsidR="002665A9" w:rsidRPr="00DA3F43">
        <w:rPr>
          <w:rFonts w:ascii="Aptos" w:eastAsia="Aptos" w:hAnsi="Aptos" w:cs="Aptos"/>
        </w:rPr>
        <w:t>benefit</w:t>
      </w:r>
      <w:r w:rsidR="002157A5" w:rsidRPr="00DA3F43">
        <w:rPr>
          <w:rFonts w:ascii="Aptos" w:eastAsia="Aptos" w:hAnsi="Aptos" w:cs="Aptos"/>
        </w:rPr>
        <w:t>s</w:t>
      </w:r>
      <w:r w:rsidR="6537D370" w:rsidRPr="00DA3F43">
        <w:rPr>
          <w:rFonts w:ascii="Aptos" w:eastAsia="Aptos" w:hAnsi="Aptos" w:cs="Aptos"/>
        </w:rPr>
        <w:t>.</w:t>
      </w:r>
    </w:p>
    <w:p w14:paraId="755CF652" w14:textId="0FC24DE6" w:rsidR="0BAA95EC" w:rsidRPr="00DA3F43" w:rsidRDefault="4480163E" w:rsidP="1E552ACA">
      <w:pPr>
        <w:spacing w:after="120"/>
        <w:rPr>
          <w:rFonts w:ascii="Aptos" w:eastAsia="Aptos" w:hAnsi="Aptos" w:cs="Aptos"/>
          <w:color w:val="000000" w:themeColor="text1"/>
        </w:rPr>
      </w:pPr>
      <w:r w:rsidRPr="00DA3F43">
        <w:rPr>
          <w:rFonts w:eastAsia="Aptos Display" w:cs="Aptos Display"/>
        </w:rPr>
        <w:t>P</w:t>
      </w:r>
      <w:r w:rsidR="5B7287F1" w:rsidRPr="00DA3F43">
        <w:rPr>
          <w:rFonts w:eastAsia="Aptos Display" w:cs="Aptos Display"/>
        </w:rPr>
        <w:t xml:space="preserve">ublic </w:t>
      </w:r>
      <w:r w:rsidR="7E68A815" w:rsidRPr="00DA3F43">
        <w:rPr>
          <w:rFonts w:eastAsia="Aptos Display" w:cs="Aptos Display"/>
        </w:rPr>
        <w:t>A</w:t>
      </w:r>
      <w:r w:rsidR="5B7287F1" w:rsidRPr="00DA3F43">
        <w:rPr>
          <w:rFonts w:eastAsia="Aptos Display" w:cs="Aptos Display"/>
        </w:rPr>
        <w:t>dministration</w:t>
      </w:r>
      <w:r w:rsidR="24D0F9A5" w:rsidRPr="00DA3F43">
        <w:rPr>
          <w:rFonts w:eastAsia="Aptos Display" w:cs="Aptos Display"/>
        </w:rPr>
        <w:t xml:space="preserve"> </w:t>
      </w:r>
      <w:r w:rsidR="685A4F91" w:rsidRPr="00DA3F43">
        <w:rPr>
          <w:rFonts w:eastAsia="Aptos Display" w:cs="Aptos Display"/>
        </w:rPr>
        <w:t>and Social Services</w:t>
      </w:r>
      <w:r w:rsidR="0047153A" w:rsidRPr="00DA3F43">
        <w:rPr>
          <w:rFonts w:ascii="Aptos" w:eastAsia="Aptos" w:hAnsi="Aptos" w:cs="Aptos"/>
          <w:color w:val="000000" w:themeColor="text1"/>
        </w:rPr>
        <w:t xml:space="preserve">, </w:t>
      </w:r>
      <w:r w:rsidR="00C10931" w:rsidRPr="00DA3F43">
        <w:rPr>
          <w:rFonts w:ascii="Aptos" w:eastAsia="Aptos" w:hAnsi="Aptos" w:cs="Aptos"/>
          <w:color w:val="000000" w:themeColor="text1"/>
        </w:rPr>
        <w:t xml:space="preserve">a field </w:t>
      </w:r>
      <w:r w:rsidR="4BE69433" w:rsidRPr="00DA3F43">
        <w:rPr>
          <w:rFonts w:eastAsia="Aptos Display" w:cs="Aptos Display"/>
        </w:rPr>
        <w:t>which includes Social Work in this dataset</w:t>
      </w:r>
      <w:r w:rsidR="0047153A" w:rsidRPr="00DA3F43">
        <w:rPr>
          <w:rFonts w:eastAsia="Aptos Display" w:cs="Aptos Display"/>
        </w:rPr>
        <w:t xml:space="preserve">, </w:t>
      </w:r>
      <w:r w:rsidR="79C6A470" w:rsidRPr="00DA3F43">
        <w:rPr>
          <w:rFonts w:ascii="Aptos" w:eastAsia="Aptos" w:hAnsi="Aptos" w:cs="Aptos"/>
        </w:rPr>
        <w:t>stand</w:t>
      </w:r>
      <w:r w:rsidR="69D8A848" w:rsidRPr="00DA3F43">
        <w:rPr>
          <w:rFonts w:ascii="Aptos" w:eastAsia="Aptos" w:hAnsi="Aptos" w:cs="Aptos"/>
        </w:rPr>
        <w:t>s</w:t>
      </w:r>
      <w:r w:rsidR="79C6A470" w:rsidRPr="00DA3F43">
        <w:rPr>
          <w:rFonts w:ascii="Aptos" w:eastAsia="Aptos" w:hAnsi="Aptos" w:cs="Aptos"/>
        </w:rPr>
        <w:t xml:space="preserve"> out as one of the few fields where access to benefits does not increase with </w:t>
      </w:r>
      <w:r w:rsidR="00EF22D5" w:rsidRPr="00DA3F43">
        <w:rPr>
          <w:rFonts w:ascii="Aptos" w:eastAsia="Aptos" w:hAnsi="Aptos" w:cs="Aptos"/>
        </w:rPr>
        <w:t>credential level</w:t>
      </w:r>
      <w:r w:rsidR="79C6A470" w:rsidRPr="00DA3F43">
        <w:rPr>
          <w:rFonts w:ascii="Aptos" w:eastAsia="Aptos" w:hAnsi="Aptos" w:cs="Aptos"/>
        </w:rPr>
        <w:t>.</w:t>
      </w:r>
      <w:r w:rsidR="6BB1A427" w:rsidRPr="00DA3F43">
        <w:rPr>
          <w:rFonts w:ascii="Aptos" w:eastAsia="Aptos" w:hAnsi="Aptos" w:cs="Aptos"/>
        </w:rPr>
        <w:t xml:space="preserve"> </w:t>
      </w:r>
      <w:r w:rsidR="004F441A" w:rsidRPr="00DA3F43">
        <w:rPr>
          <w:rFonts w:ascii="Aptos" w:eastAsia="Aptos" w:hAnsi="Aptos" w:cs="Aptos"/>
        </w:rPr>
        <w:t xml:space="preserve">Public Administration </w:t>
      </w:r>
      <w:r w:rsidR="00DD58C2" w:rsidRPr="00DA3F43">
        <w:rPr>
          <w:rFonts w:eastAsia="Aptos Display" w:cs="Aptos Display"/>
        </w:rPr>
        <w:t>and Social Services</w:t>
      </w:r>
      <w:r w:rsidR="00DD58C2" w:rsidRPr="00DA3F43">
        <w:rPr>
          <w:rFonts w:ascii="Aptos" w:eastAsia="Aptos" w:hAnsi="Aptos" w:cs="Aptos"/>
        </w:rPr>
        <w:t xml:space="preserve"> </w:t>
      </w:r>
      <w:r w:rsidR="01FBA9E6" w:rsidRPr="00DA3F43">
        <w:rPr>
          <w:rFonts w:ascii="Aptos" w:eastAsia="Aptos" w:hAnsi="Aptos" w:cs="Aptos"/>
        </w:rPr>
        <w:t xml:space="preserve">graduates </w:t>
      </w:r>
      <w:r w:rsidR="00087CA8" w:rsidRPr="00DA3F43">
        <w:rPr>
          <w:rFonts w:ascii="Aptos" w:eastAsia="Aptos" w:hAnsi="Aptos" w:cs="Aptos"/>
        </w:rPr>
        <w:t xml:space="preserve">at the certificate level </w:t>
      </w:r>
      <w:r w:rsidR="01FBA9E6" w:rsidRPr="00DA3F43">
        <w:rPr>
          <w:rFonts w:ascii="Aptos" w:eastAsia="Aptos" w:hAnsi="Aptos" w:cs="Aptos"/>
        </w:rPr>
        <w:t xml:space="preserve">report the highest </w:t>
      </w:r>
      <w:r w:rsidR="79C6A470" w:rsidRPr="00DA3F43">
        <w:rPr>
          <w:rFonts w:ascii="Aptos" w:eastAsia="Aptos" w:hAnsi="Aptos" w:cs="Aptos"/>
        </w:rPr>
        <w:t xml:space="preserve">access </w:t>
      </w:r>
      <w:r w:rsidR="747E29D9" w:rsidRPr="00DA3F43">
        <w:rPr>
          <w:rFonts w:ascii="Aptos" w:eastAsia="Aptos" w:hAnsi="Aptos" w:cs="Aptos"/>
        </w:rPr>
        <w:t>to paid time</w:t>
      </w:r>
      <w:r w:rsidR="004F441A" w:rsidRPr="00DA3F43">
        <w:rPr>
          <w:rFonts w:ascii="Aptos" w:eastAsia="Aptos" w:hAnsi="Aptos" w:cs="Aptos"/>
        </w:rPr>
        <w:t xml:space="preserve"> off</w:t>
      </w:r>
      <w:r w:rsidR="00B12A0D" w:rsidRPr="00DA3F43">
        <w:rPr>
          <w:rFonts w:ascii="Aptos" w:eastAsia="Aptos" w:hAnsi="Aptos" w:cs="Aptos"/>
        </w:rPr>
        <w:t xml:space="preserve"> of any field</w:t>
      </w:r>
      <w:r w:rsidR="79C6A470" w:rsidRPr="00DA3F43">
        <w:rPr>
          <w:rFonts w:ascii="Aptos" w:eastAsia="Aptos" w:hAnsi="Aptos" w:cs="Aptos"/>
        </w:rPr>
        <w:t xml:space="preserve"> </w:t>
      </w:r>
      <w:r w:rsidR="0E8FA48E" w:rsidRPr="00DA3F43">
        <w:rPr>
          <w:rFonts w:ascii="Aptos" w:eastAsia="Aptos" w:hAnsi="Aptos" w:cs="Aptos"/>
        </w:rPr>
        <w:t>(</w:t>
      </w:r>
      <w:r w:rsidR="79C6A470" w:rsidRPr="00DA3F43">
        <w:rPr>
          <w:rFonts w:ascii="Aptos" w:eastAsia="Aptos" w:hAnsi="Aptos" w:cs="Aptos"/>
        </w:rPr>
        <w:t>96 percent</w:t>
      </w:r>
      <w:r w:rsidR="23DDCCE0" w:rsidRPr="00DA3F43">
        <w:rPr>
          <w:rFonts w:ascii="Aptos" w:eastAsia="Aptos" w:hAnsi="Aptos" w:cs="Aptos"/>
        </w:rPr>
        <w:t>)</w:t>
      </w:r>
      <w:r w:rsidR="004C475C" w:rsidRPr="00DA3F43">
        <w:rPr>
          <w:rFonts w:ascii="Aptos" w:eastAsia="Aptos" w:hAnsi="Aptos" w:cs="Aptos"/>
        </w:rPr>
        <w:t xml:space="preserve">, while </w:t>
      </w:r>
      <w:r w:rsidR="79C6A470" w:rsidRPr="00DA3F43">
        <w:rPr>
          <w:rFonts w:ascii="Aptos" w:eastAsia="Aptos" w:hAnsi="Aptos" w:cs="Aptos"/>
        </w:rPr>
        <w:t>bachelor’s degree holders</w:t>
      </w:r>
      <w:r w:rsidR="002746C0" w:rsidRPr="00DA3F43">
        <w:rPr>
          <w:rFonts w:ascii="Aptos" w:eastAsia="Aptos" w:hAnsi="Aptos" w:cs="Aptos"/>
        </w:rPr>
        <w:t xml:space="preserve"> </w:t>
      </w:r>
      <w:r w:rsidR="79C6A470" w:rsidRPr="00DA3F43">
        <w:rPr>
          <w:rFonts w:ascii="Aptos" w:eastAsia="Aptos" w:hAnsi="Aptos" w:cs="Aptos"/>
        </w:rPr>
        <w:t>report</w:t>
      </w:r>
      <w:r w:rsidR="00946081" w:rsidRPr="00DA3F43">
        <w:rPr>
          <w:rFonts w:ascii="Aptos" w:eastAsia="Aptos" w:hAnsi="Aptos" w:cs="Aptos"/>
        </w:rPr>
        <w:t xml:space="preserve"> the lowest</w:t>
      </w:r>
      <w:r w:rsidR="79C6A470" w:rsidRPr="00DA3F43">
        <w:rPr>
          <w:rFonts w:ascii="Aptos" w:eastAsia="Aptos" w:hAnsi="Aptos" w:cs="Aptos"/>
        </w:rPr>
        <w:t xml:space="preserve"> access</w:t>
      </w:r>
      <w:r w:rsidR="00946081" w:rsidRPr="00DA3F43">
        <w:rPr>
          <w:rFonts w:ascii="Aptos" w:eastAsia="Aptos" w:hAnsi="Aptos" w:cs="Aptos"/>
        </w:rPr>
        <w:t xml:space="preserve"> (roughly 64 percent).</w:t>
      </w:r>
      <w:r w:rsidR="79C6A470" w:rsidRPr="00DA3F43">
        <w:rPr>
          <w:rFonts w:ascii="Aptos" w:eastAsia="Aptos" w:hAnsi="Aptos" w:cs="Aptos"/>
        </w:rPr>
        <w:t xml:space="preserve"> </w:t>
      </w:r>
      <w:r w:rsidR="007A66F2" w:rsidRPr="00DA3F43">
        <w:rPr>
          <w:rFonts w:ascii="Aptos" w:eastAsia="Aptos" w:hAnsi="Aptos" w:cs="Aptos"/>
        </w:rPr>
        <w:t>A</w:t>
      </w:r>
      <w:r w:rsidR="00224AD4" w:rsidRPr="00DA3F43">
        <w:rPr>
          <w:rFonts w:ascii="Aptos" w:eastAsia="Aptos" w:hAnsi="Aptos" w:cs="Aptos"/>
        </w:rPr>
        <w:t>nd</w:t>
      </w:r>
      <w:r w:rsidR="007A66F2" w:rsidRPr="00DA3F43">
        <w:rPr>
          <w:rFonts w:ascii="Aptos" w:eastAsia="Aptos" w:hAnsi="Aptos" w:cs="Aptos"/>
        </w:rPr>
        <w:t xml:space="preserve"> while associate’s degree recipients in this field</w:t>
      </w:r>
      <w:r w:rsidR="007A66F2" w:rsidRPr="00DA3F43">
        <w:rPr>
          <w:rFonts w:eastAsia="Aptos Display" w:cs="Aptos Display"/>
        </w:rPr>
        <w:t xml:space="preserve"> report average rates of access to benefits,</w:t>
      </w:r>
      <w:r w:rsidR="007A66F2" w:rsidRPr="00DA3F43">
        <w:rPr>
          <w:rFonts w:ascii="Aptos" w:eastAsia="Aptos" w:hAnsi="Aptos" w:cs="Aptos"/>
        </w:rPr>
        <w:t xml:space="preserve"> bachelor’s degree recipients report below-average access to all benefits, relative to other fields.</w:t>
      </w:r>
    </w:p>
    <w:p w14:paraId="7D98D670" w14:textId="77777777" w:rsidR="004E73CD" w:rsidRDefault="2B0A3E8D" w:rsidP="001D6C44">
      <w:pPr>
        <w:spacing w:after="120"/>
        <w:rPr>
          <w:rFonts w:ascii="Aptos" w:eastAsia="Aptos" w:hAnsi="Aptos" w:cs="Aptos"/>
        </w:rPr>
      </w:pPr>
      <w:r w:rsidRPr="00DA3F43">
        <w:rPr>
          <w:rFonts w:ascii="Aptos" w:eastAsia="Aptos" w:hAnsi="Aptos" w:cs="Aptos"/>
        </w:rPr>
        <w:t xml:space="preserve">These findings </w:t>
      </w:r>
      <w:r w:rsidR="00AA101B" w:rsidRPr="00DA3F43">
        <w:rPr>
          <w:rFonts w:ascii="Aptos" w:eastAsia="Aptos" w:hAnsi="Aptos" w:cs="Aptos"/>
        </w:rPr>
        <w:t>show</w:t>
      </w:r>
      <w:r w:rsidRPr="00DA3F43">
        <w:rPr>
          <w:rFonts w:ascii="Aptos" w:eastAsia="Aptos" w:hAnsi="Aptos" w:cs="Aptos"/>
        </w:rPr>
        <w:t xml:space="preserve"> that socially valuable fields can provide meaningful access to employer-sponsored benefits</w:t>
      </w:r>
      <w:r w:rsidR="00FB0D71" w:rsidRPr="00DA3F43">
        <w:rPr>
          <w:rFonts w:ascii="Aptos" w:eastAsia="Aptos" w:hAnsi="Aptos" w:cs="Aptos"/>
        </w:rPr>
        <w:t xml:space="preserve"> for many </w:t>
      </w:r>
      <w:r w:rsidR="00DD642D" w:rsidRPr="00DA3F43">
        <w:rPr>
          <w:rFonts w:ascii="Aptos" w:eastAsia="Aptos" w:hAnsi="Aptos" w:cs="Aptos"/>
        </w:rPr>
        <w:t>graduates</w:t>
      </w:r>
      <w:r w:rsidRPr="00DA3F43">
        <w:rPr>
          <w:rFonts w:ascii="Aptos" w:eastAsia="Aptos" w:hAnsi="Aptos" w:cs="Aptos"/>
        </w:rPr>
        <w:t xml:space="preserve">, but </w:t>
      </w:r>
      <w:r w:rsidR="006E2EA4" w:rsidRPr="00DA3F43">
        <w:rPr>
          <w:rFonts w:ascii="Aptos" w:eastAsia="Aptos" w:hAnsi="Aptos" w:cs="Aptos"/>
        </w:rPr>
        <w:t xml:space="preserve">they do </w:t>
      </w:r>
      <w:r w:rsidR="0070218E" w:rsidRPr="00DA3F43">
        <w:rPr>
          <w:rFonts w:ascii="Aptos" w:eastAsia="Aptos" w:hAnsi="Aptos" w:cs="Aptos"/>
        </w:rPr>
        <w:t>so inconsistently</w:t>
      </w:r>
      <w:r w:rsidRPr="00DA3F43">
        <w:rPr>
          <w:rFonts w:ascii="Aptos" w:eastAsia="Aptos" w:hAnsi="Aptos" w:cs="Aptos"/>
        </w:rPr>
        <w:t xml:space="preserve">. </w:t>
      </w:r>
      <w:r w:rsidR="00F53A8E" w:rsidRPr="00DA3F43">
        <w:rPr>
          <w:rFonts w:ascii="Aptos" w:eastAsia="Aptos" w:hAnsi="Aptos" w:cs="Aptos"/>
        </w:rPr>
        <w:t>And w</w:t>
      </w:r>
      <w:r w:rsidR="00DD642D" w:rsidRPr="00DA3F43">
        <w:rPr>
          <w:rFonts w:ascii="Aptos" w:eastAsia="Aptos" w:hAnsi="Aptos" w:cs="Aptos"/>
        </w:rPr>
        <w:t xml:space="preserve">hile </w:t>
      </w:r>
      <w:r w:rsidR="42F50C12" w:rsidRPr="00DA3F43">
        <w:rPr>
          <w:rFonts w:ascii="Aptos" w:eastAsia="Aptos" w:hAnsi="Aptos" w:cs="Aptos"/>
        </w:rPr>
        <w:t xml:space="preserve">benefits represent an important </w:t>
      </w:r>
      <w:r w:rsidR="00517B34" w:rsidRPr="00DA3F43">
        <w:rPr>
          <w:rFonts w:ascii="Aptos" w:eastAsia="Aptos" w:hAnsi="Aptos" w:cs="Aptos"/>
        </w:rPr>
        <w:t>part</w:t>
      </w:r>
      <w:r w:rsidR="42F50C12" w:rsidRPr="00DA3F43">
        <w:rPr>
          <w:rFonts w:ascii="Aptos" w:eastAsia="Aptos" w:hAnsi="Aptos" w:cs="Aptos"/>
        </w:rPr>
        <w:t xml:space="preserve"> of overall compensation, they do not appear </w:t>
      </w:r>
      <w:r w:rsidR="00D47CCE" w:rsidRPr="00DA3F43">
        <w:rPr>
          <w:rFonts w:ascii="Aptos" w:eastAsia="Aptos" w:hAnsi="Aptos" w:cs="Aptos"/>
        </w:rPr>
        <w:t>available enough</w:t>
      </w:r>
      <w:r w:rsidR="42F50C12" w:rsidRPr="00DA3F43">
        <w:rPr>
          <w:rFonts w:ascii="Aptos" w:eastAsia="Aptos" w:hAnsi="Aptos" w:cs="Aptos"/>
        </w:rPr>
        <w:t xml:space="preserve"> to fully offset the lower earnings associated with many socially valuable professions. </w:t>
      </w:r>
      <w:r w:rsidR="00AA65F0" w:rsidRPr="00DA3F43">
        <w:rPr>
          <w:rFonts w:ascii="Aptos" w:eastAsia="Aptos" w:hAnsi="Aptos" w:cs="Aptos"/>
        </w:rPr>
        <w:t>This</w:t>
      </w:r>
      <w:r w:rsidR="42F50C12" w:rsidRPr="00DA3F43">
        <w:rPr>
          <w:rFonts w:ascii="Aptos" w:eastAsia="Aptos" w:hAnsi="Aptos" w:cs="Aptos"/>
        </w:rPr>
        <w:t xml:space="preserve"> more complete understanding of program value</w:t>
      </w:r>
      <w:r w:rsidR="003847D9" w:rsidRPr="00DA3F43">
        <w:rPr>
          <w:rFonts w:ascii="Aptos" w:eastAsia="Aptos" w:hAnsi="Aptos" w:cs="Aptos"/>
        </w:rPr>
        <w:t xml:space="preserve"> therefore</w:t>
      </w:r>
      <w:r w:rsidR="003603EC" w:rsidRPr="00DA3F43">
        <w:rPr>
          <w:rFonts w:ascii="Aptos" w:eastAsia="Aptos" w:hAnsi="Aptos" w:cs="Aptos"/>
        </w:rPr>
        <w:t xml:space="preserve"> </w:t>
      </w:r>
      <w:r w:rsidR="000F3CEE" w:rsidRPr="00DA3F43">
        <w:rPr>
          <w:rFonts w:ascii="Aptos" w:eastAsia="Aptos" w:hAnsi="Aptos" w:cs="Aptos"/>
        </w:rPr>
        <w:t>af</w:t>
      </w:r>
      <w:r w:rsidR="003603EC" w:rsidRPr="00DA3F43">
        <w:rPr>
          <w:rFonts w:ascii="Aptos" w:eastAsia="Aptos" w:hAnsi="Aptos" w:cs="Aptos"/>
        </w:rPr>
        <w:t xml:space="preserve">firms the need for </w:t>
      </w:r>
      <w:r w:rsidR="00D306D7" w:rsidRPr="00DA3F43">
        <w:rPr>
          <w:rFonts w:ascii="Aptos" w:eastAsia="Aptos" w:hAnsi="Aptos" w:cs="Aptos"/>
        </w:rPr>
        <w:t>minimum</w:t>
      </w:r>
      <w:r w:rsidR="00B7185D" w:rsidRPr="00DA3F43">
        <w:rPr>
          <w:rFonts w:ascii="Aptos" w:eastAsia="Aptos" w:hAnsi="Aptos" w:cs="Aptos"/>
        </w:rPr>
        <w:t xml:space="preserve"> earnings </w:t>
      </w:r>
      <w:r w:rsidR="00D306D7" w:rsidRPr="00DA3F43">
        <w:rPr>
          <w:rFonts w:ascii="Aptos" w:eastAsia="Aptos" w:hAnsi="Aptos" w:cs="Aptos"/>
        </w:rPr>
        <w:t>standards</w:t>
      </w:r>
      <w:r w:rsidR="004E73CD">
        <w:rPr>
          <w:rFonts w:ascii="Aptos" w:eastAsia="Aptos" w:hAnsi="Aptos" w:cs="Aptos"/>
        </w:rPr>
        <w:t xml:space="preserve"> across fields.</w:t>
      </w:r>
    </w:p>
    <w:p w14:paraId="7EB85C9D" w14:textId="5052C8B9" w:rsidR="60938682" w:rsidRPr="00DA3F43" w:rsidRDefault="60938682" w:rsidP="001D6C44">
      <w:pPr>
        <w:spacing w:after="120"/>
        <w:rPr>
          <w:rFonts w:ascii="Aptos" w:eastAsia="Aptos" w:hAnsi="Aptos" w:cs="Aptos"/>
        </w:rPr>
      </w:pPr>
    </w:p>
    <w:p w14:paraId="32DCF487" w14:textId="4CA45EB6" w:rsidR="00AA4D19" w:rsidRDefault="00E374CC" w:rsidP="001D6C44">
      <w:pPr>
        <w:pStyle w:val="Heading4"/>
        <w:spacing w:after="120"/>
        <w:rPr>
          <w:i w:val="0"/>
          <w:iCs w:val="0"/>
        </w:rPr>
      </w:pPr>
      <w:r w:rsidRPr="00BD68FA">
        <w:rPr>
          <w:i w:val="0"/>
          <w:iCs w:val="0"/>
        </w:rPr>
        <w:t xml:space="preserve">Table </w:t>
      </w:r>
      <w:r w:rsidR="00460270" w:rsidRPr="00BD68FA">
        <w:rPr>
          <w:i w:val="0"/>
          <w:iCs w:val="0"/>
        </w:rPr>
        <w:t>2</w:t>
      </w:r>
      <w:r w:rsidRPr="00BD68FA">
        <w:rPr>
          <w:i w:val="0"/>
          <w:iCs w:val="0"/>
        </w:rPr>
        <w:t xml:space="preserve">. </w:t>
      </w:r>
      <w:r w:rsidR="29AE792C" w:rsidRPr="00BD68FA">
        <w:rPr>
          <w:i w:val="0"/>
          <w:iCs w:val="0"/>
        </w:rPr>
        <w:t>Access to</w:t>
      </w:r>
      <w:r w:rsidRPr="00BD68FA">
        <w:rPr>
          <w:i w:val="0"/>
          <w:iCs w:val="0"/>
        </w:rPr>
        <w:t xml:space="preserve"> </w:t>
      </w:r>
      <w:proofErr w:type="spellStart"/>
      <w:r w:rsidR="574CF6E1" w:rsidRPr="00BD68FA">
        <w:rPr>
          <w:i w:val="0"/>
          <w:iCs w:val="0"/>
        </w:rPr>
        <w:t>Non</w:t>
      </w:r>
      <w:r w:rsidR="00733CEA">
        <w:rPr>
          <w:i w:val="0"/>
          <w:iCs w:val="0"/>
        </w:rPr>
        <w:t>e</w:t>
      </w:r>
      <w:r w:rsidR="574CF6E1" w:rsidRPr="00BD68FA">
        <w:rPr>
          <w:i w:val="0"/>
          <w:iCs w:val="0"/>
        </w:rPr>
        <w:t>arnings</w:t>
      </w:r>
      <w:proofErr w:type="spellEnd"/>
      <w:r w:rsidR="0649D55C" w:rsidRPr="00BD68FA">
        <w:rPr>
          <w:i w:val="0"/>
          <w:iCs w:val="0"/>
        </w:rPr>
        <w:t xml:space="preserve"> </w:t>
      </w:r>
      <w:r w:rsidRPr="00BD68FA">
        <w:rPr>
          <w:i w:val="0"/>
          <w:iCs w:val="0"/>
        </w:rPr>
        <w:t xml:space="preserve">Benefits, by Credential </w:t>
      </w:r>
      <w:r w:rsidR="0092640C" w:rsidRPr="00BD68FA">
        <w:rPr>
          <w:i w:val="0"/>
          <w:iCs w:val="0"/>
        </w:rPr>
        <w:t>Level and Field of Study</w:t>
      </w:r>
    </w:p>
    <w:p w14:paraId="48B754F1" w14:textId="446481B4" w:rsidR="00AD4204" w:rsidRPr="00AD4204" w:rsidRDefault="00AD4204" w:rsidP="00AD4204">
      <w:r w:rsidRPr="00AD4204">
        <w:drawing>
          <wp:inline distT="0" distB="0" distL="0" distR="0" wp14:anchorId="5ED0B938" wp14:editId="085E8997">
            <wp:extent cx="5029458" cy="5816899"/>
            <wp:effectExtent l="0" t="0" r="0" b="0"/>
            <wp:docPr id="28162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29071" name=""/>
                    <pic:cNvPicPr/>
                  </pic:nvPicPr>
                  <pic:blipFill>
                    <a:blip r:embed="rId21"/>
                    <a:stretch>
                      <a:fillRect/>
                    </a:stretch>
                  </pic:blipFill>
                  <pic:spPr>
                    <a:xfrm>
                      <a:off x="0" y="0"/>
                      <a:ext cx="5029458" cy="5816899"/>
                    </a:xfrm>
                    <a:prstGeom prst="rect">
                      <a:avLst/>
                    </a:prstGeom>
                  </pic:spPr>
                </pic:pic>
              </a:graphicData>
            </a:graphic>
          </wp:inline>
        </w:drawing>
      </w:r>
    </w:p>
    <w:p w14:paraId="762C97B5" w14:textId="621CCBD6" w:rsidR="004E73CD" w:rsidRDefault="000C0AEA" w:rsidP="00481C90">
      <w:pPr>
        <w:spacing w:after="0" w:line="240" w:lineRule="auto"/>
        <w:rPr>
          <w:rFonts w:ascii="Aptos" w:eastAsia="Aptos" w:hAnsi="Aptos" w:cs="Aptos"/>
          <w:sz w:val="18"/>
          <w:szCs w:val="18"/>
        </w:rPr>
      </w:pPr>
      <w:r w:rsidRPr="000C0AEA">
        <w:rPr>
          <w:rFonts w:ascii="Aptos" w:eastAsia="Aptos" w:hAnsi="Aptos" w:cs="Aptos"/>
          <w:sz w:val="18"/>
          <w:szCs w:val="18"/>
        </w:rPr>
        <w:drawing>
          <wp:inline distT="0" distB="0" distL="0" distR="0" wp14:anchorId="05C4AE2F" wp14:editId="655AE197">
            <wp:extent cx="4838949" cy="5150115"/>
            <wp:effectExtent l="0" t="0" r="0" b="0"/>
            <wp:docPr id="211934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41849" name=""/>
                    <pic:cNvPicPr/>
                  </pic:nvPicPr>
                  <pic:blipFill>
                    <a:blip r:embed="rId22"/>
                    <a:stretch>
                      <a:fillRect/>
                    </a:stretch>
                  </pic:blipFill>
                  <pic:spPr>
                    <a:xfrm>
                      <a:off x="0" y="0"/>
                      <a:ext cx="4838949" cy="5150115"/>
                    </a:xfrm>
                    <a:prstGeom prst="rect">
                      <a:avLst/>
                    </a:prstGeom>
                  </pic:spPr>
                </pic:pic>
              </a:graphicData>
            </a:graphic>
          </wp:inline>
        </w:drawing>
      </w:r>
    </w:p>
    <w:p w14:paraId="0BAAE98B" w14:textId="27C4DF76" w:rsidR="00AA4D19" w:rsidRDefault="00AA4D19" w:rsidP="00481C90">
      <w:pPr>
        <w:spacing w:after="0" w:line="240" w:lineRule="auto"/>
        <w:rPr>
          <w:rFonts w:ascii="Aptos" w:eastAsia="Aptos" w:hAnsi="Aptos" w:cs="Aptos"/>
          <w:sz w:val="18"/>
          <w:szCs w:val="18"/>
        </w:rPr>
      </w:pPr>
      <w:r w:rsidRPr="00BD68FA">
        <w:rPr>
          <w:rFonts w:ascii="Aptos" w:eastAsia="Aptos" w:hAnsi="Aptos" w:cs="Aptos"/>
          <w:sz w:val="18"/>
          <w:szCs w:val="18"/>
        </w:rPr>
        <w:t>‡ = Estimate does not meet reporting standards.</w:t>
      </w:r>
    </w:p>
    <w:p w14:paraId="0D62CFDC" w14:textId="77777777" w:rsidR="00EA78C4" w:rsidRPr="00F30768" w:rsidRDefault="00EA78C4" w:rsidP="00EA78C4">
      <w:pPr>
        <w:spacing w:after="0" w:line="240" w:lineRule="auto"/>
        <w:rPr>
          <w:sz w:val="18"/>
          <w:szCs w:val="18"/>
        </w:rPr>
      </w:pPr>
      <w:r w:rsidRPr="00F30768">
        <w:rPr>
          <w:sz w:val="18"/>
          <w:szCs w:val="18"/>
        </w:rPr>
        <w:t>* = Use caution when interpreting this estimate because its standard error is between 30% and 50% of the estimate, indicating some instability.</w:t>
      </w:r>
    </w:p>
    <w:p w14:paraId="7BA98F64" w14:textId="44F4D322" w:rsidR="00EA78C4" w:rsidRPr="00EA78C4" w:rsidRDefault="00EA78C4" w:rsidP="00481C90">
      <w:pPr>
        <w:spacing w:after="0" w:line="240" w:lineRule="auto"/>
        <w:rPr>
          <w:sz w:val="18"/>
          <w:szCs w:val="18"/>
        </w:rPr>
      </w:pPr>
      <w:r w:rsidRPr="00F30768">
        <w:rPr>
          <w:sz w:val="18"/>
          <w:szCs w:val="18"/>
        </w:rPr>
        <w:t>** = Use caution when interpreting this estimate because its standard error is more than 50% of the estimate, making it highly unstable.</w:t>
      </w:r>
    </w:p>
    <w:p w14:paraId="3C93E81D" w14:textId="77777777" w:rsidR="007D3FD4" w:rsidRPr="00DA3F43" w:rsidRDefault="007D3FD4" w:rsidP="007D3FD4">
      <w:pPr>
        <w:spacing w:after="0" w:line="240" w:lineRule="auto"/>
        <w:rPr>
          <w:rFonts w:eastAsiaTheme="majorEastAsia" w:cstheme="majorBidi"/>
          <w:sz w:val="18"/>
          <w:szCs w:val="18"/>
        </w:rPr>
      </w:pPr>
    </w:p>
    <w:p w14:paraId="0A850AA4" w14:textId="7E878558" w:rsidR="00574DCA" w:rsidRPr="00DA3F43" w:rsidRDefault="00EA78C4" w:rsidP="00BD68FA">
      <w:pPr>
        <w:spacing w:after="0" w:line="240" w:lineRule="auto"/>
        <w:rPr>
          <w:rFonts w:eastAsiaTheme="majorEastAsia" w:cstheme="majorBidi"/>
          <w:sz w:val="18"/>
          <w:szCs w:val="18"/>
        </w:rPr>
      </w:pPr>
      <w:r>
        <w:rPr>
          <w:rFonts w:eastAsiaTheme="majorEastAsia" w:cstheme="majorBidi"/>
          <w:sz w:val="18"/>
          <w:szCs w:val="18"/>
        </w:rPr>
        <w:t xml:space="preserve">Note: </w:t>
      </w:r>
      <w:r w:rsidR="00E374CC" w:rsidRPr="00BD68FA">
        <w:rPr>
          <w:rFonts w:eastAsiaTheme="majorEastAsia" w:cstheme="majorBidi"/>
          <w:sz w:val="18"/>
          <w:szCs w:val="18"/>
        </w:rPr>
        <w:t xml:space="preserve">The names of the variables used in this analysis are: JBEN17B, </w:t>
      </w:r>
      <w:r w:rsidR="0EB19FD8" w:rsidRPr="00BD68FA">
        <w:rPr>
          <w:rFonts w:eastAsiaTheme="majorEastAsia" w:cstheme="majorBidi"/>
          <w:sz w:val="18"/>
          <w:szCs w:val="18"/>
        </w:rPr>
        <w:t xml:space="preserve">JBEN17D, </w:t>
      </w:r>
      <w:r w:rsidR="00E374CC" w:rsidRPr="00BD68FA">
        <w:rPr>
          <w:rFonts w:eastAsiaTheme="majorEastAsia" w:cstheme="majorBidi"/>
          <w:sz w:val="18"/>
          <w:szCs w:val="18"/>
        </w:rPr>
        <w:t xml:space="preserve">JBEN17C, </w:t>
      </w:r>
      <w:r w:rsidR="0EB19FD8" w:rsidRPr="00BD68FA">
        <w:rPr>
          <w:rFonts w:eastAsiaTheme="majorEastAsia" w:cstheme="majorBidi"/>
          <w:sz w:val="18"/>
          <w:szCs w:val="18"/>
        </w:rPr>
        <w:t>MAJORS</w:t>
      </w:r>
      <w:r w:rsidR="00E374CC" w:rsidRPr="00BD68FA">
        <w:rPr>
          <w:rFonts w:eastAsiaTheme="majorEastAsia" w:cstheme="majorBidi"/>
          <w:sz w:val="18"/>
          <w:szCs w:val="18"/>
        </w:rPr>
        <w:t xml:space="preserve">, and ATLTY6Y. The weight variable used in this analysis is WTA000. The code to retrieve results is </w:t>
      </w:r>
      <w:proofErr w:type="spellStart"/>
      <w:r w:rsidR="3C1B2E35" w:rsidRPr="00BD68FA">
        <w:rPr>
          <w:rFonts w:eastAsiaTheme="majorEastAsia" w:cstheme="majorBidi"/>
          <w:sz w:val="18"/>
          <w:szCs w:val="18"/>
        </w:rPr>
        <w:t>kxtahj</w:t>
      </w:r>
      <w:proofErr w:type="spellEnd"/>
      <w:r w:rsidR="00E374CC" w:rsidRPr="00BD68FA">
        <w:rPr>
          <w:rFonts w:eastAsiaTheme="majorEastAsia" w:cstheme="majorBidi"/>
          <w:sz w:val="18"/>
          <w:szCs w:val="18"/>
        </w:rPr>
        <w:t>.</w:t>
      </w:r>
      <w:r w:rsidR="00574DCA" w:rsidRPr="00DA3F43">
        <w:rPr>
          <w:rFonts w:eastAsiaTheme="majorEastAsia" w:cstheme="majorBidi"/>
          <w:sz w:val="18"/>
          <w:szCs w:val="18"/>
        </w:rPr>
        <w:t xml:space="preserve"> </w:t>
      </w:r>
    </w:p>
    <w:p w14:paraId="7714C3F1" w14:textId="77777777" w:rsidR="001E0E75" w:rsidRPr="00DA3F43" w:rsidRDefault="001E0E75" w:rsidP="00BD68FA">
      <w:pPr>
        <w:spacing w:after="0" w:line="240" w:lineRule="auto"/>
        <w:rPr>
          <w:rFonts w:eastAsiaTheme="majorEastAsia" w:cstheme="majorBidi"/>
          <w:sz w:val="18"/>
          <w:szCs w:val="18"/>
        </w:rPr>
      </w:pPr>
    </w:p>
    <w:p w14:paraId="7CFC3410" w14:textId="3098C49D" w:rsidR="0092641C" w:rsidRDefault="00574DCA" w:rsidP="00BD68FA">
      <w:pPr>
        <w:spacing w:after="0" w:line="240" w:lineRule="auto"/>
        <w:rPr>
          <w:rFonts w:eastAsiaTheme="majorEastAsia" w:cstheme="majorBidi"/>
          <w:sz w:val="18"/>
          <w:szCs w:val="18"/>
        </w:rPr>
      </w:pPr>
      <w:r w:rsidRPr="00DA3F43">
        <w:rPr>
          <w:rFonts w:eastAsiaTheme="majorEastAsia" w:cstheme="majorBidi"/>
          <w:sz w:val="18"/>
          <w:szCs w:val="18"/>
        </w:rPr>
        <w:t xml:space="preserve">Source: IHEP analysis of the </w:t>
      </w:r>
      <w:r w:rsidR="00BE59E9" w:rsidRPr="00BE59E9">
        <w:rPr>
          <w:rFonts w:eastAsiaTheme="majorEastAsia" w:cstheme="majorBidi"/>
          <w:sz w:val="18"/>
          <w:szCs w:val="18"/>
        </w:rPr>
        <w:t>2012/17 Beginning Postsecondary Students Longitudinal Study</w:t>
      </w:r>
      <w:r w:rsidRPr="00DA3F43">
        <w:rPr>
          <w:rFonts w:eastAsiaTheme="majorEastAsia" w:cstheme="majorBidi"/>
          <w:sz w:val="18"/>
          <w:szCs w:val="18"/>
        </w:rPr>
        <w:t>.</w:t>
      </w:r>
    </w:p>
    <w:p w14:paraId="0ED6D666" w14:textId="77777777" w:rsidR="00F30768" w:rsidRDefault="00F30768" w:rsidP="00BD68FA">
      <w:pPr>
        <w:spacing w:after="0" w:line="240" w:lineRule="auto"/>
        <w:rPr>
          <w:rFonts w:eastAsiaTheme="majorEastAsia" w:cstheme="majorBidi"/>
          <w:sz w:val="18"/>
          <w:szCs w:val="18"/>
        </w:rPr>
      </w:pPr>
    </w:p>
    <w:p w14:paraId="197C2CCB" w14:textId="7A9B8541" w:rsidR="066B4718" w:rsidRPr="00DA3F43" w:rsidRDefault="2B3A1C68" w:rsidP="00244601">
      <w:pPr>
        <w:pStyle w:val="Heading3"/>
      </w:pPr>
      <w:bookmarkStart w:id="36" w:name="_Toc228975164"/>
      <w:bookmarkStart w:id="37" w:name="_Toc240470687"/>
      <w:r w:rsidRPr="00DA3F43">
        <w:t xml:space="preserve">Access </w:t>
      </w:r>
      <w:r w:rsidR="3EAED4C1" w:rsidRPr="00DA3F43">
        <w:t>to</w:t>
      </w:r>
      <w:r w:rsidRPr="00DA3F43">
        <w:t xml:space="preserve"> </w:t>
      </w:r>
      <w:r w:rsidR="5E170FA2" w:rsidRPr="00DA3F43">
        <w:t>and Satisfaction with</w:t>
      </w:r>
      <w:r w:rsidRPr="00DA3F43">
        <w:t xml:space="preserve"> Benefits Among Bachelor’s Degree Holders</w:t>
      </w:r>
      <w:bookmarkEnd w:id="36"/>
      <w:bookmarkEnd w:id="37"/>
    </w:p>
    <w:p w14:paraId="449A3DD3" w14:textId="0BB5CD21" w:rsidR="6D28F49E" w:rsidRPr="00DA3F43" w:rsidRDefault="001C51CC" w:rsidP="1E552ACA">
      <w:pPr>
        <w:spacing w:after="120"/>
      </w:pPr>
      <w:r w:rsidRPr="00DA3F43">
        <w:rPr>
          <w:rFonts w:eastAsiaTheme="minorEastAsia"/>
        </w:rPr>
        <w:t>D</w:t>
      </w:r>
      <w:r w:rsidR="0024340A" w:rsidRPr="00DA3F43">
        <w:rPr>
          <w:rFonts w:eastAsiaTheme="minorEastAsia"/>
        </w:rPr>
        <w:t xml:space="preserve">ata from </w:t>
      </w:r>
      <w:r w:rsidR="6D28F49E" w:rsidRPr="00DA3F43">
        <w:rPr>
          <w:rFonts w:eastAsiaTheme="minorEastAsia"/>
        </w:rPr>
        <w:t>B&amp;B allow us to</w:t>
      </w:r>
      <w:r w:rsidRPr="00DA3F43">
        <w:rPr>
          <w:rFonts w:eastAsiaTheme="minorEastAsia"/>
        </w:rPr>
        <w:t xml:space="preserve"> </w:t>
      </w:r>
      <w:r w:rsidR="000904E1" w:rsidRPr="00DA3F43">
        <w:rPr>
          <w:rFonts w:eastAsiaTheme="minorEastAsia"/>
        </w:rPr>
        <w:t>further</w:t>
      </w:r>
      <w:r w:rsidR="003F1FE2" w:rsidRPr="00DA3F43">
        <w:rPr>
          <w:rFonts w:eastAsiaTheme="minorEastAsia"/>
        </w:rPr>
        <w:t xml:space="preserve"> </w:t>
      </w:r>
      <w:r w:rsidR="6D28F49E" w:rsidRPr="00DA3F43">
        <w:rPr>
          <w:rFonts w:eastAsiaTheme="minorEastAsia"/>
        </w:rPr>
        <w:t xml:space="preserve">examine </w:t>
      </w:r>
      <w:r w:rsidR="00C30FBA" w:rsidRPr="00DA3F43">
        <w:rPr>
          <w:rFonts w:eastAsiaTheme="minorEastAsia"/>
        </w:rPr>
        <w:t xml:space="preserve">the extent to which </w:t>
      </w:r>
      <w:r w:rsidR="0024340A" w:rsidRPr="00DA3F43">
        <w:rPr>
          <w:rFonts w:eastAsiaTheme="minorEastAsia"/>
        </w:rPr>
        <w:t>bachelor’s degree holders</w:t>
      </w:r>
      <w:r w:rsidR="00316EDA" w:rsidRPr="00DA3F43">
        <w:rPr>
          <w:rFonts w:eastAsiaTheme="minorEastAsia"/>
        </w:rPr>
        <w:t>, particularly those</w:t>
      </w:r>
      <w:r w:rsidR="6D28F49E" w:rsidRPr="00DA3F43">
        <w:rPr>
          <w:rFonts w:eastAsiaTheme="minorEastAsia"/>
        </w:rPr>
        <w:t xml:space="preserve"> in socially valuable fields</w:t>
      </w:r>
      <w:r w:rsidR="00316EDA" w:rsidRPr="00DA3F43">
        <w:rPr>
          <w:rFonts w:eastAsiaTheme="minorEastAsia"/>
        </w:rPr>
        <w:t>,</w:t>
      </w:r>
      <w:r w:rsidR="6D28F49E" w:rsidRPr="00DA3F43">
        <w:rPr>
          <w:rFonts w:eastAsiaTheme="minorEastAsia"/>
        </w:rPr>
        <w:t xml:space="preserve"> </w:t>
      </w:r>
      <w:r w:rsidR="00C30FBA" w:rsidRPr="00DA3F43">
        <w:rPr>
          <w:rFonts w:eastAsiaTheme="minorEastAsia"/>
        </w:rPr>
        <w:t>access</w:t>
      </w:r>
      <w:r w:rsidR="6D28F49E" w:rsidRPr="00DA3F43">
        <w:rPr>
          <w:rFonts w:eastAsiaTheme="minorEastAsia"/>
        </w:rPr>
        <w:t xml:space="preserve"> </w:t>
      </w:r>
      <w:r w:rsidR="0008111B" w:rsidRPr="00DA3F43">
        <w:rPr>
          <w:rFonts w:eastAsiaTheme="minorEastAsia"/>
        </w:rPr>
        <w:t xml:space="preserve">employer-sponsored </w:t>
      </w:r>
      <w:r w:rsidR="6D28F49E" w:rsidRPr="00DA3F43">
        <w:rPr>
          <w:rFonts w:eastAsiaTheme="minorEastAsia"/>
        </w:rPr>
        <w:t>benefits</w:t>
      </w:r>
      <w:r w:rsidR="007E35D0" w:rsidRPr="00DA3F43">
        <w:rPr>
          <w:rFonts w:eastAsiaTheme="minorEastAsia"/>
        </w:rPr>
        <w:t xml:space="preserve"> and </w:t>
      </w:r>
      <w:r w:rsidR="00991187" w:rsidRPr="00DA3F43">
        <w:rPr>
          <w:rFonts w:eastAsiaTheme="minorEastAsia"/>
        </w:rPr>
        <w:t>report</w:t>
      </w:r>
      <w:r w:rsidR="6D28F49E" w:rsidRPr="00DA3F43">
        <w:rPr>
          <w:rFonts w:eastAsiaTheme="minorEastAsia"/>
        </w:rPr>
        <w:t xml:space="preserve"> satisfac</w:t>
      </w:r>
      <w:r w:rsidR="007E35D0" w:rsidRPr="00DA3F43">
        <w:rPr>
          <w:rFonts w:eastAsiaTheme="minorEastAsia"/>
        </w:rPr>
        <w:t>tion</w:t>
      </w:r>
      <w:r w:rsidR="6D28F49E" w:rsidRPr="00DA3F43">
        <w:rPr>
          <w:rFonts w:eastAsiaTheme="minorEastAsia"/>
        </w:rPr>
        <w:t xml:space="preserve"> </w:t>
      </w:r>
      <w:r w:rsidR="007E35D0" w:rsidRPr="00DA3F43">
        <w:rPr>
          <w:rFonts w:eastAsiaTheme="minorEastAsia"/>
        </w:rPr>
        <w:t xml:space="preserve">with </w:t>
      </w:r>
      <w:r w:rsidR="00A45A1D" w:rsidRPr="00DA3F43">
        <w:rPr>
          <w:rFonts w:eastAsiaTheme="minorEastAsia"/>
        </w:rPr>
        <w:t xml:space="preserve">different </w:t>
      </w:r>
      <w:r w:rsidR="007E35D0" w:rsidRPr="00DA3F43">
        <w:rPr>
          <w:rFonts w:eastAsiaTheme="minorEastAsia"/>
        </w:rPr>
        <w:t>element</w:t>
      </w:r>
      <w:r w:rsidR="00B83372" w:rsidRPr="00DA3F43">
        <w:rPr>
          <w:rFonts w:eastAsiaTheme="minorEastAsia"/>
        </w:rPr>
        <w:t>s of their jobs.</w:t>
      </w:r>
    </w:p>
    <w:p w14:paraId="6C559BFF" w14:textId="5ADB8758" w:rsidR="00771E3F" w:rsidRPr="00DA3F43" w:rsidRDefault="00B05B22" w:rsidP="1E552ACA">
      <w:pPr>
        <w:spacing w:after="120"/>
        <w:rPr>
          <w:rFonts w:eastAsiaTheme="minorEastAsia"/>
        </w:rPr>
      </w:pPr>
      <w:r w:rsidRPr="00DA3F43">
        <w:rPr>
          <w:rFonts w:eastAsiaTheme="minorEastAsia"/>
        </w:rPr>
        <w:t xml:space="preserve">On average, more than </w:t>
      </w:r>
      <w:r w:rsidR="7159997B" w:rsidRPr="00DA3F43">
        <w:rPr>
          <w:rFonts w:eastAsiaTheme="minorEastAsia"/>
        </w:rPr>
        <w:t>75 percent</w:t>
      </w:r>
      <w:r w:rsidR="000B3385" w:rsidRPr="00DA3F43">
        <w:rPr>
          <w:rFonts w:eastAsiaTheme="minorEastAsia"/>
        </w:rPr>
        <w:t xml:space="preserve"> of</w:t>
      </w:r>
      <w:r w:rsidR="45381522" w:rsidRPr="00DA3F43">
        <w:rPr>
          <w:rFonts w:eastAsiaTheme="minorEastAsia"/>
        </w:rPr>
        <w:t xml:space="preserve"> bachelor’s degree </w:t>
      </w:r>
      <w:r w:rsidR="000B3385" w:rsidRPr="00DA3F43">
        <w:rPr>
          <w:rFonts w:eastAsiaTheme="minorEastAsia"/>
        </w:rPr>
        <w:t>recipients repo</w:t>
      </w:r>
      <w:r w:rsidR="00D563C7" w:rsidRPr="00DA3F43">
        <w:rPr>
          <w:rFonts w:eastAsiaTheme="minorEastAsia"/>
        </w:rPr>
        <w:t>r</w:t>
      </w:r>
      <w:r w:rsidR="000B3385" w:rsidRPr="00DA3F43">
        <w:rPr>
          <w:rFonts w:eastAsiaTheme="minorEastAsia"/>
        </w:rPr>
        <w:t xml:space="preserve">t access to </w:t>
      </w:r>
      <w:r w:rsidR="00D563C7" w:rsidRPr="00DA3F43">
        <w:rPr>
          <w:rFonts w:eastAsiaTheme="minorEastAsia"/>
        </w:rPr>
        <w:t>health insurance, paid time off, and retirement plans</w:t>
      </w:r>
      <w:r w:rsidR="7159997B" w:rsidRPr="00DA3F43">
        <w:rPr>
          <w:rFonts w:eastAsiaTheme="minorEastAsia"/>
        </w:rPr>
        <w:t xml:space="preserve"> </w:t>
      </w:r>
      <w:r w:rsidR="13F51FC6" w:rsidRPr="00DA3F43">
        <w:rPr>
          <w:rFonts w:eastAsiaTheme="minorEastAsia"/>
        </w:rPr>
        <w:t>(see Table 3)</w:t>
      </w:r>
      <w:r w:rsidR="7159997B" w:rsidRPr="00DA3F43">
        <w:rPr>
          <w:rFonts w:eastAsiaTheme="minorEastAsia"/>
        </w:rPr>
        <w:t xml:space="preserve">. </w:t>
      </w:r>
      <w:r w:rsidR="43460F87" w:rsidRPr="00DA3F43">
        <w:rPr>
          <w:rFonts w:eastAsiaTheme="minorEastAsia"/>
        </w:rPr>
        <w:t>Education</w:t>
      </w:r>
      <w:r w:rsidR="00D71077" w:rsidRPr="00DA3F43">
        <w:rPr>
          <w:rFonts w:eastAsiaTheme="minorEastAsia"/>
        </w:rPr>
        <w:t xml:space="preserve"> as well as</w:t>
      </w:r>
      <w:r w:rsidR="43460F87" w:rsidRPr="00DA3F43">
        <w:rPr>
          <w:rFonts w:eastAsiaTheme="minorEastAsia"/>
        </w:rPr>
        <w:t xml:space="preserve"> Public Administration and Social Services</w:t>
      </w:r>
      <w:r w:rsidR="00492C49" w:rsidRPr="00DA3F43">
        <w:rPr>
          <w:rFonts w:eastAsiaTheme="minorEastAsia"/>
        </w:rPr>
        <w:t xml:space="preserve"> graduates</w:t>
      </w:r>
      <w:r w:rsidR="00333A74" w:rsidRPr="00DA3F43">
        <w:rPr>
          <w:rFonts w:eastAsiaTheme="minorEastAsia"/>
        </w:rPr>
        <w:t xml:space="preserve"> have</w:t>
      </w:r>
      <w:r w:rsidR="0036273D" w:rsidRPr="00DA3F43">
        <w:rPr>
          <w:rFonts w:eastAsiaTheme="minorEastAsia"/>
        </w:rPr>
        <w:t xml:space="preserve"> </w:t>
      </w:r>
      <w:r w:rsidR="00B32C48" w:rsidRPr="00DA3F43">
        <w:rPr>
          <w:rFonts w:eastAsiaTheme="minorEastAsia"/>
        </w:rPr>
        <w:t xml:space="preserve">above-average </w:t>
      </w:r>
      <w:r w:rsidR="00C166C3" w:rsidRPr="00DA3F43">
        <w:rPr>
          <w:rFonts w:eastAsiaTheme="minorEastAsia"/>
        </w:rPr>
        <w:t>access to benefits</w:t>
      </w:r>
      <w:r w:rsidR="43460F87" w:rsidRPr="00DA3F43">
        <w:rPr>
          <w:rFonts w:eastAsiaTheme="minorEastAsia"/>
        </w:rPr>
        <w:t xml:space="preserve">, with more than eight in ten graduates </w:t>
      </w:r>
      <w:r w:rsidR="00407290" w:rsidRPr="00DA3F43">
        <w:rPr>
          <w:rFonts w:eastAsiaTheme="minorEastAsia"/>
        </w:rPr>
        <w:t xml:space="preserve">in these fields </w:t>
      </w:r>
      <w:r w:rsidR="43460F87" w:rsidRPr="00DA3F43">
        <w:rPr>
          <w:rFonts w:eastAsiaTheme="minorEastAsia"/>
        </w:rPr>
        <w:t xml:space="preserve">reporting access to </w:t>
      </w:r>
      <w:r w:rsidR="00407290" w:rsidRPr="00DA3F43">
        <w:rPr>
          <w:rFonts w:eastAsiaTheme="minorEastAsia"/>
        </w:rPr>
        <w:t xml:space="preserve">all three </w:t>
      </w:r>
      <w:r w:rsidR="00DE36C5" w:rsidRPr="00DA3F43">
        <w:rPr>
          <w:rFonts w:eastAsiaTheme="minorEastAsia"/>
        </w:rPr>
        <w:t xml:space="preserve">types </w:t>
      </w:r>
      <w:r w:rsidR="00407290" w:rsidRPr="00DA3F43">
        <w:rPr>
          <w:rFonts w:eastAsiaTheme="minorEastAsia"/>
        </w:rPr>
        <w:t>of benefits</w:t>
      </w:r>
      <w:r w:rsidR="43460F87" w:rsidRPr="00DA3F43">
        <w:rPr>
          <w:rFonts w:eastAsiaTheme="minorEastAsia"/>
        </w:rPr>
        <w:t xml:space="preserve">. </w:t>
      </w:r>
    </w:p>
    <w:p w14:paraId="01613DBE" w14:textId="6091E057" w:rsidR="00842D8E" w:rsidRPr="00DA3F43" w:rsidRDefault="0065481C" w:rsidP="545D3E81">
      <w:pPr>
        <w:spacing w:after="120"/>
        <w:rPr>
          <w:rFonts w:eastAsiaTheme="minorEastAsia"/>
        </w:rPr>
      </w:pPr>
      <w:r w:rsidRPr="00DA3F43">
        <w:rPr>
          <w:rFonts w:eastAsiaTheme="minorEastAsia"/>
        </w:rPr>
        <w:t xml:space="preserve">In terms of satisfaction </w:t>
      </w:r>
      <w:r w:rsidR="00FF5C2B" w:rsidRPr="00DA3F43">
        <w:rPr>
          <w:rFonts w:eastAsiaTheme="minorEastAsia"/>
        </w:rPr>
        <w:t>with</w:t>
      </w:r>
      <w:r w:rsidR="00B76092" w:rsidRPr="00DA3F43">
        <w:rPr>
          <w:rFonts w:eastAsiaTheme="minorEastAsia"/>
        </w:rPr>
        <w:t xml:space="preserve"> aspects of employment</w:t>
      </w:r>
      <w:r w:rsidR="00FF5C2B" w:rsidRPr="00DA3F43">
        <w:rPr>
          <w:rFonts w:eastAsiaTheme="minorEastAsia"/>
        </w:rPr>
        <w:t>, b</w:t>
      </w:r>
      <w:r w:rsidR="5C55ABE5" w:rsidRPr="00DA3F43">
        <w:rPr>
          <w:rFonts w:eastAsiaTheme="minorEastAsia"/>
        </w:rPr>
        <w:t>achelor's</w:t>
      </w:r>
      <w:r w:rsidR="28210751" w:rsidRPr="00DA3F43">
        <w:rPr>
          <w:rFonts w:eastAsiaTheme="minorEastAsia"/>
        </w:rPr>
        <w:t xml:space="preserve"> degree</w:t>
      </w:r>
      <w:r w:rsidR="61330A80" w:rsidRPr="00DA3F43">
        <w:rPr>
          <w:rFonts w:eastAsiaTheme="minorEastAsia"/>
        </w:rPr>
        <w:t xml:space="preserve"> </w:t>
      </w:r>
      <w:r w:rsidR="00900F6E" w:rsidRPr="00DA3F43">
        <w:rPr>
          <w:rFonts w:eastAsiaTheme="minorEastAsia"/>
        </w:rPr>
        <w:t xml:space="preserve">recipients </w:t>
      </w:r>
      <w:r w:rsidR="00D46580" w:rsidRPr="00DA3F43">
        <w:rPr>
          <w:rFonts w:eastAsiaTheme="minorEastAsia"/>
        </w:rPr>
        <w:t>are most</w:t>
      </w:r>
      <w:r w:rsidR="00886063" w:rsidRPr="00DA3F43">
        <w:rPr>
          <w:rFonts w:eastAsiaTheme="minorEastAsia"/>
        </w:rPr>
        <w:t xml:space="preserve"> </w:t>
      </w:r>
      <w:r w:rsidR="2B3A1C68" w:rsidRPr="00DA3F43">
        <w:rPr>
          <w:rFonts w:eastAsiaTheme="minorEastAsia"/>
        </w:rPr>
        <w:t>satisf</w:t>
      </w:r>
      <w:r w:rsidR="00D46580" w:rsidRPr="00DA3F43">
        <w:rPr>
          <w:rFonts w:eastAsiaTheme="minorEastAsia"/>
        </w:rPr>
        <w:t xml:space="preserve">ied </w:t>
      </w:r>
      <w:r w:rsidR="2B3A1C68" w:rsidRPr="00DA3F43">
        <w:rPr>
          <w:rFonts w:eastAsiaTheme="minorEastAsia"/>
        </w:rPr>
        <w:t xml:space="preserve">with </w:t>
      </w:r>
      <w:r w:rsidR="00D46580" w:rsidRPr="00DA3F43">
        <w:rPr>
          <w:rFonts w:eastAsiaTheme="minorEastAsia"/>
        </w:rPr>
        <w:t xml:space="preserve">their </w:t>
      </w:r>
      <w:r w:rsidR="2B3A1C68" w:rsidRPr="00DA3F43">
        <w:rPr>
          <w:rFonts w:eastAsiaTheme="minorEastAsia"/>
        </w:rPr>
        <w:t>job security</w:t>
      </w:r>
      <w:r w:rsidR="00886063" w:rsidRPr="00DA3F43">
        <w:rPr>
          <w:rFonts w:eastAsiaTheme="minorEastAsia"/>
        </w:rPr>
        <w:t>.</w:t>
      </w:r>
      <w:r w:rsidR="2B3A1C68" w:rsidRPr="00DA3F43">
        <w:rPr>
          <w:rFonts w:eastAsiaTheme="minorEastAsia"/>
        </w:rPr>
        <w:t xml:space="preserve"> Graduates in </w:t>
      </w:r>
      <w:r w:rsidR="41A86B9A" w:rsidRPr="00DA3F43">
        <w:rPr>
          <w:rFonts w:eastAsiaTheme="minorEastAsia"/>
        </w:rPr>
        <w:t>Education</w:t>
      </w:r>
      <w:r w:rsidR="1264F48C" w:rsidRPr="00DA3F43">
        <w:rPr>
          <w:rFonts w:eastAsiaTheme="minorEastAsia"/>
        </w:rPr>
        <w:t xml:space="preserve"> </w:t>
      </w:r>
      <w:r w:rsidR="00B76092" w:rsidRPr="00DA3F43">
        <w:rPr>
          <w:rFonts w:eastAsiaTheme="minorEastAsia"/>
        </w:rPr>
        <w:t>have some of</w:t>
      </w:r>
      <w:r w:rsidR="1264F48C" w:rsidRPr="00DA3F43">
        <w:rPr>
          <w:rFonts w:eastAsiaTheme="minorEastAsia"/>
        </w:rPr>
        <w:t xml:space="preserve"> </w:t>
      </w:r>
      <w:r w:rsidR="2B3A1C68" w:rsidRPr="00DA3F43">
        <w:rPr>
          <w:rFonts w:eastAsiaTheme="minorEastAsia"/>
        </w:rPr>
        <w:t xml:space="preserve">the highest </w:t>
      </w:r>
      <w:r w:rsidR="00B76092" w:rsidRPr="00DA3F43">
        <w:rPr>
          <w:rFonts w:eastAsiaTheme="minorEastAsia"/>
        </w:rPr>
        <w:t xml:space="preserve">rates of </w:t>
      </w:r>
      <w:r w:rsidR="2B3A1C68" w:rsidRPr="00DA3F43">
        <w:rPr>
          <w:rFonts w:eastAsiaTheme="minorEastAsia"/>
        </w:rPr>
        <w:t xml:space="preserve">job </w:t>
      </w:r>
      <w:r w:rsidR="598C18A2" w:rsidRPr="00DA3F43">
        <w:rPr>
          <w:rFonts w:eastAsiaTheme="minorEastAsia"/>
        </w:rPr>
        <w:t>security</w:t>
      </w:r>
      <w:r w:rsidR="00B76092" w:rsidRPr="00DA3F43">
        <w:rPr>
          <w:rFonts w:eastAsiaTheme="minorEastAsia"/>
        </w:rPr>
        <w:t xml:space="preserve"> satisfaction</w:t>
      </w:r>
      <w:r w:rsidR="598C18A2" w:rsidRPr="00DA3F43">
        <w:rPr>
          <w:rFonts w:eastAsiaTheme="minorEastAsia"/>
        </w:rPr>
        <w:t xml:space="preserve">, </w:t>
      </w:r>
      <w:r w:rsidR="003F597E" w:rsidRPr="00DA3F43">
        <w:rPr>
          <w:rFonts w:eastAsiaTheme="minorEastAsia"/>
        </w:rPr>
        <w:t>suggesting</w:t>
      </w:r>
      <w:r w:rsidR="598C18A2" w:rsidRPr="00DA3F43">
        <w:rPr>
          <w:rFonts w:eastAsiaTheme="minorEastAsia"/>
        </w:rPr>
        <w:t xml:space="preserve"> strong demand for workers in </w:t>
      </w:r>
      <w:r w:rsidR="1264F48C" w:rsidRPr="00DA3F43">
        <w:rPr>
          <w:rFonts w:eastAsiaTheme="minorEastAsia"/>
        </w:rPr>
        <w:t xml:space="preserve">this </w:t>
      </w:r>
      <w:r w:rsidR="598C18A2" w:rsidRPr="00DA3F43">
        <w:rPr>
          <w:rFonts w:eastAsiaTheme="minorEastAsia"/>
        </w:rPr>
        <w:t>field</w:t>
      </w:r>
      <w:r w:rsidR="007D5E41" w:rsidRPr="00DA3F43">
        <w:rPr>
          <w:rFonts w:eastAsiaTheme="minorEastAsia"/>
        </w:rPr>
        <w:t>. J</w:t>
      </w:r>
      <w:r w:rsidR="0039103A" w:rsidRPr="00DA3F43">
        <w:rPr>
          <w:rFonts w:eastAsiaTheme="minorEastAsia"/>
        </w:rPr>
        <w:t xml:space="preserve">ob security </w:t>
      </w:r>
      <w:r w:rsidR="000C4C8C" w:rsidRPr="00DA3F43">
        <w:rPr>
          <w:rFonts w:eastAsiaTheme="minorEastAsia"/>
        </w:rPr>
        <w:t xml:space="preserve">satisfaction among </w:t>
      </w:r>
      <w:r w:rsidR="638A4750" w:rsidRPr="00DA3F43">
        <w:rPr>
          <w:rFonts w:eastAsiaTheme="minorEastAsia"/>
        </w:rPr>
        <w:t xml:space="preserve">Public Administration and Social Services graduates </w:t>
      </w:r>
      <w:r w:rsidR="003B7A85" w:rsidRPr="00DA3F43">
        <w:rPr>
          <w:rFonts w:eastAsiaTheme="minorEastAsia"/>
        </w:rPr>
        <w:t xml:space="preserve">matches the average, at 71 percent. </w:t>
      </w:r>
      <w:r w:rsidR="0F9D4DCC" w:rsidRPr="00DA3F43">
        <w:rPr>
          <w:rFonts w:eastAsiaTheme="minorEastAsia"/>
        </w:rPr>
        <w:t xml:space="preserve">Satisfaction with work-life balance is close to average </w:t>
      </w:r>
      <w:r w:rsidR="005B4509" w:rsidRPr="00DA3F43">
        <w:rPr>
          <w:rFonts w:eastAsiaTheme="minorEastAsia"/>
        </w:rPr>
        <w:t>in</w:t>
      </w:r>
      <w:r w:rsidR="0F9D4DCC" w:rsidRPr="00DA3F43">
        <w:rPr>
          <w:rFonts w:eastAsiaTheme="minorEastAsia"/>
        </w:rPr>
        <w:t xml:space="preserve"> both </w:t>
      </w:r>
      <w:r w:rsidR="005B4509" w:rsidRPr="00DA3F43">
        <w:rPr>
          <w:rFonts w:eastAsiaTheme="minorEastAsia"/>
        </w:rPr>
        <w:t>Education and Public Administration and Social Services</w:t>
      </w:r>
      <w:r w:rsidR="0F9D4DCC" w:rsidRPr="00DA3F43">
        <w:rPr>
          <w:rFonts w:eastAsiaTheme="minorEastAsia"/>
        </w:rPr>
        <w:t>, at 65 and 69 percent respectively, compared to 68 percent across all bachelor's degree holders.</w:t>
      </w:r>
    </w:p>
    <w:p w14:paraId="5D36E47B" w14:textId="6BB0EA36" w:rsidR="00220CD3" w:rsidRPr="00DA3F43" w:rsidRDefault="006757B7" w:rsidP="1E552ACA">
      <w:pPr>
        <w:spacing w:after="120"/>
        <w:rPr>
          <w:rFonts w:eastAsiaTheme="minorEastAsia"/>
        </w:rPr>
      </w:pPr>
      <w:r w:rsidRPr="00DA3F43">
        <w:rPr>
          <w:rFonts w:eastAsiaTheme="minorEastAsia"/>
        </w:rPr>
        <w:t xml:space="preserve">Graduates feel </w:t>
      </w:r>
      <w:r w:rsidR="001A4C8E" w:rsidRPr="00DA3F43">
        <w:rPr>
          <w:rFonts w:eastAsiaTheme="minorEastAsia"/>
        </w:rPr>
        <w:t>the least</w:t>
      </w:r>
      <w:r w:rsidR="4E69C160" w:rsidRPr="00DA3F43">
        <w:rPr>
          <w:rFonts w:eastAsiaTheme="minorEastAsia"/>
        </w:rPr>
        <w:t xml:space="preserve"> satisfaction</w:t>
      </w:r>
      <w:r w:rsidRPr="00DA3F43">
        <w:rPr>
          <w:rFonts w:eastAsiaTheme="minorEastAsia"/>
        </w:rPr>
        <w:t xml:space="preserve"> with compensation</w:t>
      </w:r>
      <w:r w:rsidR="40D75D6B" w:rsidRPr="00DA3F43">
        <w:rPr>
          <w:rFonts w:eastAsiaTheme="minorEastAsia"/>
        </w:rPr>
        <w:t>.</w:t>
      </w:r>
      <w:r w:rsidR="4E69C160" w:rsidRPr="00DA3F43">
        <w:rPr>
          <w:rFonts w:eastAsiaTheme="minorEastAsia"/>
        </w:rPr>
        <w:t xml:space="preserve"> </w:t>
      </w:r>
      <w:r w:rsidR="1FCD32E1" w:rsidRPr="00DA3F43">
        <w:rPr>
          <w:rFonts w:eastAsiaTheme="minorEastAsia"/>
        </w:rPr>
        <w:t>F</w:t>
      </w:r>
      <w:r w:rsidR="6858E07E" w:rsidRPr="00DA3F43">
        <w:rPr>
          <w:rFonts w:eastAsiaTheme="minorEastAsia"/>
        </w:rPr>
        <w:t>ewer</w:t>
      </w:r>
      <w:r w:rsidR="163CD626" w:rsidRPr="00DA3F43">
        <w:rPr>
          <w:rFonts w:eastAsiaTheme="minorEastAsia"/>
        </w:rPr>
        <w:t xml:space="preserve"> than </w:t>
      </w:r>
      <w:r w:rsidR="00401F74" w:rsidRPr="00DA3F43">
        <w:rPr>
          <w:rFonts w:eastAsiaTheme="minorEastAsia"/>
        </w:rPr>
        <w:t>two-</w:t>
      </w:r>
      <w:r w:rsidR="163CD626" w:rsidRPr="00DA3F43">
        <w:rPr>
          <w:rFonts w:eastAsiaTheme="minorEastAsia"/>
        </w:rPr>
        <w:t>thirds of all bachelor’s degree recipients</w:t>
      </w:r>
      <w:r w:rsidR="00405D6E" w:rsidRPr="00DA3F43">
        <w:rPr>
          <w:rFonts w:eastAsiaTheme="minorEastAsia"/>
        </w:rPr>
        <w:t xml:space="preserve"> say they are </w:t>
      </w:r>
      <w:r w:rsidR="163CD626" w:rsidRPr="00DA3F43">
        <w:rPr>
          <w:rFonts w:eastAsiaTheme="minorEastAsia"/>
        </w:rPr>
        <w:t>satisf</w:t>
      </w:r>
      <w:r w:rsidR="00405D6E" w:rsidRPr="00DA3F43">
        <w:rPr>
          <w:rFonts w:eastAsiaTheme="minorEastAsia"/>
        </w:rPr>
        <w:t>ied</w:t>
      </w:r>
      <w:r w:rsidR="163CD626" w:rsidRPr="00DA3F43">
        <w:rPr>
          <w:rFonts w:eastAsiaTheme="minorEastAsia"/>
        </w:rPr>
        <w:t xml:space="preserve"> with </w:t>
      </w:r>
      <w:r w:rsidR="00F9732C" w:rsidRPr="00DA3F43">
        <w:rPr>
          <w:rFonts w:eastAsiaTheme="minorEastAsia"/>
        </w:rPr>
        <w:t xml:space="preserve">their </w:t>
      </w:r>
      <w:r w:rsidR="163CD626" w:rsidRPr="00DA3F43">
        <w:rPr>
          <w:rFonts w:eastAsiaTheme="minorEastAsia"/>
        </w:rPr>
        <w:t>compensation</w:t>
      </w:r>
      <w:r w:rsidR="0033740F" w:rsidRPr="00DA3F43">
        <w:rPr>
          <w:rFonts w:eastAsiaTheme="minorEastAsia"/>
        </w:rPr>
        <w:t>.</w:t>
      </w:r>
      <w:r w:rsidR="3AA30315" w:rsidRPr="00DA3F43">
        <w:rPr>
          <w:rFonts w:eastAsiaTheme="minorEastAsia"/>
        </w:rPr>
        <w:t xml:space="preserve"> Education </w:t>
      </w:r>
      <w:r w:rsidR="0033740F" w:rsidRPr="00DA3F43">
        <w:rPr>
          <w:rFonts w:eastAsiaTheme="minorEastAsia"/>
        </w:rPr>
        <w:t xml:space="preserve">graduates </w:t>
      </w:r>
      <w:r w:rsidR="3AA30315" w:rsidRPr="00DA3F43">
        <w:rPr>
          <w:rFonts w:eastAsiaTheme="minorEastAsia"/>
        </w:rPr>
        <w:t>and Public Administration and Social Services</w:t>
      </w:r>
      <w:r w:rsidR="0033740F" w:rsidRPr="00DA3F43">
        <w:rPr>
          <w:rFonts w:eastAsiaTheme="minorEastAsia"/>
        </w:rPr>
        <w:t xml:space="preserve"> graduates</w:t>
      </w:r>
      <w:r w:rsidR="3AA30315" w:rsidRPr="00DA3F43">
        <w:rPr>
          <w:rFonts w:eastAsiaTheme="minorEastAsia"/>
        </w:rPr>
        <w:t xml:space="preserve"> fall </w:t>
      </w:r>
      <w:r w:rsidR="006A2187" w:rsidRPr="00DA3F43">
        <w:rPr>
          <w:rFonts w:eastAsiaTheme="minorEastAsia"/>
        </w:rPr>
        <w:t>even lower</w:t>
      </w:r>
      <w:r w:rsidR="3AA30315" w:rsidRPr="00DA3F43">
        <w:rPr>
          <w:rFonts w:eastAsiaTheme="minorEastAsia"/>
        </w:rPr>
        <w:t xml:space="preserve">, with just over half </w:t>
      </w:r>
      <w:r w:rsidR="00405D6E" w:rsidRPr="00DA3F43">
        <w:rPr>
          <w:rFonts w:eastAsiaTheme="minorEastAsia"/>
        </w:rPr>
        <w:t xml:space="preserve">reporting </w:t>
      </w:r>
      <w:r w:rsidR="3AA30315" w:rsidRPr="00DA3F43">
        <w:rPr>
          <w:rFonts w:eastAsiaTheme="minorEastAsia"/>
        </w:rPr>
        <w:t>they are satisfied with their compensation.</w:t>
      </w:r>
      <w:r w:rsidR="1264F48C" w:rsidRPr="00DA3F43">
        <w:rPr>
          <w:rFonts w:eastAsiaTheme="minorEastAsia"/>
        </w:rPr>
        <w:t xml:space="preserve"> </w:t>
      </w:r>
      <w:r w:rsidR="163CD626" w:rsidRPr="00DA3F43">
        <w:rPr>
          <w:rFonts w:eastAsiaTheme="minorEastAsia"/>
        </w:rPr>
        <w:t>This</w:t>
      </w:r>
      <w:r w:rsidR="002525A1">
        <w:rPr>
          <w:rFonts w:eastAsiaTheme="minorEastAsia"/>
        </w:rPr>
        <w:t xml:space="preserve"> measure</w:t>
      </w:r>
      <w:r w:rsidR="163CD626" w:rsidRPr="00DA3F43">
        <w:rPr>
          <w:rFonts w:eastAsiaTheme="minorEastAsia"/>
        </w:rPr>
        <w:t xml:space="preserve"> </w:t>
      </w:r>
      <w:r w:rsidR="0052105C" w:rsidRPr="008A1C98">
        <w:rPr>
          <w:rFonts w:eastAsiaTheme="minorEastAsia"/>
        </w:rPr>
        <w:t>indicates</w:t>
      </w:r>
      <w:r w:rsidR="163CD626" w:rsidRPr="00DA3F43">
        <w:rPr>
          <w:rFonts w:eastAsiaTheme="minorEastAsia"/>
        </w:rPr>
        <w:t xml:space="preserve"> that financial satisfaction remains a common concern </w:t>
      </w:r>
      <w:r w:rsidR="00341711" w:rsidRPr="00DA3F43">
        <w:rPr>
          <w:rFonts w:eastAsiaTheme="minorEastAsia"/>
        </w:rPr>
        <w:t>even outside specific fields</w:t>
      </w:r>
      <w:r w:rsidR="008E1F31" w:rsidRPr="00DA3F43">
        <w:rPr>
          <w:rFonts w:eastAsiaTheme="minorEastAsia"/>
        </w:rPr>
        <w:t>,</w:t>
      </w:r>
      <w:r w:rsidR="00341711" w:rsidRPr="00DA3F43">
        <w:rPr>
          <w:rFonts w:eastAsiaTheme="minorEastAsia"/>
        </w:rPr>
        <w:t xml:space="preserve"> </w:t>
      </w:r>
      <w:r w:rsidR="163CD626" w:rsidRPr="00DA3F43">
        <w:rPr>
          <w:rFonts w:eastAsiaTheme="minorEastAsia"/>
        </w:rPr>
        <w:t xml:space="preserve">and </w:t>
      </w:r>
      <w:r w:rsidR="00732EC7" w:rsidRPr="00DA3F43">
        <w:rPr>
          <w:rFonts w:eastAsiaTheme="minorEastAsia"/>
        </w:rPr>
        <w:t xml:space="preserve">it </w:t>
      </w:r>
      <w:r w:rsidR="163CD626" w:rsidRPr="00DA3F43">
        <w:rPr>
          <w:rFonts w:eastAsiaTheme="minorEastAsia"/>
        </w:rPr>
        <w:t xml:space="preserve">reinforces the importance of </w:t>
      </w:r>
      <w:r w:rsidR="3413C8F7" w:rsidRPr="00DA3F43">
        <w:rPr>
          <w:rFonts w:eastAsiaTheme="minorEastAsia"/>
        </w:rPr>
        <w:t>earnings</w:t>
      </w:r>
      <w:r w:rsidR="163CD626" w:rsidRPr="00DA3F43">
        <w:rPr>
          <w:rFonts w:eastAsiaTheme="minorEastAsia"/>
        </w:rPr>
        <w:t xml:space="preserve"> outcome measures, such as those described earlier in this </w:t>
      </w:r>
      <w:r w:rsidR="00537E13" w:rsidRPr="00DA3F43">
        <w:rPr>
          <w:rFonts w:eastAsiaTheme="minorEastAsia"/>
        </w:rPr>
        <w:t>report</w:t>
      </w:r>
      <w:r w:rsidR="163CD626" w:rsidRPr="00DA3F43">
        <w:rPr>
          <w:rFonts w:eastAsiaTheme="minorEastAsia"/>
        </w:rPr>
        <w:t>.</w:t>
      </w:r>
    </w:p>
    <w:p w14:paraId="636E1781" w14:textId="58D23FA9" w:rsidR="007713EB" w:rsidRPr="00DA3F43" w:rsidRDefault="008E1F31" w:rsidP="1E552ACA">
      <w:pPr>
        <w:spacing w:after="120"/>
        <w:rPr>
          <w:rFonts w:eastAsiaTheme="minorEastAsia"/>
        </w:rPr>
      </w:pPr>
      <w:r w:rsidRPr="00DA3F43">
        <w:rPr>
          <w:rFonts w:eastAsiaTheme="minorEastAsia"/>
        </w:rPr>
        <w:t xml:space="preserve">In all, </w:t>
      </w:r>
      <w:r w:rsidR="00426071" w:rsidRPr="00DA3F43">
        <w:rPr>
          <w:rFonts w:eastAsiaTheme="minorEastAsia"/>
        </w:rPr>
        <w:t xml:space="preserve">consistent access to benefits and high satisfaction with job security at the bachelor’s level are notable strengths of </w:t>
      </w:r>
      <w:r w:rsidR="00EE4D5E" w:rsidRPr="00DA3F43">
        <w:rPr>
          <w:rFonts w:eastAsiaTheme="minorEastAsia"/>
        </w:rPr>
        <w:t>Education</w:t>
      </w:r>
      <w:r w:rsidR="001B6197" w:rsidRPr="00DA3F43">
        <w:rPr>
          <w:rFonts w:eastAsiaTheme="minorEastAsia"/>
        </w:rPr>
        <w:t xml:space="preserve"> </w:t>
      </w:r>
      <w:r w:rsidR="00EE4D5E" w:rsidRPr="00DA3F43">
        <w:rPr>
          <w:rFonts w:eastAsiaTheme="minorEastAsia"/>
        </w:rPr>
        <w:t>and Public Administration and Social Services</w:t>
      </w:r>
      <w:r w:rsidR="00A758CA" w:rsidRPr="00DA3F43">
        <w:rPr>
          <w:rFonts w:eastAsiaTheme="minorEastAsia"/>
        </w:rPr>
        <w:t xml:space="preserve">. </w:t>
      </w:r>
      <w:r w:rsidR="00EE4D5E" w:rsidRPr="00DA3F43">
        <w:rPr>
          <w:rFonts w:eastAsiaTheme="minorEastAsia"/>
        </w:rPr>
        <w:t>Y</w:t>
      </w:r>
      <w:r w:rsidR="5B72372A" w:rsidRPr="00DA3F43">
        <w:rPr>
          <w:rFonts w:eastAsiaTheme="minorEastAsia"/>
        </w:rPr>
        <w:t xml:space="preserve">et </w:t>
      </w:r>
      <w:r w:rsidR="00AA3B1A" w:rsidRPr="00DA3F43">
        <w:rPr>
          <w:rFonts w:eastAsiaTheme="minorEastAsia"/>
        </w:rPr>
        <w:t>f</w:t>
      </w:r>
      <w:r w:rsidR="5B72372A" w:rsidRPr="00DA3F43">
        <w:rPr>
          <w:rFonts w:eastAsiaTheme="minorEastAsia"/>
        </w:rPr>
        <w:t>inancial dissatisfaction remains persistent</w:t>
      </w:r>
      <w:r w:rsidR="00AF792E" w:rsidRPr="00DA3F43">
        <w:rPr>
          <w:rFonts w:eastAsiaTheme="minorEastAsia"/>
        </w:rPr>
        <w:t xml:space="preserve"> and heightened</w:t>
      </w:r>
      <w:r w:rsidR="5B72372A" w:rsidRPr="00DA3F43">
        <w:rPr>
          <w:rFonts w:eastAsiaTheme="minorEastAsia"/>
        </w:rPr>
        <w:t xml:space="preserve"> in these fields, </w:t>
      </w:r>
      <w:r w:rsidR="001E3EB0" w:rsidRPr="00DA3F43">
        <w:rPr>
          <w:rFonts w:eastAsiaTheme="minorEastAsia"/>
        </w:rPr>
        <w:t>making it clear</w:t>
      </w:r>
      <w:r w:rsidR="5B72372A" w:rsidRPr="00DA3F43">
        <w:rPr>
          <w:rFonts w:eastAsiaTheme="minorEastAsia"/>
        </w:rPr>
        <w:t xml:space="preserve"> that </w:t>
      </w:r>
      <w:proofErr w:type="spellStart"/>
      <w:r w:rsidR="5B72372A" w:rsidRPr="00DA3F43">
        <w:rPr>
          <w:rFonts w:eastAsiaTheme="minorEastAsia"/>
        </w:rPr>
        <w:t>nonearnings</w:t>
      </w:r>
      <w:proofErr w:type="spellEnd"/>
      <w:r w:rsidR="5B72372A" w:rsidRPr="00DA3F43">
        <w:rPr>
          <w:rFonts w:eastAsiaTheme="minorEastAsia"/>
        </w:rPr>
        <w:t xml:space="preserve"> </w:t>
      </w:r>
      <w:r w:rsidR="005E0A1F" w:rsidRPr="00DA3F43">
        <w:rPr>
          <w:rFonts w:eastAsiaTheme="minorEastAsia"/>
        </w:rPr>
        <w:t>factors</w:t>
      </w:r>
      <w:r w:rsidR="5B72372A" w:rsidRPr="00DA3F43">
        <w:rPr>
          <w:rFonts w:eastAsiaTheme="minorEastAsia"/>
        </w:rPr>
        <w:t xml:space="preserve"> provide </w:t>
      </w:r>
      <w:r w:rsidR="00DB774E" w:rsidRPr="00DA3F43">
        <w:rPr>
          <w:rFonts w:eastAsiaTheme="minorEastAsia"/>
        </w:rPr>
        <w:t xml:space="preserve">an </w:t>
      </w:r>
      <w:r w:rsidR="5B72372A" w:rsidRPr="00DA3F43">
        <w:rPr>
          <w:rFonts w:eastAsiaTheme="minorEastAsia"/>
        </w:rPr>
        <w:t>important but in</w:t>
      </w:r>
      <w:r w:rsidR="005E4EEA" w:rsidRPr="00DA3F43">
        <w:rPr>
          <w:rFonts w:eastAsiaTheme="minorEastAsia"/>
        </w:rPr>
        <w:t>sufficient</w:t>
      </w:r>
      <w:r w:rsidR="5B72372A" w:rsidRPr="00DA3F43">
        <w:rPr>
          <w:rFonts w:eastAsiaTheme="minorEastAsia"/>
        </w:rPr>
        <w:t xml:space="preserve"> </w:t>
      </w:r>
      <w:r w:rsidR="00D357B1" w:rsidRPr="00DA3F43">
        <w:rPr>
          <w:rFonts w:eastAsiaTheme="minorEastAsia"/>
        </w:rPr>
        <w:t>counterweight to</w:t>
      </w:r>
      <w:r w:rsidR="5B72372A" w:rsidRPr="00DA3F43">
        <w:rPr>
          <w:rFonts w:eastAsiaTheme="minorEastAsia"/>
        </w:rPr>
        <w:t xml:space="preserve"> lower pay. </w:t>
      </w:r>
    </w:p>
    <w:p w14:paraId="5C19E136" w14:textId="3D25A41E" w:rsidR="00E374CC" w:rsidRDefault="00E374CC" w:rsidP="0092640C">
      <w:pPr>
        <w:pStyle w:val="Heading4"/>
        <w:rPr>
          <w:i w:val="0"/>
          <w:iCs w:val="0"/>
        </w:rPr>
      </w:pPr>
      <w:r w:rsidRPr="00BD68FA">
        <w:rPr>
          <w:i w:val="0"/>
          <w:iCs w:val="0"/>
        </w:rPr>
        <w:t xml:space="preserve">Table </w:t>
      </w:r>
      <w:r w:rsidR="00460270" w:rsidRPr="00BD68FA">
        <w:rPr>
          <w:i w:val="0"/>
          <w:iCs w:val="0"/>
        </w:rPr>
        <w:t>3</w:t>
      </w:r>
      <w:r w:rsidR="006B244C" w:rsidRPr="00BD68FA">
        <w:rPr>
          <w:i w:val="0"/>
          <w:iCs w:val="0"/>
        </w:rPr>
        <w:t>.</w:t>
      </w:r>
      <w:r w:rsidRPr="00BD68FA">
        <w:rPr>
          <w:i w:val="0"/>
          <w:iCs w:val="0"/>
        </w:rPr>
        <w:t xml:space="preserve"> </w:t>
      </w:r>
      <w:r w:rsidR="3BF5B5DC" w:rsidRPr="00BD68FA">
        <w:rPr>
          <w:i w:val="0"/>
          <w:iCs w:val="0"/>
        </w:rPr>
        <w:t xml:space="preserve">Access </w:t>
      </w:r>
      <w:r w:rsidR="0092640C" w:rsidRPr="00BD68FA">
        <w:rPr>
          <w:i w:val="0"/>
          <w:iCs w:val="0"/>
        </w:rPr>
        <w:t xml:space="preserve">to </w:t>
      </w:r>
      <w:r w:rsidR="3BF5B5DC" w:rsidRPr="00BD68FA">
        <w:rPr>
          <w:i w:val="0"/>
          <w:iCs w:val="0"/>
        </w:rPr>
        <w:t xml:space="preserve">and Satisfaction with Benefits Among Bachelor’s Degree Recipients, by Field </w:t>
      </w:r>
      <w:r w:rsidR="0092640C" w:rsidRPr="00BD68FA">
        <w:rPr>
          <w:i w:val="0"/>
          <w:iCs w:val="0"/>
        </w:rPr>
        <w:t>of Study</w:t>
      </w:r>
    </w:p>
    <w:p w14:paraId="444067F5" w14:textId="757CC045" w:rsidR="009074B4" w:rsidRPr="00701674" w:rsidRDefault="00B244AC" w:rsidP="00701674">
      <w:r w:rsidRPr="00B244AC">
        <w:drawing>
          <wp:inline distT="0" distB="0" distL="0" distR="0" wp14:anchorId="130AC9C2" wp14:editId="1FEAE3AE">
            <wp:extent cx="4997707" cy="5734345"/>
            <wp:effectExtent l="0" t="0" r="0" b="0"/>
            <wp:docPr id="176996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6059" name=""/>
                    <pic:cNvPicPr/>
                  </pic:nvPicPr>
                  <pic:blipFill>
                    <a:blip r:embed="rId23"/>
                    <a:stretch>
                      <a:fillRect/>
                    </a:stretch>
                  </pic:blipFill>
                  <pic:spPr>
                    <a:xfrm>
                      <a:off x="0" y="0"/>
                      <a:ext cx="4997707" cy="5734345"/>
                    </a:xfrm>
                    <a:prstGeom prst="rect">
                      <a:avLst/>
                    </a:prstGeom>
                  </pic:spPr>
                </pic:pic>
              </a:graphicData>
            </a:graphic>
          </wp:inline>
        </w:drawing>
      </w:r>
    </w:p>
    <w:p w14:paraId="19A55142" w14:textId="75E0EE94" w:rsidR="00574DCA" w:rsidRPr="008A1C98" w:rsidRDefault="0092641C" w:rsidP="001D6C44">
      <w:pPr>
        <w:spacing w:after="120"/>
        <w:rPr>
          <w:rFonts w:ascii="Aptos" w:eastAsia="Aptos" w:hAnsi="Aptos" w:cs="Aptos"/>
          <w:iCs/>
          <w:sz w:val="18"/>
          <w:szCs w:val="18"/>
        </w:rPr>
      </w:pPr>
      <w:r>
        <w:rPr>
          <w:rFonts w:ascii="Aptos" w:eastAsia="Aptos" w:hAnsi="Aptos" w:cs="Aptos"/>
          <w:iCs/>
          <w:sz w:val="18"/>
          <w:szCs w:val="18"/>
        </w:rPr>
        <w:t xml:space="preserve">Note: </w:t>
      </w:r>
      <w:r w:rsidR="00E374CC" w:rsidRPr="00BD68FA">
        <w:rPr>
          <w:rFonts w:ascii="Aptos" w:eastAsia="Aptos" w:hAnsi="Aptos" w:cs="Aptos"/>
          <w:iCs/>
          <w:sz w:val="18"/>
          <w:szCs w:val="18"/>
        </w:rPr>
        <w:t xml:space="preserve">The names of the variables used in this analysis are: B2HINSRCNT, B2PDLVRCNT, B2RETRCNT, </w:t>
      </w:r>
      <w:r w:rsidR="5039DC69" w:rsidRPr="00BD68FA">
        <w:rPr>
          <w:rFonts w:ascii="Aptos" w:eastAsia="Aptos" w:hAnsi="Aptos" w:cs="Aptos"/>
          <w:iCs/>
          <w:sz w:val="18"/>
          <w:szCs w:val="18"/>
        </w:rPr>
        <w:t xml:space="preserve">B2SECRCNT, </w:t>
      </w:r>
      <w:r w:rsidR="00E374CC" w:rsidRPr="00BD68FA">
        <w:rPr>
          <w:rFonts w:ascii="Aptos" w:eastAsia="Aptos" w:hAnsi="Aptos" w:cs="Aptos"/>
          <w:iCs/>
          <w:sz w:val="18"/>
          <w:szCs w:val="18"/>
        </w:rPr>
        <w:t xml:space="preserve">B2BALRCNT, B2BENRCNT, B2PAYRCNT, and </w:t>
      </w:r>
      <w:r w:rsidR="5039DC69" w:rsidRPr="00BD68FA">
        <w:rPr>
          <w:rFonts w:ascii="Aptos" w:eastAsia="Aptos" w:hAnsi="Aptos" w:cs="Aptos"/>
          <w:iCs/>
          <w:sz w:val="18"/>
          <w:szCs w:val="18"/>
        </w:rPr>
        <w:t>MAJORS</w:t>
      </w:r>
      <w:r w:rsidR="00E374CC" w:rsidRPr="00BD68FA">
        <w:rPr>
          <w:rFonts w:ascii="Aptos" w:eastAsia="Aptos" w:hAnsi="Aptos" w:cs="Aptos"/>
          <w:iCs/>
          <w:sz w:val="18"/>
          <w:szCs w:val="18"/>
        </w:rPr>
        <w:t xml:space="preserve">. The weight variable used in this analysis is WTC000. The code to retrieve results is </w:t>
      </w:r>
      <w:proofErr w:type="spellStart"/>
      <w:r w:rsidR="770F3BEA" w:rsidRPr="00BD68FA">
        <w:rPr>
          <w:rFonts w:ascii="Aptos" w:eastAsia="Aptos" w:hAnsi="Aptos" w:cs="Aptos"/>
          <w:iCs/>
          <w:sz w:val="18"/>
          <w:szCs w:val="18"/>
        </w:rPr>
        <w:t>vhffjg</w:t>
      </w:r>
      <w:proofErr w:type="spellEnd"/>
      <w:r w:rsidR="00E374CC" w:rsidRPr="00BD68FA">
        <w:rPr>
          <w:rFonts w:ascii="Aptos" w:eastAsia="Aptos" w:hAnsi="Aptos" w:cs="Aptos"/>
          <w:iCs/>
          <w:sz w:val="18"/>
          <w:szCs w:val="18"/>
        </w:rPr>
        <w:t>.</w:t>
      </w:r>
      <w:r w:rsidR="00574DCA" w:rsidRPr="00DA3F43">
        <w:rPr>
          <w:rFonts w:ascii="Aptos" w:eastAsia="Aptos" w:hAnsi="Aptos" w:cs="Aptos"/>
          <w:iCs/>
          <w:sz w:val="18"/>
          <w:szCs w:val="18"/>
        </w:rPr>
        <w:t xml:space="preserve"> </w:t>
      </w:r>
    </w:p>
    <w:p w14:paraId="4E198720" w14:textId="52046E37" w:rsidR="00E374CC" w:rsidRPr="00BD68FA" w:rsidRDefault="00574DCA" w:rsidP="001D6C44">
      <w:pPr>
        <w:spacing w:after="120"/>
        <w:rPr>
          <w:rFonts w:ascii="Aptos" w:eastAsia="Aptos" w:hAnsi="Aptos" w:cs="Aptos"/>
          <w:iCs/>
          <w:sz w:val="18"/>
          <w:szCs w:val="18"/>
        </w:rPr>
      </w:pPr>
      <w:r w:rsidRPr="00DA3F43">
        <w:rPr>
          <w:rFonts w:ascii="Aptos" w:eastAsia="Aptos" w:hAnsi="Aptos" w:cs="Aptos"/>
          <w:iCs/>
          <w:sz w:val="18"/>
          <w:szCs w:val="18"/>
        </w:rPr>
        <w:t xml:space="preserve">Source: IHEP analysis of the </w:t>
      </w:r>
      <w:r w:rsidR="00BE59E9" w:rsidRPr="00BE59E9">
        <w:rPr>
          <w:rFonts w:ascii="Aptos" w:eastAsia="Aptos" w:hAnsi="Aptos" w:cs="Aptos"/>
          <w:iCs/>
          <w:sz w:val="18"/>
          <w:szCs w:val="18"/>
        </w:rPr>
        <w:t>2016/20 Baccalaureate and Beyond Longitudinal Study</w:t>
      </w:r>
      <w:r w:rsidRPr="00DA3F43">
        <w:rPr>
          <w:rFonts w:ascii="Aptos" w:eastAsia="Aptos" w:hAnsi="Aptos" w:cs="Aptos"/>
          <w:iCs/>
          <w:sz w:val="18"/>
          <w:szCs w:val="18"/>
        </w:rPr>
        <w:t>.</w:t>
      </w:r>
    </w:p>
    <w:p w14:paraId="324A411F" w14:textId="613F3DF4" w:rsidR="00E374CC" w:rsidRPr="00DA3F43" w:rsidRDefault="00E374CC" w:rsidP="60938682"/>
    <w:p w14:paraId="5D91A52F" w14:textId="4CCCDD31" w:rsidR="00611B64" w:rsidRPr="00DA3F43" w:rsidRDefault="00996B59" w:rsidP="00611B64">
      <w:pPr>
        <w:pStyle w:val="Heading2"/>
      </w:pPr>
      <w:r w:rsidRPr="00DA3F43">
        <w:br w:type="page"/>
      </w:r>
      <w:bookmarkStart w:id="38" w:name="_Toc228975165"/>
      <w:bookmarkStart w:id="39" w:name="_Toc240470688"/>
      <w:r w:rsidR="17E38CA2" w:rsidRPr="00DA3F43">
        <w:t>Policy Recommendations</w:t>
      </w:r>
      <w:bookmarkStart w:id="40" w:name="_Toc224194740"/>
      <w:bookmarkEnd w:id="38"/>
      <w:bookmarkEnd w:id="39"/>
      <w:r w:rsidR="00184B4D" w:rsidRPr="00DA3F43">
        <w:rPr>
          <w:rFonts w:asciiTheme="minorHAnsi" w:hAnsiTheme="minorHAnsi"/>
          <w:sz w:val="24"/>
          <w:szCs w:val="24"/>
        </w:rPr>
        <w:t xml:space="preserve"> </w:t>
      </w:r>
      <w:bookmarkEnd w:id="40"/>
    </w:p>
    <w:p w14:paraId="31FE8434" w14:textId="2FC3F8F9" w:rsidR="00477794" w:rsidRPr="00DA3F43" w:rsidRDefault="00611B64" w:rsidP="00910928">
      <w:r w:rsidRPr="00DA3F43">
        <w:t>While higher education provides both economic and non</w:t>
      </w:r>
      <w:r w:rsidR="00EA3312" w:rsidRPr="00DA3F43">
        <w:t>-</w:t>
      </w:r>
      <w:r w:rsidRPr="00DA3F43">
        <w:t>economic benefits to individuals and society, pursuing a college degree or credential should lead to increased earnings and greater social mobility. Federal, state, and institutional leaders each have a role to play in ensuring</w:t>
      </w:r>
      <w:r w:rsidR="00E45A65" w:rsidRPr="00DA3F43">
        <w:t xml:space="preserve"> that</w:t>
      </w:r>
      <w:r w:rsidRPr="00DA3F43">
        <w:t xml:space="preserve"> programs deliver </w:t>
      </w:r>
      <w:r w:rsidR="002C05A9" w:rsidRPr="00DA3F43">
        <w:t xml:space="preserve">at least a minimum </w:t>
      </w:r>
      <w:r w:rsidR="00FC628A" w:rsidRPr="00DA3F43">
        <w:t>financial</w:t>
      </w:r>
      <w:r w:rsidR="002C05A9" w:rsidRPr="00DA3F43">
        <w:t xml:space="preserve"> return </w:t>
      </w:r>
      <w:r w:rsidRPr="00DA3F43">
        <w:t>for all students</w:t>
      </w:r>
      <w:r w:rsidR="006A7F8E" w:rsidRPr="00DA3F43">
        <w:t xml:space="preserve">, while employers </w:t>
      </w:r>
      <w:r w:rsidR="00D14C6E" w:rsidRPr="00DA3F43">
        <w:t>should</w:t>
      </w:r>
      <w:r w:rsidR="00AC1313" w:rsidRPr="00DA3F43">
        <w:t xml:space="preserve"> ensure that workers</w:t>
      </w:r>
      <w:r w:rsidR="00EA2A03" w:rsidRPr="00DA3F43">
        <w:t xml:space="preserve"> in socially valuable fields</w:t>
      </w:r>
      <w:r w:rsidR="00AC1313" w:rsidRPr="00DA3F43">
        <w:t xml:space="preserve"> </w:t>
      </w:r>
      <w:r w:rsidR="0007642E" w:rsidRPr="00DA3F43">
        <w:t xml:space="preserve">receive </w:t>
      </w:r>
      <w:r w:rsidR="0066728F" w:rsidRPr="00DA3F43">
        <w:t>sufficient</w:t>
      </w:r>
      <w:r w:rsidR="0007642E" w:rsidRPr="00DA3F43">
        <w:t xml:space="preserve"> wage</w:t>
      </w:r>
      <w:r w:rsidR="0066728F" w:rsidRPr="00DA3F43">
        <w:t>s</w:t>
      </w:r>
      <w:r w:rsidR="006B0F01" w:rsidRPr="00DA3F43">
        <w:t xml:space="preserve"> to meet their basic needs</w:t>
      </w:r>
      <w:r w:rsidRPr="00DA3F43">
        <w:t xml:space="preserve">. </w:t>
      </w:r>
      <w:r w:rsidR="0008677F" w:rsidRPr="00DA3F43">
        <w:t>We</w:t>
      </w:r>
      <w:r w:rsidR="00BA2FF0" w:rsidRPr="00DA3F43">
        <w:t xml:space="preserve"> recommend </w:t>
      </w:r>
      <w:r w:rsidR="00F360D1" w:rsidRPr="00DA3F43">
        <w:t xml:space="preserve">ten </w:t>
      </w:r>
      <w:r w:rsidR="00E12837" w:rsidRPr="008A1C98">
        <w:t>polic</w:t>
      </w:r>
      <w:r w:rsidR="00F92D34" w:rsidRPr="00DA3F43">
        <w:t>ies</w:t>
      </w:r>
      <w:r w:rsidR="00E12837" w:rsidRPr="00DA3F43">
        <w:t xml:space="preserve"> and practice</w:t>
      </w:r>
      <w:r w:rsidR="00F92D34" w:rsidRPr="00DA3F43">
        <w:t>s</w:t>
      </w:r>
      <w:r w:rsidR="008432C6" w:rsidRPr="00DA3F43">
        <w:t>, listed below,</w:t>
      </w:r>
      <w:r w:rsidR="008C53BB" w:rsidRPr="00DA3F43">
        <w:t xml:space="preserve"> to</w:t>
      </w:r>
      <w:r w:rsidR="00340A97" w:rsidRPr="00DA3F43">
        <w:t xml:space="preserve"> s</w:t>
      </w:r>
      <w:r w:rsidR="00477794" w:rsidRPr="00DA3F43">
        <w:t>upport and incentivize strong outcomes for all students</w:t>
      </w:r>
      <w:r w:rsidR="00340A97" w:rsidRPr="00DA3F43">
        <w:t>, i</w:t>
      </w:r>
      <w:r w:rsidR="00171F7A" w:rsidRPr="00DA3F43">
        <w:t xml:space="preserve">nvest in </w:t>
      </w:r>
      <w:r w:rsidR="00477794" w:rsidRPr="00DA3F43">
        <w:t xml:space="preserve">affordability </w:t>
      </w:r>
      <w:r w:rsidR="005708A6" w:rsidRPr="00DA3F43">
        <w:t>to i</w:t>
      </w:r>
      <w:r w:rsidR="00340A97" w:rsidRPr="00DA3F43">
        <w:t>ncrease</w:t>
      </w:r>
      <w:r w:rsidR="005708A6" w:rsidRPr="00DA3F43">
        <w:t xml:space="preserve"> value</w:t>
      </w:r>
      <w:r w:rsidR="00340A97" w:rsidRPr="00DA3F43">
        <w:t xml:space="preserve">, and improve data and transparency throughout higher education. </w:t>
      </w:r>
    </w:p>
    <w:p w14:paraId="199ABFF1" w14:textId="0F288DE4" w:rsidR="00AF6AF6" w:rsidRPr="00DA3F43" w:rsidRDefault="00F83B87" w:rsidP="00AF6AF6">
      <w:pPr>
        <w:pStyle w:val="Heading3"/>
      </w:pPr>
      <w:bookmarkStart w:id="41" w:name="_Toc234585705"/>
      <w:bookmarkStart w:id="42" w:name="_Toc240470689"/>
      <w:r w:rsidRPr="00DA3F43">
        <w:t>Support and Incentivize Strong Outcomes for All Students</w:t>
      </w:r>
      <w:bookmarkEnd w:id="41"/>
      <w:bookmarkEnd w:id="42"/>
    </w:p>
    <w:p w14:paraId="584DA90F" w14:textId="649E69D5" w:rsidR="005A25E2" w:rsidRPr="005A25E2" w:rsidRDefault="00BE4341" w:rsidP="00FA1796">
      <w:r>
        <w:t xml:space="preserve">Policymakers, institutional leaders, and employers </w:t>
      </w:r>
      <w:r w:rsidR="008432C9">
        <w:t xml:space="preserve">should work together </w:t>
      </w:r>
      <w:r w:rsidR="00B94B67">
        <w:t>to ensure</w:t>
      </w:r>
      <w:r w:rsidR="008B7F77">
        <w:t xml:space="preserve"> that </w:t>
      </w:r>
      <w:r w:rsidR="00857D93">
        <w:t>students</w:t>
      </w:r>
      <w:r w:rsidR="00D705A6">
        <w:t xml:space="preserve"> receive</w:t>
      </w:r>
      <w:r w:rsidR="009E1E09">
        <w:t xml:space="preserve"> strong labor market outcomes post-college. </w:t>
      </w:r>
      <w:r w:rsidR="009E7123">
        <w:t xml:space="preserve">This includes holding programs accountable </w:t>
      </w:r>
      <w:r w:rsidR="00FC77C9">
        <w:t xml:space="preserve">for minimum economic returns, </w:t>
      </w:r>
      <w:r w:rsidR="003002B1">
        <w:t>strengthening</w:t>
      </w:r>
      <w:r w:rsidR="00FC77C9">
        <w:t xml:space="preserve"> pathways from education to career, and </w:t>
      </w:r>
      <w:r w:rsidR="003002B1">
        <w:t xml:space="preserve">supporting </w:t>
      </w:r>
      <w:r w:rsidR="00056BDD">
        <w:t>socially valuable careers.</w:t>
      </w:r>
    </w:p>
    <w:p w14:paraId="792EE2FF" w14:textId="496FA5CD" w:rsidR="00340A97" w:rsidRPr="00D6079A" w:rsidRDefault="008707C7" w:rsidP="009E30EB">
      <w:pPr>
        <w:pStyle w:val="ListParagraph"/>
        <w:numPr>
          <w:ilvl w:val="0"/>
          <w:numId w:val="58"/>
        </w:numPr>
        <w:rPr>
          <w:b/>
        </w:rPr>
      </w:pPr>
      <w:r w:rsidRPr="00D6079A">
        <w:rPr>
          <w:b/>
        </w:rPr>
        <w:t xml:space="preserve">Federal policymakers </w:t>
      </w:r>
      <w:r w:rsidR="005854F7" w:rsidRPr="00D6079A">
        <w:rPr>
          <w:b/>
        </w:rPr>
        <w:t xml:space="preserve">should </w:t>
      </w:r>
      <w:r w:rsidR="00E32284">
        <w:rPr>
          <w:b/>
        </w:rPr>
        <w:t>enforce</w:t>
      </w:r>
      <w:r w:rsidR="00E32284" w:rsidRPr="00D6079A">
        <w:rPr>
          <w:b/>
        </w:rPr>
        <w:t xml:space="preserve"> </w:t>
      </w:r>
      <w:r w:rsidR="00340A97" w:rsidRPr="00D6079A">
        <w:rPr>
          <w:b/>
        </w:rPr>
        <w:t>minimum standards on post-college earnings across all programs of study</w:t>
      </w:r>
      <w:r w:rsidR="0059463F" w:rsidRPr="00D6079A">
        <w:rPr>
          <w:b/>
        </w:rPr>
        <w:t>.</w:t>
      </w:r>
    </w:p>
    <w:p w14:paraId="34B327DA" w14:textId="72FFE883" w:rsidR="0049058F" w:rsidRPr="00DA3F43" w:rsidRDefault="00AE07FA" w:rsidP="0049058F">
      <w:pPr>
        <w:spacing w:line="278" w:lineRule="auto"/>
        <w:rPr>
          <w:bCs/>
        </w:rPr>
      </w:pPr>
      <w:r w:rsidRPr="00DA3F43">
        <w:t xml:space="preserve">Though financial returns are just one dimension of postsecondary value, programs should not consistently leave students worse off than if they had never attended. </w:t>
      </w:r>
      <w:r w:rsidR="32DC10D2" w:rsidRPr="00DA3F43">
        <w:t>T</w:t>
      </w:r>
      <w:r w:rsidR="44B82EC7" w:rsidRPr="00DA3F43">
        <w:t>he U.S. Department of Education</w:t>
      </w:r>
      <w:r w:rsidR="001C32E9">
        <w:t>’s</w:t>
      </w:r>
      <w:r w:rsidR="4D17B0C5" w:rsidRPr="00DA3F43">
        <w:t xml:space="preserve"> (ED)</w:t>
      </w:r>
      <w:r w:rsidR="44B82EC7" w:rsidRPr="00DA3F43">
        <w:t xml:space="preserve"> </w:t>
      </w:r>
      <w:r w:rsidR="001C32E9">
        <w:t>final accountability and transparency rule</w:t>
      </w:r>
      <w:r w:rsidR="44B82EC7" w:rsidRPr="00DA3F43">
        <w:t xml:space="preserve"> </w:t>
      </w:r>
      <w:r w:rsidR="0575276E" w:rsidRPr="00DA3F43">
        <w:t>hold</w:t>
      </w:r>
      <w:r w:rsidR="00ED0846">
        <w:t>s</w:t>
      </w:r>
      <w:r w:rsidR="0575276E" w:rsidRPr="00DA3F43">
        <w:t xml:space="preserve"> all programs accountable for meeting a minimum earnings </w:t>
      </w:r>
      <w:r w:rsidR="005C19D1" w:rsidRPr="00DA3F43">
        <w:t>test</w:t>
      </w:r>
      <w:r w:rsidR="0575276E" w:rsidRPr="00DA3F43">
        <w:t>.</w:t>
      </w:r>
      <w:r w:rsidR="00ED20F5" w:rsidRPr="00DA3F43">
        <w:rPr>
          <w:rStyle w:val="EndnoteReference"/>
        </w:rPr>
        <w:endnoteReference w:id="20"/>
      </w:r>
      <w:r w:rsidR="001C32E9">
        <w:t xml:space="preserve"> </w:t>
      </w:r>
      <w:r w:rsidR="00460BBD">
        <w:t xml:space="preserve">Applying </w:t>
      </w:r>
      <w:r w:rsidR="00DE0772">
        <w:t xml:space="preserve">and enforcing </w:t>
      </w:r>
      <w:r w:rsidR="00460BBD">
        <w:t>this standard across all programs, regardless of credential level</w:t>
      </w:r>
      <w:r w:rsidR="005E4B66">
        <w:t xml:space="preserve">, </w:t>
      </w:r>
      <w:r w:rsidR="00D41B8E" w:rsidRPr="00DA3F43">
        <w:t>incentiv</w:t>
      </w:r>
      <w:r w:rsidR="00730ABA" w:rsidRPr="00DA3F43">
        <w:t>iz</w:t>
      </w:r>
      <w:r w:rsidR="00D41B8E" w:rsidRPr="00DA3F43">
        <w:t xml:space="preserve">es institutions to improve outcomes for their </w:t>
      </w:r>
      <w:r w:rsidR="00D41B8E" w:rsidRPr="00DA3F43" w:rsidDel="00D04911">
        <w:t>students</w:t>
      </w:r>
      <w:r w:rsidR="00D41B8E" w:rsidRPr="00DA3F43">
        <w:rPr>
          <w:bCs/>
        </w:rPr>
        <w:t>.</w:t>
      </w:r>
      <w:r w:rsidR="00AF6AF6" w:rsidRPr="00DA3F43">
        <w:rPr>
          <w:rStyle w:val="EndnoteReference"/>
        </w:rPr>
        <w:endnoteReference w:id="21"/>
      </w:r>
      <w:r w:rsidR="1F7BA32A" w:rsidRPr="00DA3F43">
        <w:t xml:space="preserve"> </w:t>
      </w:r>
    </w:p>
    <w:p w14:paraId="0D716EE3" w14:textId="34FCD766" w:rsidR="00F90CA5" w:rsidRPr="00D6079A" w:rsidRDefault="00655F02" w:rsidP="00F90CA5">
      <w:pPr>
        <w:pStyle w:val="ListParagraph"/>
        <w:numPr>
          <w:ilvl w:val="0"/>
          <w:numId w:val="58"/>
        </w:numPr>
        <w:spacing w:line="278" w:lineRule="auto"/>
        <w:rPr>
          <w:b/>
        </w:rPr>
      </w:pPr>
      <w:r w:rsidRPr="00D6079A">
        <w:rPr>
          <w:b/>
        </w:rPr>
        <w:t>Institutions and employers should i</w:t>
      </w:r>
      <w:r w:rsidR="00CA2338" w:rsidRPr="00D6079A">
        <w:rPr>
          <w:b/>
        </w:rPr>
        <w:t>mprove the education-to-career pipeline</w:t>
      </w:r>
      <w:r w:rsidR="0059463F" w:rsidRPr="00D6079A">
        <w:rPr>
          <w:b/>
        </w:rPr>
        <w:t>.</w:t>
      </w:r>
    </w:p>
    <w:p w14:paraId="6FFFDC21" w14:textId="5BE922FE" w:rsidR="00CA2338" w:rsidRPr="00DA3F43" w:rsidRDefault="55030AB1" w:rsidP="00B3468E">
      <w:pPr>
        <w:spacing w:line="278" w:lineRule="auto"/>
        <w:rPr>
          <w:bCs/>
        </w:rPr>
      </w:pPr>
      <w:r w:rsidRPr="00DA3F43">
        <w:t xml:space="preserve">To ensure </w:t>
      </w:r>
      <w:r w:rsidR="000F04A8" w:rsidRPr="00DA3F43">
        <w:t>strong student outcomes</w:t>
      </w:r>
      <w:r w:rsidRPr="00DA3F43">
        <w:t xml:space="preserve">, </w:t>
      </w:r>
      <w:r w:rsidR="4C2A48E5" w:rsidRPr="00DA3F43">
        <w:t>i</w:t>
      </w:r>
      <w:r w:rsidR="39304E24" w:rsidRPr="00DA3F43">
        <w:t xml:space="preserve">nstitutions should </w:t>
      </w:r>
      <w:r w:rsidR="1DB5B8D3" w:rsidRPr="00DA3F43">
        <w:t>strengthen career service offices and partner with local employers to tailor curricula towards employer needs and to strengthen work-based learning opportunities</w:t>
      </w:r>
      <w:r w:rsidR="597AEB33" w:rsidRPr="00DA3F43">
        <w:t>.</w:t>
      </w:r>
      <w:r w:rsidR="009E5390" w:rsidRPr="00DA3F43">
        <w:rPr>
          <w:rStyle w:val="EndnoteReference"/>
        </w:rPr>
        <w:endnoteReference w:id="22"/>
      </w:r>
      <w:r w:rsidR="6234107C" w:rsidRPr="00DA3F43">
        <w:t xml:space="preserve"> </w:t>
      </w:r>
      <w:r w:rsidR="00B34B15" w:rsidRPr="00DA3F43">
        <w:t>O</w:t>
      </w:r>
      <w:r w:rsidR="00625932" w:rsidRPr="00DA3F43">
        <w:t>pportunities</w:t>
      </w:r>
      <w:r w:rsidR="00FF7FC6" w:rsidRPr="00DA3F43">
        <w:t xml:space="preserve"> like</w:t>
      </w:r>
      <w:r w:rsidR="00774AB8" w:rsidRPr="00DA3F43">
        <w:t xml:space="preserve"> internships, practicum</w:t>
      </w:r>
      <w:r w:rsidR="00356092" w:rsidRPr="00DA3F43">
        <w:t>s</w:t>
      </w:r>
      <w:r w:rsidR="00774AB8" w:rsidRPr="00DA3F43">
        <w:t xml:space="preserve">, and undergraduate research </w:t>
      </w:r>
      <w:r w:rsidR="00625932" w:rsidRPr="00DA3F43">
        <w:t>experience</w:t>
      </w:r>
      <w:r w:rsidR="49353AAA" w:rsidRPr="00DA3F43">
        <w:t xml:space="preserve"> can </w:t>
      </w:r>
      <w:r w:rsidR="003664D4" w:rsidRPr="00DA3F43">
        <w:t>provide</w:t>
      </w:r>
      <w:r w:rsidR="77DB3B23" w:rsidRPr="00DA3F43">
        <w:t xml:space="preserve"> early career exposure, </w:t>
      </w:r>
      <w:r w:rsidR="4C1742E3" w:rsidRPr="00DA3F43">
        <w:t>increas</w:t>
      </w:r>
      <w:r w:rsidR="00B749F9" w:rsidRPr="00DA3F43">
        <w:t>ed</w:t>
      </w:r>
      <w:r w:rsidR="563E9A9E" w:rsidRPr="00DA3F43">
        <w:t xml:space="preserve"> likelihood of </w:t>
      </w:r>
      <w:r w:rsidR="544F2EFC" w:rsidRPr="00DA3F43">
        <w:t>securing</w:t>
      </w:r>
      <w:r w:rsidR="07864EA6" w:rsidRPr="00DA3F43">
        <w:t xml:space="preserve"> a job</w:t>
      </w:r>
      <w:r w:rsidR="563E9A9E" w:rsidRPr="00DA3F43">
        <w:t xml:space="preserve"> after </w:t>
      </w:r>
      <w:r w:rsidR="5AEE830A" w:rsidRPr="00DA3F43">
        <w:t>college</w:t>
      </w:r>
      <w:r w:rsidR="5FBF98C3" w:rsidRPr="00DA3F43">
        <w:t xml:space="preserve">, and higher </w:t>
      </w:r>
      <w:r w:rsidR="544F2EFC" w:rsidRPr="00DA3F43">
        <w:t>earnings</w:t>
      </w:r>
      <w:r w:rsidR="5FBF98C3" w:rsidRPr="00DA3F43">
        <w:t>.</w:t>
      </w:r>
      <w:r w:rsidR="00302444" w:rsidRPr="00DA3F43">
        <w:rPr>
          <w:rStyle w:val="EndnoteReference"/>
        </w:rPr>
        <w:endnoteReference w:id="23"/>
      </w:r>
    </w:p>
    <w:p w14:paraId="050C3764" w14:textId="0919DE1F" w:rsidR="004718C1" w:rsidRPr="00D6079A" w:rsidRDefault="004718C1" w:rsidP="00D6363E">
      <w:pPr>
        <w:pStyle w:val="ListParagraph"/>
        <w:numPr>
          <w:ilvl w:val="0"/>
          <w:numId w:val="58"/>
        </w:numPr>
        <w:spacing w:line="278" w:lineRule="auto"/>
        <w:rPr>
          <w:b/>
        </w:rPr>
      </w:pPr>
      <w:r w:rsidRPr="00D6079A">
        <w:rPr>
          <w:b/>
        </w:rPr>
        <w:t>States and employers should provide additional support to workers in highly socially valuable fields</w:t>
      </w:r>
      <w:r w:rsidR="0059463F" w:rsidRPr="00D6079A">
        <w:rPr>
          <w:b/>
        </w:rPr>
        <w:t>.</w:t>
      </w:r>
    </w:p>
    <w:p w14:paraId="0B28E529" w14:textId="299DE1F9" w:rsidR="00AF6AF6" w:rsidRPr="00DA3F43" w:rsidRDefault="00FE5DAB" w:rsidP="00AF6AF6">
      <w:pPr>
        <w:spacing w:line="278" w:lineRule="auto"/>
      </w:pPr>
      <w:r w:rsidRPr="00DA3F43">
        <w:t>S</w:t>
      </w:r>
      <w:r w:rsidR="00AF6AF6" w:rsidRPr="00DA3F43">
        <w:t>tates and employers should increase wages and benefits for</w:t>
      </w:r>
      <w:r w:rsidR="00FD338A" w:rsidRPr="00DA3F43">
        <w:t xml:space="preserve"> professions such as</w:t>
      </w:r>
      <w:r w:rsidR="00AF6AF6" w:rsidRPr="00DA3F43">
        <w:t xml:space="preserve"> educators and social workers</w:t>
      </w:r>
      <w:r w:rsidR="006F61A8" w:rsidRPr="00DA3F43">
        <w:t xml:space="preserve"> by </w:t>
      </w:r>
      <w:r w:rsidR="00045A10" w:rsidRPr="00DA3F43">
        <w:t xml:space="preserve">establishing or </w:t>
      </w:r>
      <w:r w:rsidR="00C33B04" w:rsidRPr="00DA3F43">
        <w:t>raising</w:t>
      </w:r>
      <w:r w:rsidR="00E76675" w:rsidRPr="00DA3F43">
        <w:t xml:space="preserve"> </w:t>
      </w:r>
      <w:r w:rsidR="00A44FB3" w:rsidRPr="00DA3F43">
        <w:t>minimum required salar</w:t>
      </w:r>
      <w:r w:rsidR="002B4153" w:rsidRPr="00DA3F43">
        <w:t>ies</w:t>
      </w:r>
      <w:r w:rsidR="00444D8E" w:rsidRPr="00DA3F43">
        <w:t xml:space="preserve"> and </w:t>
      </w:r>
      <w:r w:rsidR="00E07639" w:rsidRPr="00DA3F43">
        <w:t xml:space="preserve">strengthening compensation </w:t>
      </w:r>
      <w:r w:rsidR="00031239" w:rsidRPr="00DA3F43">
        <w:t>policies</w:t>
      </w:r>
      <w:r w:rsidR="00E42B86" w:rsidRPr="00DA3F43">
        <w:t>.</w:t>
      </w:r>
      <w:r w:rsidR="00AF6AF6" w:rsidRPr="00DA3F43">
        <w:rPr>
          <w:rStyle w:val="EndnoteReference"/>
        </w:rPr>
        <w:endnoteReference w:id="24"/>
      </w:r>
      <w:r w:rsidR="00AF6AF6" w:rsidRPr="00DA3F43">
        <w:t xml:space="preserve"> </w:t>
      </w:r>
      <w:r w:rsidR="003F6192" w:rsidRPr="00DA3F43">
        <w:t xml:space="preserve">States and employers </w:t>
      </w:r>
      <w:r w:rsidR="0049059A" w:rsidRPr="00DA3F43">
        <w:t xml:space="preserve">should </w:t>
      </w:r>
      <w:r w:rsidR="000E7812" w:rsidRPr="00DA3F43">
        <w:t>consider revising</w:t>
      </w:r>
      <w:r w:rsidR="003F6192" w:rsidRPr="00DA3F43">
        <w:t xml:space="preserve"> credentialing and licensing requirements </w:t>
      </w:r>
      <w:r w:rsidR="00D528AC" w:rsidRPr="00DA3F43">
        <w:t>based on workforce needs</w:t>
      </w:r>
      <w:r w:rsidR="003F6192" w:rsidRPr="00DA3F43">
        <w:t xml:space="preserve"> to reduce entry barriers and costs</w:t>
      </w:r>
      <w:r w:rsidR="00FB3256" w:rsidRPr="00DA3F43">
        <w:t>.</w:t>
      </w:r>
      <w:r w:rsidR="00BC30B7" w:rsidRPr="00DA3F43">
        <w:t xml:space="preserve"> </w:t>
      </w:r>
      <w:r w:rsidR="00FB3256" w:rsidRPr="00DA3F43">
        <w:t>They can also</w:t>
      </w:r>
      <w:r w:rsidR="00BC30B7" w:rsidRPr="00DA3F43">
        <w:t xml:space="preserve"> provid</w:t>
      </w:r>
      <w:r w:rsidR="00FB3256" w:rsidRPr="00DA3F43">
        <w:t>e</w:t>
      </w:r>
      <w:r w:rsidR="00BC30B7" w:rsidRPr="00DA3F43">
        <w:t xml:space="preserve"> targeted financial support to </w:t>
      </w:r>
      <w:r w:rsidR="00B907B3" w:rsidRPr="00DA3F43">
        <w:t>individuals</w:t>
      </w:r>
      <w:r w:rsidR="00BC30B7" w:rsidRPr="00DA3F43">
        <w:t xml:space="preserve"> in these fields</w:t>
      </w:r>
      <w:r w:rsidR="007D6817" w:rsidRPr="00DA3F43">
        <w:t>,</w:t>
      </w:r>
      <w:r w:rsidR="00F24FB2" w:rsidRPr="00DA3F43">
        <w:t xml:space="preserve"> such as</w:t>
      </w:r>
      <w:r w:rsidR="00AF592D" w:rsidRPr="00DA3F43">
        <w:t xml:space="preserve"> tuition assistance, </w:t>
      </w:r>
      <w:r w:rsidR="00487C38" w:rsidRPr="00DA3F43">
        <w:t>child</w:t>
      </w:r>
      <w:r w:rsidR="001B4A79" w:rsidRPr="00DA3F43">
        <w:t xml:space="preserve"> </w:t>
      </w:r>
      <w:r w:rsidR="00487C38" w:rsidRPr="00DA3F43">
        <w:t xml:space="preserve">care subsidies, </w:t>
      </w:r>
      <w:r w:rsidR="004C45D7" w:rsidRPr="00DA3F43">
        <w:t>and paid parental leave</w:t>
      </w:r>
      <w:r w:rsidR="00BC30B7" w:rsidRPr="00DA3F43">
        <w:t>.</w:t>
      </w:r>
      <w:r w:rsidR="00BC30B7" w:rsidRPr="00DA3F43">
        <w:rPr>
          <w:rStyle w:val="EndnoteReference"/>
        </w:rPr>
        <w:endnoteReference w:id="25"/>
      </w:r>
      <w:r w:rsidR="003F6192" w:rsidRPr="00DA3F43">
        <w:t xml:space="preserve"> </w:t>
      </w:r>
    </w:p>
    <w:p w14:paraId="26C32AC6" w14:textId="4E70B5D8" w:rsidR="00357E96" w:rsidRPr="00DA3F43" w:rsidRDefault="00A93F58" w:rsidP="00357E96">
      <w:pPr>
        <w:pStyle w:val="Heading3"/>
      </w:pPr>
      <w:bookmarkStart w:id="43" w:name="_Toc230261640"/>
      <w:bookmarkStart w:id="44" w:name="_Toc233374751"/>
      <w:bookmarkStart w:id="45" w:name="_Toc234585706"/>
      <w:bookmarkStart w:id="46" w:name="_Toc240470690"/>
      <w:r w:rsidRPr="00DA3F43">
        <w:t>Invest in</w:t>
      </w:r>
      <w:r w:rsidR="00357E96" w:rsidRPr="00DA3F43">
        <w:t xml:space="preserve"> Affordability to Improve Value</w:t>
      </w:r>
      <w:bookmarkEnd w:id="43"/>
      <w:bookmarkEnd w:id="44"/>
      <w:bookmarkEnd w:id="45"/>
      <w:bookmarkEnd w:id="46"/>
      <w:r w:rsidR="00357E96" w:rsidRPr="00DA3F43">
        <w:t xml:space="preserve">  </w:t>
      </w:r>
    </w:p>
    <w:p w14:paraId="284CC67F" w14:textId="6D102463" w:rsidR="00357E96" w:rsidRPr="00DA3F43" w:rsidRDefault="00340A97" w:rsidP="003C17A3">
      <w:pPr>
        <w:spacing w:line="278" w:lineRule="auto"/>
      </w:pPr>
      <w:r w:rsidRPr="00DA3F43">
        <w:t>T</w:t>
      </w:r>
      <w:r w:rsidR="00357E96" w:rsidRPr="00DA3F43">
        <w:t xml:space="preserve">he federal government, states, and institutional leaders should prioritize </w:t>
      </w:r>
      <w:r w:rsidR="00A8179E" w:rsidRPr="00DA3F43">
        <w:t xml:space="preserve">postsecondary </w:t>
      </w:r>
      <w:r w:rsidR="00357E96" w:rsidRPr="00DA3F43">
        <w:t>affordability, as students’</w:t>
      </w:r>
      <w:r w:rsidR="008F6D97">
        <w:t xml:space="preserve"> </w:t>
      </w:r>
      <w:r w:rsidR="00E37440">
        <w:t>ability to recoup their</w:t>
      </w:r>
      <w:r w:rsidR="00357E96" w:rsidRPr="00DA3F43">
        <w:t xml:space="preserve"> investment</w:t>
      </w:r>
      <w:r w:rsidR="008F6D97">
        <w:t xml:space="preserve"> </w:t>
      </w:r>
      <w:r w:rsidR="00E37440">
        <w:t>is</w:t>
      </w:r>
      <w:r w:rsidR="00357E96" w:rsidRPr="008A1C98">
        <w:t xml:space="preserve"> a vital component of </w:t>
      </w:r>
      <w:r w:rsidR="00357E96" w:rsidRPr="00DA3F43">
        <w:t xml:space="preserve">a program’s value, as measured through Threshold </w:t>
      </w:r>
      <w:r w:rsidRPr="00DA3F43">
        <w:t>0</w:t>
      </w:r>
      <w:r w:rsidR="00357E96" w:rsidRPr="00DA3F43">
        <w:t xml:space="preserve">. </w:t>
      </w:r>
      <w:r w:rsidR="00444664" w:rsidRPr="00DA3F43">
        <w:t>I</w:t>
      </w:r>
      <w:r w:rsidR="006B7AE9" w:rsidRPr="00DA3F43">
        <w:t>mproving the affordability of</w:t>
      </w:r>
      <w:r w:rsidR="00444664" w:rsidRPr="00DA3F43">
        <w:t xml:space="preserve"> credentials</w:t>
      </w:r>
      <w:r w:rsidR="00E67017" w:rsidRPr="00DA3F43">
        <w:t>, particularly</w:t>
      </w:r>
      <w:r w:rsidR="006B7AE9" w:rsidRPr="00DA3F43">
        <w:t xml:space="preserve"> </w:t>
      </w:r>
      <w:r w:rsidR="00E67017" w:rsidRPr="00DA3F43">
        <w:t xml:space="preserve">in </w:t>
      </w:r>
      <w:r w:rsidR="006B7AE9" w:rsidRPr="00DA3F43">
        <w:t xml:space="preserve">socially valuable </w:t>
      </w:r>
      <w:r w:rsidR="00E67017" w:rsidRPr="00DA3F43">
        <w:t>fields of study,</w:t>
      </w:r>
      <w:r w:rsidR="006B7AE9" w:rsidRPr="00DA3F43">
        <w:t xml:space="preserve"> can help ensure that these programs provide </w:t>
      </w:r>
      <w:r w:rsidR="00C71644" w:rsidRPr="00DA3F43">
        <w:t>graduates</w:t>
      </w:r>
      <w:r w:rsidR="006B7AE9" w:rsidRPr="00DA3F43">
        <w:t xml:space="preserve"> with a strong return on investment. </w:t>
      </w:r>
    </w:p>
    <w:p w14:paraId="1086A0A4" w14:textId="2A0CCC6A" w:rsidR="00543B54" w:rsidRPr="00D6079A" w:rsidRDefault="00177962" w:rsidP="00CA328A">
      <w:pPr>
        <w:pStyle w:val="ListParagraph"/>
        <w:numPr>
          <w:ilvl w:val="0"/>
          <w:numId w:val="57"/>
        </w:numPr>
        <w:spacing w:line="278" w:lineRule="auto"/>
        <w:rPr>
          <w:b/>
          <w:bCs/>
        </w:rPr>
      </w:pPr>
      <w:r w:rsidRPr="00D6079A">
        <w:rPr>
          <w:b/>
          <w:bCs/>
        </w:rPr>
        <w:t xml:space="preserve">Congress </w:t>
      </w:r>
      <w:r w:rsidR="007F09C9" w:rsidRPr="00D6079A">
        <w:rPr>
          <w:b/>
          <w:bCs/>
        </w:rPr>
        <w:t>s</w:t>
      </w:r>
      <w:r w:rsidR="00415775" w:rsidRPr="00D6079A">
        <w:rPr>
          <w:b/>
          <w:bCs/>
        </w:rPr>
        <w:t>hould</w:t>
      </w:r>
      <w:r w:rsidR="007F09C9" w:rsidRPr="00D6079A">
        <w:rPr>
          <w:b/>
          <w:bCs/>
        </w:rPr>
        <w:t xml:space="preserve"> </w:t>
      </w:r>
      <w:r w:rsidR="00556D34" w:rsidRPr="00D6079A">
        <w:rPr>
          <w:b/>
          <w:bCs/>
        </w:rPr>
        <w:t xml:space="preserve">protect and increase funding for </w:t>
      </w:r>
      <w:r w:rsidR="223022E9" w:rsidRPr="00D6079A">
        <w:rPr>
          <w:b/>
          <w:bCs/>
        </w:rPr>
        <w:t>Federal</w:t>
      </w:r>
      <w:r w:rsidR="00556D34" w:rsidRPr="00D6079A">
        <w:rPr>
          <w:b/>
          <w:bCs/>
        </w:rPr>
        <w:t xml:space="preserve"> Pell Grants</w:t>
      </w:r>
      <w:r w:rsidR="0059463F" w:rsidRPr="00D6079A">
        <w:rPr>
          <w:b/>
          <w:bCs/>
        </w:rPr>
        <w:t>.</w:t>
      </w:r>
      <w:r w:rsidR="00556D34" w:rsidRPr="00D6079A">
        <w:rPr>
          <w:b/>
          <w:bCs/>
        </w:rPr>
        <w:t xml:space="preserve"> </w:t>
      </w:r>
    </w:p>
    <w:p w14:paraId="13172C05" w14:textId="6AC9A9F2" w:rsidR="00A168EC" w:rsidRPr="00DA3F43" w:rsidRDefault="009261DB" w:rsidP="00814C63">
      <w:pPr>
        <w:spacing w:line="278" w:lineRule="auto"/>
        <w:rPr>
          <w:bCs/>
        </w:rPr>
      </w:pPr>
      <w:r w:rsidRPr="008A1C98">
        <w:t>A</w:t>
      </w:r>
      <w:r w:rsidRPr="00DA3F43">
        <w:t>t its peak in 1975</w:t>
      </w:r>
      <w:r w:rsidR="00BE5189" w:rsidRPr="00DA3F43">
        <w:t>–</w:t>
      </w:r>
      <w:r w:rsidRPr="00DA3F43">
        <w:t>76, the maximum Pell Grant amount covered more than three-quarters of the cost of attending a public four-year institution</w:t>
      </w:r>
      <w:r w:rsidR="007B3AF4" w:rsidRPr="00DA3F43">
        <w:t>. I</w:t>
      </w:r>
      <w:r w:rsidRPr="00DA3F43">
        <w:t>n 2026, the maximum Pell amount only covers 24 percent of those costs.</w:t>
      </w:r>
      <w:r w:rsidRPr="00DA3F43">
        <w:rPr>
          <w:rStyle w:val="EndnoteReference"/>
        </w:rPr>
        <w:endnoteReference w:id="26"/>
      </w:r>
      <w:r w:rsidRPr="00DA3F43">
        <w:t xml:space="preserve"> </w:t>
      </w:r>
      <w:r w:rsidRPr="008A1C98">
        <w:t xml:space="preserve">Congress should increase the maximum Pell Grant to restore its purchasing power and provide </w:t>
      </w:r>
      <w:r w:rsidR="00286EF0" w:rsidRPr="00DA3F43">
        <w:t xml:space="preserve">sufficient </w:t>
      </w:r>
      <w:r w:rsidR="00814C63" w:rsidRPr="00DA3F43">
        <w:t>Pell</w:t>
      </w:r>
      <w:r w:rsidR="00396C71" w:rsidRPr="00DA3F43">
        <w:rPr>
          <w:bCs/>
        </w:rPr>
        <w:t xml:space="preserve"> </w:t>
      </w:r>
      <w:r w:rsidR="00286EF0" w:rsidRPr="00DA3F43">
        <w:t>funding to support college access and affordability for students from low-income backgrounds.</w:t>
      </w:r>
      <w:r w:rsidR="002C593F" w:rsidRPr="00DA3F43">
        <w:rPr>
          <w:bCs/>
        </w:rPr>
        <w:t xml:space="preserve"> </w:t>
      </w:r>
      <w:r w:rsidR="00DA48F7" w:rsidRPr="00DA3F43">
        <w:t>If Congress does not fill a projected $16.9 billion Pell Grant shortfall for fiscal years 2026 and 2027,</w:t>
      </w:r>
      <w:r w:rsidR="00DA48F7" w:rsidRPr="00DA3F43">
        <w:rPr>
          <w:bCs/>
        </w:rPr>
        <w:t xml:space="preserve"> </w:t>
      </w:r>
      <w:r w:rsidR="00225A4C" w:rsidRPr="00DA3F43">
        <w:t>students could face reduced award amounts or reduced eligibility, </w:t>
      </w:r>
      <w:r w:rsidR="00973CD9" w:rsidRPr="00DA3F43">
        <w:t xml:space="preserve">which will </w:t>
      </w:r>
      <w:r w:rsidR="00225A4C" w:rsidRPr="00DA3F43">
        <w:t>threaten their ability to afford college.</w:t>
      </w:r>
      <w:r w:rsidR="00AA2D2B" w:rsidRPr="00DA3F43">
        <w:rPr>
          <w:rStyle w:val="EndnoteReference"/>
        </w:rPr>
        <w:endnoteReference w:id="27"/>
      </w:r>
    </w:p>
    <w:p w14:paraId="0D4120FA" w14:textId="30BA5F25" w:rsidR="00357E96" w:rsidRPr="00DA3F43" w:rsidRDefault="009918FF" w:rsidP="00814C63">
      <w:pPr>
        <w:spacing w:line="278" w:lineRule="auto"/>
        <w:rPr>
          <w:bCs/>
        </w:rPr>
      </w:pPr>
      <w:r w:rsidRPr="00DA3F43">
        <w:t>T</w:t>
      </w:r>
      <w:r w:rsidR="00542C4B" w:rsidRPr="00DA3F43">
        <w:t>ransitioning</w:t>
      </w:r>
      <w:r w:rsidR="00081431" w:rsidRPr="00DA3F43">
        <w:t xml:space="preserve"> Pell Grants</w:t>
      </w:r>
      <w:r w:rsidR="00542C4B" w:rsidRPr="00DA3F43">
        <w:t xml:space="preserve"> to fully mandatory funding would ensure long-term stability for this critical financial aid program.</w:t>
      </w:r>
      <w:r w:rsidR="00E01C7F" w:rsidRPr="00DA3F43">
        <w:rPr>
          <w:bCs/>
        </w:rPr>
        <w:t xml:space="preserve"> </w:t>
      </w:r>
      <w:r w:rsidR="00DD4371" w:rsidRPr="00DA3F43">
        <w:t xml:space="preserve">Though Pell Grants operate </w:t>
      </w:r>
      <w:r w:rsidR="00A168EC" w:rsidRPr="00DA3F43">
        <w:t>as</w:t>
      </w:r>
      <w:r w:rsidR="00DD4371" w:rsidRPr="00DA3F43">
        <w:t xml:space="preserve"> an entitlement for </w:t>
      </w:r>
      <w:r w:rsidR="00B623AD" w:rsidRPr="00DA3F43">
        <w:t>students</w:t>
      </w:r>
      <w:r w:rsidRPr="00DA3F43">
        <w:t>,</w:t>
      </w:r>
      <w:r w:rsidR="00B623AD" w:rsidRPr="00DA3F43">
        <w:t xml:space="preserve"> where all eligible students receive a Pell award, the program </w:t>
      </w:r>
      <w:r w:rsidR="00A168EC" w:rsidRPr="00DA3F43">
        <w:t xml:space="preserve">is not funded like an entitlement. Instead, it </w:t>
      </w:r>
      <w:r w:rsidR="00B623AD" w:rsidRPr="00DA3F43">
        <w:t xml:space="preserve">relies on both </w:t>
      </w:r>
      <w:r w:rsidR="00E01C7F" w:rsidRPr="00DA3F43">
        <w:t xml:space="preserve">mandatory and discretionary </w:t>
      </w:r>
      <w:r w:rsidR="00B623AD" w:rsidRPr="00DA3F43">
        <w:t>funds</w:t>
      </w:r>
      <w:r w:rsidR="0096497A" w:rsidRPr="00DA3F43">
        <w:t xml:space="preserve">, which </w:t>
      </w:r>
      <w:r w:rsidR="00246721" w:rsidRPr="00DA3F43">
        <w:t>makes the</w:t>
      </w:r>
      <w:r w:rsidR="00084A92" w:rsidRPr="00DA3F43">
        <w:rPr>
          <w:bCs/>
        </w:rPr>
        <w:t xml:space="preserve"> </w:t>
      </w:r>
      <w:r w:rsidR="0096497A" w:rsidRPr="00DA3F43">
        <w:t xml:space="preserve">Pell Grant </w:t>
      </w:r>
      <w:r w:rsidR="00084A92" w:rsidRPr="00DA3F43">
        <w:t xml:space="preserve">program vulnerable to shortfalls when costs exceed </w:t>
      </w:r>
      <w:r w:rsidR="00193819" w:rsidRPr="00DA3F43">
        <w:t>available</w:t>
      </w:r>
      <w:r w:rsidR="00084A92" w:rsidRPr="00DA3F43">
        <w:t xml:space="preserve"> funding</w:t>
      </w:r>
      <w:r w:rsidR="0096497A" w:rsidRPr="00DA3F43">
        <w:t xml:space="preserve">. In the past, those shortfalls have led to </w:t>
      </w:r>
      <w:r w:rsidR="00F25998" w:rsidRPr="00DA3F43">
        <w:t>Pell Grant</w:t>
      </w:r>
      <w:r w:rsidR="0096497A" w:rsidRPr="00DA3F43">
        <w:t xml:space="preserve"> cuts </w:t>
      </w:r>
      <w:r w:rsidR="00921F53" w:rsidRPr="00DA3F43">
        <w:t>that harm</w:t>
      </w:r>
      <w:r w:rsidR="0096497A" w:rsidRPr="00DA3F43">
        <w:t xml:space="preserve"> students</w:t>
      </w:r>
      <w:r w:rsidR="00084A92" w:rsidRPr="00DA3F43">
        <w:rPr>
          <w:bCs/>
        </w:rPr>
        <w:t>.</w:t>
      </w:r>
      <w:r w:rsidR="00084A92" w:rsidRPr="00DA3F43">
        <w:rPr>
          <w:rStyle w:val="EndnoteReference"/>
        </w:rPr>
        <w:endnoteReference w:id="28"/>
      </w:r>
      <w:r w:rsidR="00084A92" w:rsidRPr="00DA3F43">
        <w:rPr>
          <w:bCs/>
        </w:rPr>
        <w:t xml:space="preserve"> </w:t>
      </w:r>
    </w:p>
    <w:p w14:paraId="599EC724" w14:textId="5539CBD7" w:rsidR="00543B54" w:rsidRPr="00D6079A" w:rsidRDefault="00543B54" w:rsidP="00CA328A">
      <w:pPr>
        <w:pStyle w:val="ListParagraph"/>
        <w:numPr>
          <w:ilvl w:val="0"/>
          <w:numId w:val="57"/>
        </w:numPr>
        <w:spacing w:line="278" w:lineRule="auto"/>
        <w:rPr>
          <w:b/>
        </w:rPr>
      </w:pPr>
      <w:r w:rsidRPr="00D6079A">
        <w:rPr>
          <w:b/>
        </w:rPr>
        <w:t>State</w:t>
      </w:r>
      <w:r w:rsidR="00CA328A" w:rsidRPr="00D6079A">
        <w:rPr>
          <w:b/>
        </w:rPr>
        <w:t>s</w:t>
      </w:r>
      <w:r w:rsidR="00177962" w:rsidRPr="00D6079A">
        <w:rPr>
          <w:b/>
        </w:rPr>
        <w:t xml:space="preserve"> </w:t>
      </w:r>
      <w:r w:rsidR="007F09C9" w:rsidRPr="00D6079A">
        <w:rPr>
          <w:b/>
        </w:rPr>
        <w:t xml:space="preserve">should </w:t>
      </w:r>
      <w:r w:rsidR="00177962" w:rsidRPr="00D6079A">
        <w:rPr>
          <w:b/>
        </w:rPr>
        <w:t>expand investments in higher education</w:t>
      </w:r>
      <w:r w:rsidRPr="00D6079A">
        <w:rPr>
          <w:b/>
        </w:rPr>
        <w:t xml:space="preserve"> to improve affordability</w:t>
      </w:r>
      <w:r w:rsidR="0059463F" w:rsidRPr="00D6079A">
        <w:rPr>
          <w:b/>
        </w:rPr>
        <w:t>.</w:t>
      </w:r>
    </w:p>
    <w:p w14:paraId="3F345CC2" w14:textId="6B4C91DE" w:rsidR="00357E96" w:rsidRPr="00DA3F43" w:rsidRDefault="003F6192" w:rsidP="003F6192">
      <w:pPr>
        <w:spacing w:line="278" w:lineRule="auto"/>
      </w:pPr>
      <w:r w:rsidRPr="00DA3F43">
        <w:t xml:space="preserve">States </w:t>
      </w:r>
      <w:r w:rsidR="003B5AD9" w:rsidRPr="00DA3F43">
        <w:t>should</w:t>
      </w:r>
      <w:r w:rsidR="00C264BC" w:rsidRPr="00DA3F43">
        <w:t xml:space="preserve"> invest in </w:t>
      </w:r>
      <w:r w:rsidR="001A7D3E" w:rsidRPr="00DA3F43">
        <w:t xml:space="preserve">need-based </w:t>
      </w:r>
      <w:r w:rsidR="00357E96" w:rsidRPr="00DA3F43">
        <w:t>financial aid</w:t>
      </w:r>
      <w:r w:rsidR="00C603DC" w:rsidRPr="00DA3F43">
        <w:t xml:space="preserve"> </w:t>
      </w:r>
      <w:r w:rsidR="009A6451" w:rsidRPr="008A1C98">
        <w:t>and directly</w:t>
      </w:r>
      <w:r w:rsidR="00C603DC" w:rsidRPr="00DA3F43">
        <w:t xml:space="preserve"> in public institutions to allow those colleges to keep tuition costs low</w:t>
      </w:r>
      <w:r w:rsidR="00677513">
        <w:t xml:space="preserve">, which </w:t>
      </w:r>
      <w:r w:rsidR="00357E96" w:rsidRPr="00DA3F43">
        <w:t>can help lower educational costs for students from low-income backgrounds and decrease reliance on student loans</w:t>
      </w:r>
      <w:r w:rsidR="00C603DC" w:rsidRPr="00DA3F43">
        <w:t>.</w:t>
      </w:r>
      <w:r w:rsidR="00C603DC" w:rsidRPr="00DA3F43">
        <w:rPr>
          <w:rStyle w:val="EndnoteReference"/>
        </w:rPr>
        <w:endnoteReference w:id="29"/>
      </w:r>
    </w:p>
    <w:p w14:paraId="404434E7" w14:textId="7EBB98B6" w:rsidR="00C603DC" w:rsidRPr="00DA3F43" w:rsidRDefault="00C603DC" w:rsidP="00085339">
      <w:r w:rsidRPr="00DA3F43">
        <w:t xml:space="preserve">States should explore </w:t>
      </w:r>
      <w:r w:rsidR="006D611D" w:rsidRPr="00DA3F43">
        <w:t xml:space="preserve">targeted </w:t>
      </w:r>
      <w:r w:rsidRPr="00DA3F43">
        <w:t xml:space="preserve">investments </w:t>
      </w:r>
      <w:r w:rsidR="006D611D" w:rsidRPr="00DA3F43">
        <w:t xml:space="preserve">that make high-need fields more affordable, </w:t>
      </w:r>
      <w:r w:rsidR="00F5597F" w:rsidRPr="00DA3F43">
        <w:t>align funding with workfor</w:t>
      </w:r>
      <w:r w:rsidR="00654D5E" w:rsidRPr="00DA3F43">
        <w:t>ce priorities</w:t>
      </w:r>
      <w:r w:rsidR="00943F3E" w:rsidRPr="00DA3F43">
        <w:t>,</w:t>
      </w:r>
      <w:r w:rsidR="00654D5E" w:rsidRPr="00DA3F43">
        <w:t xml:space="preserve"> and </w:t>
      </w:r>
      <w:r w:rsidR="00FD26DD" w:rsidRPr="00DA3F43">
        <w:t>prioritize</w:t>
      </w:r>
      <w:r w:rsidR="00654D5E" w:rsidRPr="00DA3F43">
        <w:t xml:space="preserve"> field</w:t>
      </w:r>
      <w:r w:rsidR="00D4638C" w:rsidRPr="00DA3F43">
        <w:t xml:space="preserve">s that deliver significant social value. </w:t>
      </w:r>
      <w:r w:rsidRPr="00DA3F43">
        <w:t xml:space="preserve">For example, </w:t>
      </w:r>
      <w:r w:rsidR="005521CF" w:rsidRPr="00DA3F43">
        <w:t>i</w:t>
      </w:r>
      <w:r w:rsidRPr="00DA3F43">
        <w:t xml:space="preserve">n 2021, Virginia </w:t>
      </w:r>
      <w:r w:rsidR="00FD3644" w:rsidRPr="00DA3F43">
        <w:t xml:space="preserve">implemented </w:t>
      </w:r>
      <w:r w:rsidRPr="00DA3F43">
        <w:t xml:space="preserve">tuition-free community college to qualified Virginians </w:t>
      </w:r>
      <w:r w:rsidR="0039370A" w:rsidRPr="00DA3F43">
        <w:t>interested in</w:t>
      </w:r>
      <w:r w:rsidRPr="00DA3F43">
        <w:t xml:space="preserve"> high-demand careers in trades, technology</w:t>
      </w:r>
      <w:r w:rsidR="00D42475" w:rsidRPr="00DA3F43">
        <w:t>,</w:t>
      </w:r>
      <w:r w:rsidRPr="00DA3F43">
        <w:t xml:space="preserve"> and allied health fields.</w:t>
      </w:r>
      <w:r w:rsidRPr="00DA3F43">
        <w:rPr>
          <w:rStyle w:val="EndnoteReference"/>
        </w:rPr>
        <w:endnoteReference w:id="30"/>
      </w:r>
      <w:r w:rsidR="00D42475" w:rsidRPr="00DA3F43">
        <w:t xml:space="preserve"> </w:t>
      </w:r>
      <w:r w:rsidR="00FD3644" w:rsidRPr="00DA3F43">
        <w:t xml:space="preserve">Similarly, </w:t>
      </w:r>
      <w:r w:rsidRPr="00DA3F43">
        <w:t xml:space="preserve">New York </w:t>
      </w:r>
      <w:r w:rsidR="00FD3644" w:rsidRPr="00DA3F43">
        <w:t xml:space="preserve">recently </w:t>
      </w:r>
      <w:r w:rsidRPr="00DA3F43">
        <w:t>launched free community college program</w:t>
      </w:r>
      <w:r w:rsidR="00FD3644" w:rsidRPr="00DA3F43">
        <w:t>s</w:t>
      </w:r>
      <w:r w:rsidRPr="00DA3F43">
        <w:t xml:space="preserve"> for</w:t>
      </w:r>
      <w:r w:rsidR="00FD3644" w:rsidRPr="00DA3F43">
        <w:t xml:space="preserve"> </w:t>
      </w:r>
      <w:r w:rsidRPr="00DA3F43">
        <w:t xml:space="preserve">students </w:t>
      </w:r>
      <w:r w:rsidR="00DB78B4" w:rsidRPr="00DA3F43">
        <w:t>in</w:t>
      </w:r>
      <w:r w:rsidRPr="00DA3F43">
        <w:t xml:space="preserve"> fields </w:t>
      </w:r>
      <w:r w:rsidR="00FD3644" w:rsidRPr="00DA3F43">
        <w:t>like</w:t>
      </w:r>
      <w:r w:rsidR="000353C5" w:rsidRPr="00DA3F43">
        <w:t xml:space="preserve"> artificial intelligence, engineering, health</w:t>
      </w:r>
      <w:r w:rsidR="009E3825" w:rsidRPr="00DA3F43">
        <w:t xml:space="preserve"> </w:t>
      </w:r>
      <w:r w:rsidR="000353C5" w:rsidRPr="00DA3F43">
        <w:t>care, and ed</w:t>
      </w:r>
      <w:r w:rsidRPr="00DA3F43">
        <w:t>ucation.</w:t>
      </w:r>
      <w:r w:rsidRPr="00DA3F43">
        <w:rPr>
          <w:rStyle w:val="EndnoteReference"/>
        </w:rPr>
        <w:endnoteReference w:id="31"/>
      </w:r>
      <w:r w:rsidR="00FD3644" w:rsidRPr="00DA3F43">
        <w:t xml:space="preserve"> </w:t>
      </w:r>
      <w:r w:rsidR="009E3B79" w:rsidRPr="00DA3F43">
        <w:t>States</w:t>
      </w:r>
      <w:r w:rsidR="00FD3644" w:rsidRPr="00DA3F43">
        <w:t xml:space="preserve"> </w:t>
      </w:r>
      <w:r w:rsidR="00FD3644" w:rsidRPr="008A1C98">
        <w:t xml:space="preserve">should prioritize </w:t>
      </w:r>
      <w:r w:rsidR="00085339" w:rsidRPr="00DA3F43">
        <w:t xml:space="preserve">improving affordability in high social value fields like </w:t>
      </w:r>
      <w:r w:rsidR="00454AF3" w:rsidRPr="00DA3F43">
        <w:t>s</w:t>
      </w:r>
      <w:r w:rsidR="00085339" w:rsidRPr="00DA3F43">
        <w:t xml:space="preserve">ocial </w:t>
      </w:r>
      <w:r w:rsidR="00454AF3" w:rsidRPr="00DA3F43">
        <w:t>w</w:t>
      </w:r>
      <w:r w:rsidR="00085339" w:rsidRPr="00DA3F43">
        <w:t xml:space="preserve">ork and </w:t>
      </w:r>
      <w:r w:rsidR="00454AF3" w:rsidRPr="00DA3F43">
        <w:t>e</w:t>
      </w:r>
      <w:r w:rsidR="00085339" w:rsidRPr="00DA3F43">
        <w:t>ducation to ensure that students</w:t>
      </w:r>
      <w:r w:rsidR="00FD3FAA" w:rsidRPr="00DA3F43">
        <w:t>’</w:t>
      </w:r>
      <w:r w:rsidR="00085339" w:rsidRPr="00DA3F43">
        <w:t xml:space="preserve"> investments in their education</w:t>
      </w:r>
      <w:r w:rsidR="00C5444D" w:rsidRPr="00DA3F43">
        <w:t>—</w:t>
      </w:r>
      <w:r w:rsidR="00085339" w:rsidRPr="00DA3F43">
        <w:t>and in their communities</w:t>
      </w:r>
      <w:r w:rsidR="00C5444D" w:rsidRPr="00DA3F43">
        <w:t>—</w:t>
      </w:r>
      <w:r w:rsidR="00085339" w:rsidRPr="00DA3F43">
        <w:t xml:space="preserve">pay off financially. </w:t>
      </w:r>
    </w:p>
    <w:p w14:paraId="1D722560" w14:textId="78CC7D15" w:rsidR="00543B54" w:rsidRPr="00D6079A" w:rsidRDefault="00543B54" w:rsidP="00193719">
      <w:pPr>
        <w:pStyle w:val="ListParagraph"/>
        <w:numPr>
          <w:ilvl w:val="0"/>
          <w:numId w:val="57"/>
        </w:numPr>
        <w:rPr>
          <w:b/>
          <w:bCs/>
        </w:rPr>
      </w:pPr>
      <w:r w:rsidRPr="00D6079A">
        <w:rPr>
          <w:b/>
          <w:bCs/>
        </w:rPr>
        <w:t>Institution</w:t>
      </w:r>
      <w:r w:rsidR="00193719" w:rsidRPr="00D6079A">
        <w:rPr>
          <w:b/>
          <w:bCs/>
        </w:rPr>
        <w:t xml:space="preserve">s </w:t>
      </w:r>
      <w:r w:rsidR="007F09C9" w:rsidRPr="00D6079A">
        <w:rPr>
          <w:b/>
          <w:bCs/>
        </w:rPr>
        <w:t xml:space="preserve">should </w:t>
      </w:r>
      <w:r w:rsidR="00193719" w:rsidRPr="00D6079A">
        <w:rPr>
          <w:b/>
          <w:bCs/>
        </w:rPr>
        <w:t>invest in need-based financial aid</w:t>
      </w:r>
      <w:r w:rsidR="0059463F" w:rsidRPr="00D6079A">
        <w:rPr>
          <w:b/>
          <w:bCs/>
        </w:rPr>
        <w:t>.</w:t>
      </w:r>
    </w:p>
    <w:p w14:paraId="2E0399AE" w14:textId="4418BC85" w:rsidR="00AE248B" w:rsidRPr="00DA3F43" w:rsidRDefault="00FF0DEE" w:rsidP="00932F7F">
      <w:pPr>
        <w:spacing w:line="278" w:lineRule="auto"/>
        <w:rPr>
          <w:b/>
          <w:bCs/>
        </w:rPr>
      </w:pPr>
      <w:r w:rsidRPr="00DA3F43">
        <w:t xml:space="preserve">To support affordability, institutions should </w:t>
      </w:r>
      <w:r w:rsidR="004A5E3A" w:rsidRPr="00DA3F43">
        <w:t>increase</w:t>
      </w:r>
      <w:r w:rsidR="00862D4F" w:rsidRPr="00DA3F43">
        <w:t xml:space="preserve"> financial aid to students</w:t>
      </w:r>
      <w:r w:rsidR="00932F7F" w:rsidRPr="00DA3F43">
        <w:t xml:space="preserve">, particularly low-income students with demonstrated financial need. Institutions </w:t>
      </w:r>
      <w:r w:rsidR="00AE248B" w:rsidRPr="00DA3F43">
        <w:t>should also</w:t>
      </w:r>
      <w:r w:rsidR="00932F7F" w:rsidRPr="00DA3F43">
        <w:t xml:space="preserve"> fund </w:t>
      </w:r>
      <w:r w:rsidR="00357E96" w:rsidRPr="00DA3F43">
        <w:t>short-term emergency aid</w:t>
      </w:r>
      <w:r w:rsidR="00932F7F" w:rsidRPr="00DA3F43">
        <w:t xml:space="preserve"> to </w:t>
      </w:r>
      <w:r w:rsidR="00357E96" w:rsidRPr="00DA3F43">
        <w:t>help students cover unexpected costs</w:t>
      </w:r>
      <w:r w:rsidR="00654B8C" w:rsidRPr="00DA3F43">
        <w:t xml:space="preserve"> and</w:t>
      </w:r>
      <w:r w:rsidR="00357E96" w:rsidRPr="00DA3F43">
        <w:t xml:space="preserve"> prevent students from dropping out</w:t>
      </w:r>
      <w:r w:rsidR="00AE248B" w:rsidRPr="00DA3F43">
        <w:rPr>
          <w:bCs/>
        </w:rPr>
        <w:t>.</w:t>
      </w:r>
      <w:r w:rsidR="00357E96" w:rsidRPr="00DA3F43">
        <w:rPr>
          <w:rStyle w:val="EndnoteReference"/>
        </w:rPr>
        <w:endnoteReference w:id="32"/>
      </w:r>
      <w:r w:rsidR="00932F7F" w:rsidRPr="00DA3F43">
        <w:rPr>
          <w:b/>
          <w:bCs/>
        </w:rPr>
        <w:t xml:space="preserve"> </w:t>
      </w:r>
    </w:p>
    <w:p w14:paraId="2D478B1C" w14:textId="0D93F562" w:rsidR="00C603DC" w:rsidRPr="00DA3F43" w:rsidRDefault="005F5F3E" w:rsidP="00C603DC">
      <w:pPr>
        <w:spacing w:line="278" w:lineRule="auto"/>
        <w:rPr>
          <w:bCs/>
        </w:rPr>
      </w:pPr>
      <w:r w:rsidRPr="00DA3F43">
        <w:rPr>
          <w:bCs/>
        </w:rPr>
        <w:t>I</w:t>
      </w:r>
      <w:r w:rsidR="005708A6" w:rsidRPr="00DA3F43">
        <w:rPr>
          <w:bCs/>
        </w:rPr>
        <w:t xml:space="preserve">nstitutions can </w:t>
      </w:r>
      <w:r w:rsidRPr="00DA3F43">
        <w:rPr>
          <w:bCs/>
        </w:rPr>
        <w:t xml:space="preserve">also </w:t>
      </w:r>
      <w:r w:rsidR="005708A6" w:rsidRPr="00DA3F43">
        <w:rPr>
          <w:bCs/>
        </w:rPr>
        <w:t xml:space="preserve">improve </w:t>
      </w:r>
      <w:r w:rsidR="003C3126" w:rsidRPr="00DA3F43">
        <w:rPr>
          <w:bCs/>
        </w:rPr>
        <w:t xml:space="preserve">the </w:t>
      </w:r>
      <w:r w:rsidR="005708A6" w:rsidRPr="00DA3F43">
        <w:rPr>
          <w:bCs/>
        </w:rPr>
        <w:t xml:space="preserve">affordability of </w:t>
      </w:r>
      <w:r w:rsidR="003C3126" w:rsidRPr="00DA3F43">
        <w:rPr>
          <w:bCs/>
        </w:rPr>
        <w:t>their</w:t>
      </w:r>
      <w:r w:rsidR="005708A6" w:rsidRPr="00DA3F43">
        <w:rPr>
          <w:bCs/>
        </w:rPr>
        <w:t xml:space="preserve"> credentials by </w:t>
      </w:r>
      <w:r w:rsidR="00904F4A" w:rsidRPr="00DA3F43">
        <w:rPr>
          <w:bCs/>
        </w:rPr>
        <w:t xml:space="preserve">helping </w:t>
      </w:r>
      <w:r w:rsidR="005708A6" w:rsidRPr="00DA3F43">
        <w:rPr>
          <w:bCs/>
        </w:rPr>
        <w:t xml:space="preserve">students complete their </w:t>
      </w:r>
      <w:r w:rsidR="00D676E1" w:rsidRPr="00DA3F43">
        <w:rPr>
          <w:bCs/>
        </w:rPr>
        <w:t>programs</w:t>
      </w:r>
      <w:r w:rsidR="00904F4A" w:rsidRPr="00DA3F43">
        <w:rPr>
          <w:bCs/>
        </w:rPr>
        <w:t xml:space="preserve"> on time</w:t>
      </w:r>
      <w:r w:rsidR="00DA5987" w:rsidRPr="00DA3F43">
        <w:rPr>
          <w:bCs/>
        </w:rPr>
        <w:t>.</w:t>
      </w:r>
      <w:r w:rsidR="00862D4F" w:rsidRPr="00DA3F43">
        <w:rPr>
          <w:bCs/>
        </w:rPr>
        <w:t xml:space="preserve"> </w:t>
      </w:r>
      <w:r w:rsidR="00DA5987" w:rsidRPr="00DA3F43">
        <w:rPr>
          <w:bCs/>
        </w:rPr>
        <w:t>Reducing time to completio</w:t>
      </w:r>
      <w:r w:rsidR="001869D8" w:rsidRPr="00DA3F43">
        <w:rPr>
          <w:bCs/>
        </w:rPr>
        <w:t xml:space="preserve">n can </w:t>
      </w:r>
      <w:r w:rsidR="004B4FF0" w:rsidRPr="00DA3F43">
        <w:rPr>
          <w:bCs/>
        </w:rPr>
        <w:t xml:space="preserve">reduce </w:t>
      </w:r>
      <w:r w:rsidR="005708A6" w:rsidRPr="00DA3F43">
        <w:rPr>
          <w:bCs/>
        </w:rPr>
        <w:t>the number of</w:t>
      </w:r>
      <w:r w:rsidR="00862D4F" w:rsidRPr="00DA3F43">
        <w:rPr>
          <w:bCs/>
        </w:rPr>
        <w:t xml:space="preserve"> </w:t>
      </w:r>
      <w:r w:rsidR="001869D8" w:rsidRPr="00DA3F43">
        <w:rPr>
          <w:bCs/>
        </w:rPr>
        <w:t>semesters</w:t>
      </w:r>
      <w:r w:rsidR="00862D4F" w:rsidRPr="00DA3F43">
        <w:rPr>
          <w:bCs/>
        </w:rPr>
        <w:t xml:space="preserve"> </w:t>
      </w:r>
      <w:r w:rsidR="001869D8" w:rsidRPr="00DA3F43">
        <w:rPr>
          <w:bCs/>
        </w:rPr>
        <w:t>students</w:t>
      </w:r>
      <w:r w:rsidR="00862D4F" w:rsidRPr="00DA3F43">
        <w:rPr>
          <w:bCs/>
        </w:rPr>
        <w:t xml:space="preserve"> are </w:t>
      </w:r>
      <w:r w:rsidR="00A526BC" w:rsidRPr="00DA3F43">
        <w:rPr>
          <w:bCs/>
        </w:rPr>
        <w:t>pay</w:t>
      </w:r>
      <w:r w:rsidR="00D97A23" w:rsidRPr="00DA3F43">
        <w:rPr>
          <w:bCs/>
        </w:rPr>
        <w:t>ing</w:t>
      </w:r>
      <w:r w:rsidR="00A526BC" w:rsidRPr="00DA3F43">
        <w:rPr>
          <w:bCs/>
        </w:rPr>
        <w:t xml:space="preserve"> </w:t>
      </w:r>
      <w:r w:rsidR="005708A6" w:rsidRPr="00DA3F43">
        <w:rPr>
          <w:bCs/>
        </w:rPr>
        <w:t xml:space="preserve">for tuition and </w:t>
      </w:r>
      <w:r w:rsidR="00D442AA" w:rsidRPr="00DA3F43">
        <w:rPr>
          <w:bCs/>
        </w:rPr>
        <w:t xml:space="preserve">related </w:t>
      </w:r>
      <w:r w:rsidR="005708A6" w:rsidRPr="00DA3F43">
        <w:rPr>
          <w:bCs/>
        </w:rPr>
        <w:t>living expenses</w:t>
      </w:r>
      <w:r w:rsidR="00862D4F" w:rsidRPr="00DA3F43">
        <w:rPr>
          <w:bCs/>
        </w:rPr>
        <w:t xml:space="preserve">. Institutions </w:t>
      </w:r>
      <w:r w:rsidR="00D97A23" w:rsidRPr="00DA3F43">
        <w:rPr>
          <w:bCs/>
        </w:rPr>
        <w:t xml:space="preserve">can </w:t>
      </w:r>
      <w:r w:rsidR="00862D4F" w:rsidRPr="00DA3F43">
        <w:rPr>
          <w:bCs/>
        </w:rPr>
        <w:t xml:space="preserve">support </w:t>
      </w:r>
      <w:r w:rsidR="00D97A23" w:rsidRPr="00DA3F43">
        <w:rPr>
          <w:bCs/>
        </w:rPr>
        <w:t>timely</w:t>
      </w:r>
      <w:r w:rsidR="00862D4F" w:rsidRPr="00DA3F43">
        <w:rPr>
          <w:bCs/>
        </w:rPr>
        <w:t xml:space="preserve"> completion</w:t>
      </w:r>
      <w:r w:rsidR="00357E96" w:rsidRPr="00DA3F43">
        <w:rPr>
          <w:bCs/>
        </w:rPr>
        <w:t xml:space="preserve"> </w:t>
      </w:r>
      <w:r w:rsidR="003977E3" w:rsidRPr="00DA3F43">
        <w:rPr>
          <w:bCs/>
        </w:rPr>
        <w:t>by</w:t>
      </w:r>
      <w:r w:rsidR="00357E96" w:rsidRPr="00DA3F43">
        <w:rPr>
          <w:bCs/>
        </w:rPr>
        <w:t xml:space="preserve"> providing clear program pathways, </w:t>
      </w:r>
      <w:r w:rsidR="00221425" w:rsidRPr="00DA3F43">
        <w:rPr>
          <w:bCs/>
        </w:rPr>
        <w:t xml:space="preserve">implementing </w:t>
      </w:r>
      <w:r w:rsidR="00357E96" w:rsidRPr="00DA3F43">
        <w:rPr>
          <w:bCs/>
        </w:rPr>
        <w:t xml:space="preserve">proactive advising, and </w:t>
      </w:r>
      <w:r w:rsidR="00156A0B" w:rsidRPr="00DA3F43">
        <w:rPr>
          <w:bCs/>
        </w:rPr>
        <w:t xml:space="preserve">carefully </w:t>
      </w:r>
      <w:r w:rsidR="00DC5E09" w:rsidRPr="00DA3F43">
        <w:rPr>
          <w:bCs/>
        </w:rPr>
        <w:t>reviewing program</w:t>
      </w:r>
      <w:r w:rsidR="00357E96" w:rsidRPr="00DA3F43">
        <w:rPr>
          <w:bCs/>
        </w:rPr>
        <w:t xml:space="preserve"> requirements</w:t>
      </w:r>
      <w:r w:rsidR="00156A0B" w:rsidRPr="00DA3F43">
        <w:rPr>
          <w:bCs/>
        </w:rPr>
        <w:t xml:space="preserve"> to remove unnecessary barriers </w:t>
      </w:r>
      <w:r w:rsidR="00E012E0" w:rsidRPr="00DA3F43">
        <w:rPr>
          <w:bCs/>
        </w:rPr>
        <w:t>and</w:t>
      </w:r>
      <w:r w:rsidR="00156A0B" w:rsidRPr="00DA3F43">
        <w:rPr>
          <w:bCs/>
        </w:rPr>
        <w:t xml:space="preserve"> excess credit</w:t>
      </w:r>
      <w:r w:rsidR="00443CCE">
        <w:rPr>
          <w:bCs/>
        </w:rPr>
        <w:t xml:space="preserve"> requirements</w:t>
      </w:r>
      <w:r w:rsidR="00357E96" w:rsidRPr="008A1C98">
        <w:rPr>
          <w:bCs/>
        </w:rPr>
        <w:t xml:space="preserve">. </w:t>
      </w:r>
    </w:p>
    <w:p w14:paraId="0235F81A" w14:textId="730C8B4C" w:rsidR="00611B64" w:rsidRPr="00DA3F43" w:rsidRDefault="00177962" w:rsidP="00244601">
      <w:pPr>
        <w:pStyle w:val="Heading3"/>
      </w:pPr>
      <w:bookmarkStart w:id="47" w:name="_Toc230261641"/>
      <w:bookmarkStart w:id="48" w:name="_Toc233374752"/>
      <w:bookmarkStart w:id="49" w:name="_Toc234585707"/>
      <w:bookmarkStart w:id="50" w:name="_Toc240470691"/>
      <w:r w:rsidRPr="00DA3F43">
        <w:t xml:space="preserve">Improve Data and Promote Transparency </w:t>
      </w:r>
      <w:r w:rsidR="00171F7A" w:rsidRPr="00DA3F43">
        <w:t>in</w:t>
      </w:r>
      <w:r w:rsidRPr="00DA3F43">
        <w:t xml:space="preserve"> Higher Education</w:t>
      </w:r>
      <w:bookmarkEnd w:id="47"/>
      <w:bookmarkEnd w:id="48"/>
      <w:bookmarkEnd w:id="49"/>
      <w:bookmarkEnd w:id="50"/>
      <w:r w:rsidRPr="00DA3F43">
        <w:t xml:space="preserve"> </w:t>
      </w:r>
    </w:p>
    <w:p w14:paraId="278375BA" w14:textId="4D0EF92B" w:rsidR="00A709BF" w:rsidRPr="00DA3F43" w:rsidRDefault="00CA5246" w:rsidP="00825763">
      <w:pPr>
        <w:spacing w:line="278" w:lineRule="auto"/>
      </w:pPr>
      <w:r w:rsidRPr="00DA3F43">
        <w:t xml:space="preserve">Clear, comprehensive, and comparable data are </w:t>
      </w:r>
      <w:r w:rsidR="00825763" w:rsidRPr="00DA3F43">
        <w:t xml:space="preserve">essential to ensure students, policymakers, and institutions can assess the value of higher education programs. </w:t>
      </w:r>
      <w:r w:rsidR="007E70A6">
        <w:t xml:space="preserve">Comprehensive </w:t>
      </w:r>
      <w:r w:rsidR="00471CBE" w:rsidRPr="00DA3F43">
        <w:t>data can</w:t>
      </w:r>
      <w:r w:rsidR="00825763" w:rsidRPr="00DA3F43">
        <w:t xml:space="preserve"> empower students to make informed decisions about which programs will deliver strong </w:t>
      </w:r>
      <w:r w:rsidR="00825763" w:rsidRPr="008A1C98">
        <w:t>outcomes</w:t>
      </w:r>
      <w:r w:rsidR="00EF54D8" w:rsidRPr="00DA3F43">
        <w:t xml:space="preserve">, </w:t>
      </w:r>
      <w:r w:rsidR="00436CE8" w:rsidRPr="00DA3F43">
        <w:t xml:space="preserve">as well as help </w:t>
      </w:r>
      <w:r w:rsidR="00825763" w:rsidRPr="00DA3F43">
        <w:t xml:space="preserve">states and institutions understand which programs are delivering value and are well-aligned with workforce needs. </w:t>
      </w:r>
    </w:p>
    <w:p w14:paraId="57A962DB" w14:textId="7081C886" w:rsidR="00E042C4" w:rsidRPr="00D6079A" w:rsidRDefault="00C13D15" w:rsidP="00E042C4">
      <w:pPr>
        <w:pStyle w:val="ListParagraph"/>
        <w:numPr>
          <w:ilvl w:val="0"/>
          <w:numId w:val="91"/>
        </w:numPr>
        <w:spacing w:line="278" w:lineRule="auto"/>
        <w:rPr>
          <w:b/>
          <w:bCs/>
        </w:rPr>
      </w:pPr>
      <w:r w:rsidRPr="00D6079A">
        <w:rPr>
          <w:b/>
          <w:bCs/>
        </w:rPr>
        <w:t xml:space="preserve">Congress </w:t>
      </w:r>
      <w:r w:rsidR="00CE3FCC" w:rsidRPr="00D6079A">
        <w:rPr>
          <w:b/>
          <w:bCs/>
        </w:rPr>
        <w:t>should</w:t>
      </w:r>
      <w:r w:rsidRPr="00D6079A">
        <w:rPr>
          <w:b/>
          <w:bCs/>
        </w:rPr>
        <w:t xml:space="preserve"> pass the College Transparency Act </w:t>
      </w:r>
      <w:r w:rsidR="00D451D1" w:rsidRPr="00D6079A">
        <w:rPr>
          <w:b/>
          <w:bCs/>
        </w:rPr>
        <w:t>and create a federal student-level data network</w:t>
      </w:r>
      <w:r w:rsidR="0059463F" w:rsidRPr="00D6079A">
        <w:rPr>
          <w:b/>
          <w:bCs/>
        </w:rPr>
        <w:t>.</w:t>
      </w:r>
    </w:p>
    <w:p w14:paraId="69A0CE3B" w14:textId="12CC093D" w:rsidR="00412295" w:rsidRPr="00DA3F43" w:rsidRDefault="0023230B" w:rsidP="00C13D15">
      <w:pPr>
        <w:spacing w:line="278" w:lineRule="auto"/>
      </w:pPr>
      <w:r w:rsidRPr="00DA3F43">
        <w:t>F</w:t>
      </w:r>
      <w:r w:rsidR="00E47A14" w:rsidRPr="00DA3F43">
        <w:t>ederal postsecondary data are incomplete, making it difficult to access timely and accurate information about student access, success, costs, and outcomes. To address those challenges and increase value transparency, we urge lawmakers to pass the College Transparency A</w:t>
      </w:r>
      <w:r w:rsidR="00790D64" w:rsidRPr="00DA3F43">
        <w:t>ct</w:t>
      </w:r>
      <w:r w:rsidR="00E47A14" w:rsidRPr="00DA3F43">
        <w:t xml:space="preserve"> (CTA), a bipartisan, bicameral policy that addresses these information gaps and strengthens our nation’s data systems. </w:t>
      </w:r>
    </w:p>
    <w:p w14:paraId="537BEF2B" w14:textId="5C232C9F" w:rsidR="00C13D15" w:rsidRPr="00DA3F43" w:rsidRDefault="00E47A14" w:rsidP="00C13D15">
      <w:pPr>
        <w:spacing w:line="278" w:lineRule="auto"/>
        <w:rPr>
          <w:i/>
          <w:iCs/>
        </w:rPr>
      </w:pPr>
      <w:r w:rsidRPr="00DA3F43">
        <w:t>CTA would create a federal student-level data network (SLDN) that connects and leverages federal and institutional data to ensure that complete data about student outcomes are available to the public.</w:t>
      </w:r>
      <w:r w:rsidR="009559EB" w:rsidRPr="00DA3F43">
        <w:t xml:space="preserve"> This SLDN would strengthen existing federal data by </w:t>
      </w:r>
      <w:r w:rsidR="00FD72E9" w:rsidRPr="00DA3F43">
        <w:t>capturing</w:t>
      </w:r>
      <w:r w:rsidR="009559EB" w:rsidRPr="00DA3F43">
        <w:t xml:space="preserve"> all students and outcomes, </w:t>
      </w:r>
      <w:r w:rsidR="00FD72E9" w:rsidRPr="00DA3F43">
        <w:t>including when</w:t>
      </w:r>
      <w:r w:rsidR="009559EB" w:rsidRPr="00DA3F43">
        <w:t xml:space="preserve"> students transfer between colleges or move between the workforce and postsecondary education.</w:t>
      </w:r>
      <w:r w:rsidR="00ED676A" w:rsidRPr="00DA3F43">
        <w:t xml:space="preserve"> A federal SLDN would </w:t>
      </w:r>
      <w:r w:rsidR="00A434B6" w:rsidRPr="00DA3F43">
        <w:t xml:space="preserve">also </w:t>
      </w:r>
      <w:r w:rsidR="00ED676A" w:rsidRPr="00DA3F43">
        <w:t xml:space="preserve">provide crucial information to prospective students and families, as well as provide aggregate data to states and institutions so they can develop and implement targeted, data-informed strategies aimed at supporting student success.  </w:t>
      </w:r>
    </w:p>
    <w:p w14:paraId="292C1365" w14:textId="417FB152" w:rsidR="00AE184F" w:rsidRPr="00B42900" w:rsidRDefault="00AE184F" w:rsidP="00B42900">
      <w:pPr>
        <w:pStyle w:val="ListParagraph"/>
        <w:numPr>
          <w:ilvl w:val="0"/>
          <w:numId w:val="91"/>
        </w:numPr>
        <w:rPr>
          <w:b/>
          <w:bCs/>
        </w:rPr>
      </w:pPr>
      <w:r>
        <w:rPr>
          <w:b/>
          <w:bCs/>
        </w:rPr>
        <w:t>ED</w:t>
      </w:r>
      <w:r w:rsidRPr="00AE184F">
        <w:rPr>
          <w:b/>
          <w:bCs/>
        </w:rPr>
        <w:t xml:space="preserve"> should ensure the timely implementation of the Student Tuition and Transparency System (STATS), publish the Financial Value Transparency (FVT) data already reported by institutions, and integrate STATS program-level cost and outcomes data with the College Scorecard.</w:t>
      </w:r>
    </w:p>
    <w:p w14:paraId="44A5FA4B" w14:textId="2B1C3515" w:rsidR="00A709BF" w:rsidRPr="00DA3F43" w:rsidRDefault="00433501" w:rsidP="00A709BF">
      <w:r w:rsidRPr="00DA3F43">
        <w:t>Better program</w:t>
      </w:r>
      <w:r w:rsidRPr="00DA3F43">
        <w:noBreakHyphen/>
        <w:t xml:space="preserve">level data on costs and earnings are essential for determining which programs offer real value. </w:t>
      </w:r>
      <w:r w:rsidR="008925A1" w:rsidRPr="00DA3F43">
        <w:t>These data</w:t>
      </w:r>
      <w:r w:rsidR="00A709BF" w:rsidRPr="00DA3F43">
        <w:t xml:space="preserve"> </w:t>
      </w:r>
      <w:r w:rsidR="009D0D19" w:rsidRPr="00DA3F43">
        <w:t>can</w:t>
      </w:r>
      <w:r w:rsidR="00A709BF" w:rsidRPr="00DA3F43">
        <w:t xml:space="preserve"> support institutional improvements, drive evidence-based policymaking</w:t>
      </w:r>
      <w:r w:rsidR="00EB2166" w:rsidRPr="00DA3F43">
        <w:t>, and empower students and families to make more informed decisions about where to enroll and what to study</w:t>
      </w:r>
      <w:r w:rsidR="008A6D51" w:rsidRPr="00DA3F43">
        <w:t>.</w:t>
      </w:r>
      <w:r w:rsidR="0035535A" w:rsidRPr="00DA3F43">
        <w:t xml:space="preserve"> </w:t>
      </w:r>
      <w:r w:rsidR="001A7232">
        <w:t>Currently,</w:t>
      </w:r>
      <w:r w:rsidR="008A6D51" w:rsidRPr="00DA3F43">
        <w:t xml:space="preserve"> l</w:t>
      </w:r>
      <w:r w:rsidR="0035535A" w:rsidRPr="00DA3F43">
        <w:t xml:space="preserve">imited </w:t>
      </w:r>
      <w:r w:rsidR="00D63EE5" w:rsidRPr="00DA3F43">
        <w:t xml:space="preserve">available data </w:t>
      </w:r>
      <w:r w:rsidR="00EF0FEF" w:rsidRPr="00DA3F43">
        <w:t>make it difficult to understand program-level outcomes at many institutions</w:t>
      </w:r>
      <w:r w:rsidR="00A709BF" w:rsidRPr="00DA3F43">
        <w:t xml:space="preserve">. For example, </w:t>
      </w:r>
      <w:r w:rsidR="0089519A">
        <w:t xml:space="preserve">only a subset of </w:t>
      </w:r>
      <w:r w:rsidR="00A709BF" w:rsidRPr="00DA3F43">
        <w:t>institutions currently</w:t>
      </w:r>
      <w:r w:rsidR="0089519A">
        <w:t xml:space="preserve"> </w:t>
      </w:r>
      <w:r w:rsidR="00A709BF" w:rsidRPr="00DA3F43">
        <w:t>report program-level cost data to IPEDS</w:t>
      </w:r>
      <w:r w:rsidR="0089519A">
        <w:t>, and only for their six largest programs</w:t>
      </w:r>
      <w:r w:rsidR="00A46E4A">
        <w:t>.</w:t>
      </w:r>
      <w:r w:rsidR="00A709BF" w:rsidRPr="00DA3F43">
        <w:t xml:space="preserve"> </w:t>
      </w:r>
      <w:r w:rsidR="00306679" w:rsidRPr="00DA3F43">
        <w:t>P</w:t>
      </w:r>
      <w:r w:rsidR="00A709BF" w:rsidRPr="00DA3F43">
        <w:t xml:space="preserve">rogram-level earnings data are </w:t>
      </w:r>
      <w:r w:rsidR="00306679" w:rsidRPr="00DA3F43">
        <w:t>also un</w:t>
      </w:r>
      <w:r w:rsidR="00A709BF" w:rsidRPr="00DA3F43">
        <w:t>available in many cases due to privacy suppression rules</w:t>
      </w:r>
      <w:r w:rsidR="00EF0FEF" w:rsidRPr="00DA3F43">
        <w:t xml:space="preserve">. </w:t>
      </w:r>
    </w:p>
    <w:p w14:paraId="05A0393D" w14:textId="160D013E" w:rsidR="00611B64" w:rsidRPr="002966C2" w:rsidRDefault="00E05FEF" w:rsidP="003C17A3">
      <w:r w:rsidRPr="00DA3F43">
        <w:t xml:space="preserve">As part of </w:t>
      </w:r>
      <w:r w:rsidR="00EA1C1B" w:rsidRPr="00DA3F43">
        <w:t xml:space="preserve">the </w:t>
      </w:r>
      <w:r w:rsidR="00FC38A0">
        <w:t>FVT</w:t>
      </w:r>
      <w:r w:rsidR="00EA1C1B" w:rsidRPr="00DA3F43">
        <w:t xml:space="preserve"> framework</w:t>
      </w:r>
      <w:r w:rsidR="004901A8" w:rsidRPr="00DA3F43">
        <w:t xml:space="preserve">, </w:t>
      </w:r>
      <w:r w:rsidR="003D3666" w:rsidRPr="00DA3F43">
        <w:t>colleges were required to report two years of program-level cost and financial aid data to ED by October 1, 2025</w:t>
      </w:r>
      <w:r w:rsidR="002E387F" w:rsidRPr="00DA3F43">
        <w:t>, but t</w:t>
      </w:r>
      <w:r w:rsidR="003D3666" w:rsidRPr="00DA3F43">
        <w:t>hose</w:t>
      </w:r>
      <w:r w:rsidR="004901A8" w:rsidRPr="00DA3F43">
        <w:t xml:space="preserve"> data have not yet been made public.</w:t>
      </w:r>
      <w:r w:rsidR="003358E0" w:rsidRPr="00DA3F43">
        <w:t xml:space="preserve"> </w:t>
      </w:r>
      <w:r w:rsidR="00FC38A0" w:rsidRPr="00DA3F43">
        <w:t xml:space="preserve">To address </w:t>
      </w:r>
      <w:r w:rsidR="00EC0B98">
        <w:t>data</w:t>
      </w:r>
      <w:r w:rsidR="00FC38A0" w:rsidRPr="00DA3F43">
        <w:t xml:space="preserve"> gaps, ED should make those data available to students.</w:t>
      </w:r>
      <w:r w:rsidR="003358E0" w:rsidRPr="00DA3F43">
        <w:t xml:space="preserve"> </w:t>
      </w:r>
      <w:r w:rsidR="00630E37">
        <w:t xml:space="preserve">ED’s </w:t>
      </w:r>
      <w:r w:rsidR="0061704F">
        <w:t>final accountability and transparency rule also</w:t>
      </w:r>
      <w:r w:rsidR="00C21905">
        <w:t xml:space="preserve"> establishes</w:t>
      </w:r>
      <w:r w:rsidR="001C5CD3" w:rsidRPr="00DA3F43">
        <w:t xml:space="preserve"> </w:t>
      </w:r>
      <w:r w:rsidR="00611B64" w:rsidRPr="00DA3F43">
        <w:t>STATS</w:t>
      </w:r>
      <w:r w:rsidR="00C21905">
        <w:t xml:space="preserve"> as the ongoing</w:t>
      </w:r>
      <w:r w:rsidR="003038FB">
        <w:t xml:space="preserve"> mechanism to collect program-level </w:t>
      </w:r>
      <w:r w:rsidR="00E23335">
        <w:t>cost and financial aid data</w:t>
      </w:r>
      <w:r w:rsidR="00F27BD0" w:rsidRPr="00DA3F43">
        <w:t>.</w:t>
      </w:r>
      <w:r w:rsidR="00DC1FE1" w:rsidRPr="00DA3F43">
        <w:rPr>
          <w:rStyle w:val="EndnoteReference"/>
        </w:rPr>
        <w:endnoteReference w:id="33"/>
      </w:r>
      <w:r w:rsidR="00FF283A" w:rsidRPr="00DA3F43">
        <w:t xml:space="preserve"> </w:t>
      </w:r>
      <w:r w:rsidR="003D4A28">
        <w:t>To ensure successful</w:t>
      </w:r>
      <w:r w:rsidR="0000630F">
        <w:t xml:space="preserve"> implementation</w:t>
      </w:r>
      <w:r w:rsidR="002966C2">
        <w:t xml:space="preserve">, ED should provide </w:t>
      </w:r>
      <w:r w:rsidR="006F105D" w:rsidRPr="006F105D">
        <w:t>clear guidance, robust technical assistance</w:t>
      </w:r>
      <w:r w:rsidR="004C529A" w:rsidRPr="004C529A">
        <w:t xml:space="preserve">, and </w:t>
      </w:r>
      <w:r w:rsidR="006F105D" w:rsidRPr="006F105D">
        <w:t xml:space="preserve">a dedicated help desk to </w:t>
      </w:r>
      <w:r w:rsidR="004C529A" w:rsidRPr="004C529A">
        <w:t xml:space="preserve">support institutions </w:t>
      </w:r>
      <w:r w:rsidR="006F105D" w:rsidRPr="006F105D">
        <w:t>throughout the reporting process</w:t>
      </w:r>
      <w:r w:rsidR="0000630F">
        <w:t xml:space="preserve">. </w:t>
      </w:r>
      <w:r w:rsidR="00D22E98" w:rsidRPr="00D22E98">
        <w:t xml:space="preserve">Finally, ED should integrate STATS data with the College Scorecard to create </w:t>
      </w:r>
      <w:r w:rsidR="009E1709" w:rsidRPr="00DA3F43">
        <w:t>a one-stop resource for prospective and enrolled students</w:t>
      </w:r>
      <w:r w:rsidR="00626DC5" w:rsidRPr="00DA3F43">
        <w:t xml:space="preserve">. </w:t>
      </w:r>
    </w:p>
    <w:p w14:paraId="3BAA01C2" w14:textId="1187FBF4" w:rsidR="008C76EC" w:rsidRPr="00D6079A" w:rsidRDefault="00C13D15" w:rsidP="003D3D93">
      <w:pPr>
        <w:ind w:left="360"/>
        <w:rPr>
          <w:b/>
          <w:bCs/>
          <w:iCs/>
        </w:rPr>
      </w:pPr>
      <w:r w:rsidRPr="00D6079A">
        <w:rPr>
          <w:b/>
          <w:bCs/>
          <w:iCs/>
        </w:rPr>
        <w:t xml:space="preserve">3. </w:t>
      </w:r>
      <w:r w:rsidR="008C76EC" w:rsidRPr="00D6079A">
        <w:rPr>
          <w:b/>
          <w:bCs/>
          <w:iCs/>
        </w:rPr>
        <w:t xml:space="preserve">ED should reinstate and expand longitudinal, nationally representative </w:t>
      </w:r>
      <w:r w:rsidR="00F610DC" w:rsidRPr="00D6079A">
        <w:rPr>
          <w:b/>
          <w:bCs/>
          <w:iCs/>
        </w:rPr>
        <w:t xml:space="preserve">studies </w:t>
      </w:r>
      <w:r w:rsidR="008C76EC" w:rsidRPr="00D6079A">
        <w:rPr>
          <w:b/>
          <w:bCs/>
          <w:iCs/>
        </w:rPr>
        <w:t xml:space="preserve">that provide information about the </w:t>
      </w:r>
      <w:proofErr w:type="spellStart"/>
      <w:r w:rsidR="3D01B40A" w:rsidRPr="00D6079A">
        <w:rPr>
          <w:b/>
          <w:bCs/>
          <w:iCs/>
        </w:rPr>
        <w:t>nonearnings</w:t>
      </w:r>
      <w:proofErr w:type="spellEnd"/>
      <w:r w:rsidR="008C76EC" w:rsidRPr="00D6079A">
        <w:rPr>
          <w:b/>
          <w:bCs/>
          <w:iCs/>
        </w:rPr>
        <w:t xml:space="preserve"> benefits of higher education</w:t>
      </w:r>
      <w:r w:rsidR="0059463F" w:rsidRPr="00D6079A">
        <w:rPr>
          <w:b/>
          <w:bCs/>
          <w:iCs/>
        </w:rPr>
        <w:t>.</w:t>
      </w:r>
      <w:r w:rsidR="008C76EC" w:rsidRPr="00D6079A">
        <w:rPr>
          <w:b/>
          <w:bCs/>
          <w:iCs/>
        </w:rPr>
        <w:t xml:space="preserve"> </w:t>
      </w:r>
    </w:p>
    <w:p w14:paraId="72A24104" w14:textId="48631377" w:rsidR="00825763" w:rsidRPr="00DA3F43" w:rsidRDefault="00A10851" w:rsidP="003C17A3">
      <w:r w:rsidRPr="00DA3F43">
        <w:t xml:space="preserve">ED </w:t>
      </w:r>
      <w:r w:rsidR="00E70A42" w:rsidRPr="00DA3F43">
        <w:t xml:space="preserve">must </w:t>
      </w:r>
      <w:r w:rsidRPr="00DA3F43">
        <w:t>c</w:t>
      </w:r>
      <w:r w:rsidR="00825763" w:rsidRPr="00DA3F43">
        <w:t>ontinue conduct</w:t>
      </w:r>
      <w:r w:rsidR="00E70A42" w:rsidRPr="00DA3F43">
        <w:t xml:space="preserve">ing </w:t>
      </w:r>
      <w:r w:rsidR="00825763" w:rsidRPr="00DA3F43">
        <w:t xml:space="preserve">National Center for Education Statistics </w:t>
      </w:r>
      <w:r w:rsidR="004E6D70" w:rsidRPr="00DA3F43">
        <w:t>(NCES)</w:t>
      </w:r>
      <w:r w:rsidR="00825763" w:rsidRPr="00DA3F43">
        <w:t xml:space="preserve"> longitudinal surveys.</w:t>
      </w:r>
      <w:r w:rsidRPr="00DA3F43">
        <w:t xml:space="preserve"> ED should</w:t>
      </w:r>
      <w:r w:rsidR="00825763" w:rsidRPr="00DA3F43">
        <w:t xml:space="preserve"> reinstat</w:t>
      </w:r>
      <w:r w:rsidRPr="00DA3F43">
        <w:t xml:space="preserve">e </w:t>
      </w:r>
      <w:r w:rsidR="00825763" w:rsidRPr="00DA3F43">
        <w:t xml:space="preserve">the Beginning Postsecondary Students </w:t>
      </w:r>
      <w:r w:rsidR="00320F4D" w:rsidRPr="00DA3F43">
        <w:t xml:space="preserve">Longitudinal Study </w:t>
      </w:r>
      <w:r w:rsidR="00825763" w:rsidRPr="00DA3F43">
        <w:t xml:space="preserve">(BPS) </w:t>
      </w:r>
      <w:r w:rsidR="00F12B0F" w:rsidRPr="00DA3F43">
        <w:t xml:space="preserve">and expand the </w:t>
      </w:r>
      <w:r w:rsidR="00825763" w:rsidRPr="00DA3F43">
        <w:t>Baccalaureate and Beyond Longitudinal Study (B&amp;B)</w:t>
      </w:r>
      <w:r w:rsidR="00F12B0F" w:rsidRPr="00DA3F43">
        <w:t xml:space="preserve"> to include completers of all levels</w:t>
      </w:r>
      <w:r w:rsidR="00825763" w:rsidRPr="00DA3F43">
        <w:t>.</w:t>
      </w:r>
      <w:r w:rsidR="00825763" w:rsidRPr="00DA3F43">
        <w:rPr>
          <w:rStyle w:val="EndnoteReference"/>
        </w:rPr>
        <w:endnoteReference w:id="34"/>
      </w:r>
      <w:r w:rsidR="00825763" w:rsidRPr="00DA3F43">
        <w:t> </w:t>
      </w:r>
      <w:r w:rsidR="00F0185C" w:rsidRPr="008A1C98">
        <w:t xml:space="preserve">The </w:t>
      </w:r>
      <w:r w:rsidR="00825763" w:rsidRPr="00DA3F43">
        <w:t>inclusion of additional non-economic value metrics</w:t>
      </w:r>
      <w:r w:rsidR="0046011C">
        <w:t xml:space="preserve"> in addition to </w:t>
      </w:r>
      <w:r w:rsidR="0046011C" w:rsidRPr="008A1C98">
        <w:t>p</w:t>
      </w:r>
      <w:r w:rsidR="0046011C" w:rsidRPr="00DA3F43">
        <w:t>reservation of current metrics</w:t>
      </w:r>
      <w:r w:rsidR="00825763" w:rsidRPr="00DA3F43">
        <w:t xml:space="preserve"> would expand our ability to measure programs’ non-economic value</w:t>
      </w:r>
      <w:r w:rsidR="004E5DEB" w:rsidRPr="00DA3F43">
        <w:t>, including many of the indicators used in this report</w:t>
      </w:r>
      <w:r w:rsidR="00825763" w:rsidRPr="00DA3F43">
        <w:t>.</w:t>
      </w:r>
    </w:p>
    <w:p w14:paraId="3B4CE2C4" w14:textId="345F4C19" w:rsidR="008C76EC" w:rsidRPr="00D6079A" w:rsidRDefault="00C13D15" w:rsidP="00371C45">
      <w:pPr>
        <w:ind w:left="360"/>
        <w:rPr>
          <w:b/>
          <w:bCs/>
        </w:rPr>
      </w:pPr>
      <w:r w:rsidRPr="00D6079A">
        <w:rPr>
          <w:b/>
          <w:bCs/>
        </w:rPr>
        <w:t xml:space="preserve">4. </w:t>
      </w:r>
      <w:r w:rsidR="00477339" w:rsidRPr="00D6079A">
        <w:rPr>
          <w:b/>
          <w:bCs/>
        </w:rPr>
        <w:t xml:space="preserve">Federal </w:t>
      </w:r>
      <w:r w:rsidR="008C76EC" w:rsidRPr="00D6079A">
        <w:rPr>
          <w:b/>
          <w:bCs/>
        </w:rPr>
        <w:t>and state</w:t>
      </w:r>
      <w:r w:rsidR="00A40C5C" w:rsidRPr="00D6079A">
        <w:rPr>
          <w:b/>
          <w:bCs/>
        </w:rPr>
        <w:t xml:space="preserve"> </w:t>
      </w:r>
      <w:r w:rsidR="00477339" w:rsidRPr="00D6079A">
        <w:rPr>
          <w:b/>
          <w:bCs/>
        </w:rPr>
        <w:t>policymakers</w:t>
      </w:r>
      <w:r w:rsidR="008C76EC" w:rsidRPr="00D6079A">
        <w:rPr>
          <w:b/>
          <w:bCs/>
        </w:rPr>
        <w:t xml:space="preserve"> should invest in modernizing and </w:t>
      </w:r>
      <w:r w:rsidR="00A40C5C" w:rsidRPr="00D6079A">
        <w:rPr>
          <w:b/>
          <w:bCs/>
        </w:rPr>
        <w:t>maintaining state data systems to promote evidence-driven policymaking</w:t>
      </w:r>
      <w:r w:rsidR="0059463F" w:rsidRPr="00D6079A">
        <w:rPr>
          <w:b/>
          <w:bCs/>
        </w:rPr>
        <w:t>.</w:t>
      </w:r>
    </w:p>
    <w:p w14:paraId="058B1578" w14:textId="542079F9" w:rsidR="000973E3" w:rsidRPr="00DA3F43" w:rsidRDefault="00DB3A41" w:rsidP="0098383B">
      <w:pPr>
        <w:spacing w:line="278" w:lineRule="auto"/>
      </w:pPr>
      <w:r w:rsidRPr="00DA3F43">
        <w:t>Congress should i</w:t>
      </w:r>
      <w:r w:rsidR="00825763" w:rsidRPr="00DA3F43">
        <w:t xml:space="preserve">ncrease funding for the Statewide Longitudinal Data Systems (SLDS) Grant Program. Additional investments </w:t>
      </w:r>
      <w:r w:rsidR="00F058B1" w:rsidRPr="00DA3F43">
        <w:t xml:space="preserve">would </w:t>
      </w:r>
      <w:r w:rsidR="00825763" w:rsidRPr="00DA3F43">
        <w:t xml:space="preserve">enable states to modernize, integrate, and better connect existing data systems, strengthening their capacity to track student outcomes and inform policy decisions. </w:t>
      </w:r>
      <w:r w:rsidR="000973E3" w:rsidRPr="00DA3F43">
        <w:t>States</w:t>
      </w:r>
      <w:r w:rsidR="00A93F58" w:rsidRPr="00DA3F43">
        <w:t xml:space="preserve"> should also invest in building and maintaining their own data systems</w:t>
      </w:r>
      <w:r w:rsidR="00B04354" w:rsidRPr="00DA3F43">
        <w:t xml:space="preserve"> </w:t>
      </w:r>
      <w:r w:rsidR="00A93F58" w:rsidRPr="00DA3F43">
        <w:t>and leveraging</w:t>
      </w:r>
      <w:r w:rsidR="000973E3" w:rsidRPr="00DA3F43">
        <w:t xml:space="preserve"> linked </w:t>
      </w:r>
      <w:r w:rsidR="00F0527E" w:rsidRPr="00DA3F43">
        <w:t>P</w:t>
      </w:r>
      <w:r w:rsidR="00735E0A" w:rsidRPr="00DA3F43">
        <w:t>–</w:t>
      </w:r>
      <w:r w:rsidR="00F0527E" w:rsidRPr="00DA3F43">
        <w:t xml:space="preserve">20 </w:t>
      </w:r>
      <w:r w:rsidR="000973E3" w:rsidRPr="00DA3F43">
        <w:t>education-to-workforce data to evaluate student outcomes, monitor progress over time, and assess how effectively programs prepare students for the labor market.</w:t>
      </w:r>
      <w:r w:rsidR="000973E3" w:rsidRPr="00DA3F43">
        <w:rPr>
          <w:rStyle w:val="EndnoteReference"/>
        </w:rPr>
        <w:endnoteReference w:id="35"/>
      </w:r>
      <w:r w:rsidR="000973E3" w:rsidRPr="00DA3F43">
        <w:t xml:space="preserve"> </w:t>
      </w:r>
    </w:p>
    <w:p w14:paraId="59A43990" w14:textId="4039C868" w:rsidR="001B555C" w:rsidRPr="00DA3F43" w:rsidRDefault="00A470D2" w:rsidP="00E65FDF">
      <w:r w:rsidRPr="00DA3F43">
        <w:t>T</w:t>
      </w:r>
      <w:r w:rsidR="001B555C" w:rsidRPr="00DA3F43">
        <w:t xml:space="preserve">o foster cross-sector collaboration across state data systems, states should </w:t>
      </w:r>
      <w:r w:rsidRPr="00DA3F43">
        <w:t>also</w:t>
      </w:r>
      <w:r w:rsidR="001B555C" w:rsidRPr="00DA3F43">
        <w:t xml:space="preserve"> enable agencies to establish data-sharing agreements that allow institutions to better identify gaps in student </w:t>
      </w:r>
      <w:r w:rsidR="00A93F58" w:rsidRPr="00DA3F43">
        <w:t>support</w:t>
      </w:r>
      <w:r w:rsidR="003E3C76" w:rsidRPr="00DA3F43">
        <w:t>s</w:t>
      </w:r>
      <w:r w:rsidR="001B555C" w:rsidRPr="00DA3F43">
        <w:rPr>
          <w:bCs/>
        </w:rPr>
        <w:t xml:space="preserve">, </w:t>
      </w:r>
      <w:r w:rsidR="003E3C76" w:rsidRPr="00DA3F43">
        <w:t xml:space="preserve">improve student outcomes, and </w:t>
      </w:r>
      <w:r w:rsidR="001B555C" w:rsidRPr="00DA3F43">
        <w:t xml:space="preserve">coordinate eligibility </w:t>
      </w:r>
      <w:r w:rsidR="00FA5336">
        <w:t xml:space="preserve">for </w:t>
      </w:r>
      <w:r w:rsidR="00FA5336" w:rsidRPr="00DA3F43">
        <w:t xml:space="preserve">public benefits </w:t>
      </w:r>
      <w:r w:rsidR="001B555C" w:rsidRPr="00DA3F43">
        <w:t xml:space="preserve">such as </w:t>
      </w:r>
      <w:r w:rsidR="000C7DC6">
        <w:t xml:space="preserve">the </w:t>
      </w:r>
      <w:r w:rsidR="00E65FDF">
        <w:t>Supplemental Nutrition Assistance Program (SNAP) and Temporary Assistance for Needy Families (TANF)</w:t>
      </w:r>
      <w:r w:rsidR="001B555C" w:rsidRPr="00DA3F43">
        <w:t xml:space="preserve"> alongside other financial assistance.</w:t>
      </w:r>
      <w:r w:rsidR="001B555C" w:rsidRPr="00DA3F43">
        <w:rPr>
          <w:rStyle w:val="EndnoteReference"/>
        </w:rPr>
        <w:endnoteReference w:id="36"/>
      </w:r>
    </w:p>
    <w:p w14:paraId="74F9509D" w14:textId="16005900" w:rsidR="0058306C" w:rsidRPr="00DA3F43" w:rsidRDefault="00A93F58" w:rsidP="009E30EB">
      <w:r w:rsidRPr="00DA3F43">
        <w:t xml:space="preserve">States can also improve transparency </w:t>
      </w:r>
      <w:r w:rsidR="00993595" w:rsidRPr="00DA3F43">
        <w:t>of</w:t>
      </w:r>
      <w:r w:rsidRPr="00DA3F43">
        <w:t xml:space="preserve"> higher education outcomes </w:t>
      </w:r>
      <w:r w:rsidR="00993595" w:rsidRPr="00DA3F43">
        <w:t>by</w:t>
      </w:r>
      <w:r w:rsidRPr="00DA3F43">
        <w:t xml:space="preserve"> d</w:t>
      </w:r>
      <w:r w:rsidR="0058306C" w:rsidRPr="00DA3F43">
        <w:t>efin</w:t>
      </w:r>
      <w:r w:rsidRPr="00DA3F43">
        <w:t>ing</w:t>
      </w:r>
      <w:r w:rsidR="0058306C" w:rsidRPr="00DA3F43">
        <w:t xml:space="preserve"> and promot</w:t>
      </w:r>
      <w:r w:rsidR="001E0933" w:rsidRPr="00DA3F43">
        <w:t xml:space="preserve">ing </w:t>
      </w:r>
      <w:r w:rsidR="0058306C" w:rsidRPr="00DA3F43">
        <w:t xml:space="preserve">“credentials of value.” </w:t>
      </w:r>
      <w:r w:rsidR="006C640B" w:rsidRPr="00DA3F43">
        <w:t xml:space="preserve">These credentials should demonstrate strong outcomes for students, including positive return on investment and alignment with state workforce needs. </w:t>
      </w:r>
      <w:r w:rsidR="00063339" w:rsidRPr="00DA3F43">
        <w:t>For example</w:t>
      </w:r>
      <w:r w:rsidR="009D0843" w:rsidRPr="00DA3F43">
        <w:t xml:space="preserve">, Oklahoma </w:t>
      </w:r>
      <w:r w:rsidR="004C39AF" w:rsidRPr="00DA3F43">
        <w:t xml:space="preserve">and Texas </w:t>
      </w:r>
      <w:r w:rsidR="00B365A1" w:rsidRPr="00DA3F43">
        <w:t>have created definitions for</w:t>
      </w:r>
      <w:r w:rsidR="00F54262" w:rsidRPr="00DA3F43">
        <w:t xml:space="preserve"> credentials of value </w:t>
      </w:r>
      <w:r w:rsidR="00B365A1" w:rsidRPr="00DA3F43">
        <w:t xml:space="preserve">using </w:t>
      </w:r>
      <w:r w:rsidR="00F54262" w:rsidRPr="00DA3F43">
        <w:t>these criteria</w:t>
      </w:r>
      <w:r w:rsidR="00C04804" w:rsidRPr="00DA3F43">
        <w:t>, with the intention of tracking</w:t>
      </w:r>
      <w:r w:rsidR="000F0056" w:rsidRPr="00DA3F43">
        <w:t xml:space="preserve"> or actively promoting</w:t>
      </w:r>
      <w:r w:rsidR="00C04804" w:rsidRPr="00DA3F43">
        <w:t xml:space="preserve"> valuable programs</w:t>
      </w:r>
      <w:r w:rsidR="009F7FF5" w:rsidRPr="00DA3F43">
        <w:t>.</w:t>
      </w:r>
      <w:r w:rsidR="0062586C" w:rsidRPr="00DA3F43">
        <w:rPr>
          <w:rStyle w:val="EndnoteReference"/>
        </w:rPr>
        <w:endnoteReference w:id="37"/>
      </w:r>
    </w:p>
    <w:p w14:paraId="47DD9789" w14:textId="3F0BA52B" w:rsidR="00611B64" w:rsidRPr="00DA3F43" w:rsidRDefault="00611B64" w:rsidP="0098383B">
      <w:r w:rsidRPr="00DA3F43">
        <w:t xml:space="preserve">Higher education can and should deliver strong outcomes for all students. A coordinated policy approach across federal, state, institutional, and employer levels can </w:t>
      </w:r>
      <w:r w:rsidR="0046011C">
        <w:t xml:space="preserve">help </w:t>
      </w:r>
      <w:r w:rsidRPr="00DA3F43">
        <w:t xml:space="preserve">ensure that programs deliver </w:t>
      </w:r>
      <w:r w:rsidR="0073545F">
        <w:t>valuable</w:t>
      </w:r>
      <w:r w:rsidRPr="00DA3F43">
        <w:t xml:space="preserve"> </w:t>
      </w:r>
      <w:r w:rsidRPr="008A1C98">
        <w:t xml:space="preserve">economic and </w:t>
      </w:r>
      <w:r w:rsidR="6D3F4444" w:rsidRPr="00DA3F43">
        <w:t>non-e</w:t>
      </w:r>
      <w:r w:rsidR="00FA67C2" w:rsidRPr="00DA3F43">
        <w:t>conomic</w:t>
      </w:r>
      <w:r w:rsidRPr="00DA3F43">
        <w:t xml:space="preserve"> returns.  </w:t>
      </w:r>
    </w:p>
    <w:p w14:paraId="1EEEC062" w14:textId="503D04E7" w:rsidR="00493150" w:rsidRPr="00DA3F43" w:rsidRDefault="00500221" w:rsidP="00493150">
      <w:pPr>
        <w:pStyle w:val="Heading2"/>
      </w:pPr>
      <w:r w:rsidRPr="00DA3F43">
        <w:br w:type="page"/>
      </w:r>
      <w:bookmarkStart w:id="51" w:name="_Toc228975172"/>
      <w:bookmarkStart w:id="52" w:name="_Toc240470692"/>
      <w:r w:rsidR="17E38CA2" w:rsidRPr="00DA3F43">
        <w:t>Conclusion</w:t>
      </w:r>
      <w:bookmarkEnd w:id="51"/>
      <w:bookmarkEnd w:id="52"/>
    </w:p>
    <w:p w14:paraId="1EC7CEBD" w14:textId="11B198CE" w:rsidR="00596C23" w:rsidRPr="00DA3F43" w:rsidRDefault="00027B98" w:rsidP="00292D27">
      <w:r w:rsidRPr="00DA3F43">
        <w:t>This analysis</w:t>
      </w:r>
      <w:r w:rsidR="00B435FC" w:rsidRPr="00DA3F43">
        <w:t xml:space="preserve"> makes on</w:t>
      </w:r>
      <w:r w:rsidR="0027119B" w:rsidRPr="00DA3F43">
        <w:t>e</w:t>
      </w:r>
      <w:r w:rsidR="00B435FC" w:rsidRPr="00DA3F43">
        <w:t xml:space="preserve"> message</w:t>
      </w:r>
      <w:r w:rsidR="00544C34" w:rsidRPr="00DA3F43">
        <w:t xml:space="preserve"> </w:t>
      </w:r>
      <w:r w:rsidR="00544C34" w:rsidRPr="008A1C98">
        <w:t xml:space="preserve">clear: </w:t>
      </w:r>
      <w:r w:rsidR="00CC17F0">
        <w:t>A</w:t>
      </w:r>
      <w:r w:rsidRPr="00DA3F43">
        <w:t xml:space="preserve">ccountability </w:t>
      </w:r>
      <w:r w:rsidR="002C766C" w:rsidRPr="008A1C98">
        <w:t xml:space="preserve">and transparency </w:t>
      </w:r>
      <w:r w:rsidR="00544C34" w:rsidRPr="00DA3F43">
        <w:t>are essential for ensuring</w:t>
      </w:r>
      <w:r w:rsidR="009A6AC0" w:rsidRPr="00DA3F43">
        <w:t xml:space="preserve"> that</w:t>
      </w:r>
      <w:r w:rsidR="00544C34" w:rsidRPr="00DA3F43">
        <w:t xml:space="preserve"> </w:t>
      </w:r>
      <w:r w:rsidR="008D3E30" w:rsidRPr="008A1C98">
        <w:t>all</w:t>
      </w:r>
      <w:r w:rsidRPr="00DA3F43">
        <w:t xml:space="preserve"> </w:t>
      </w:r>
      <w:r w:rsidR="000367BB" w:rsidRPr="00DA3F43">
        <w:t>degrees</w:t>
      </w:r>
      <w:r w:rsidR="008D3E30" w:rsidRPr="00DA3F43">
        <w:t xml:space="preserve"> and </w:t>
      </w:r>
      <w:r w:rsidRPr="00DA3F43">
        <w:t>certificates</w:t>
      </w:r>
      <w:r w:rsidR="008D3E30" w:rsidRPr="00DA3F43">
        <w:t xml:space="preserve"> deliver real value to students</w:t>
      </w:r>
      <w:r w:rsidRPr="00DA3F43">
        <w:t xml:space="preserve">. </w:t>
      </w:r>
      <w:r w:rsidR="003C6DFC" w:rsidRPr="00DA3F43">
        <w:t xml:space="preserve">We are encouraged </w:t>
      </w:r>
      <w:r w:rsidR="008906ED" w:rsidRPr="00DA3F43">
        <w:t xml:space="preserve">to find </w:t>
      </w:r>
      <w:r w:rsidR="00707645" w:rsidRPr="00DA3F43">
        <w:t>that m</w:t>
      </w:r>
      <w:r w:rsidR="00A242D1" w:rsidRPr="00DA3F43">
        <w:t xml:space="preserve">ost </w:t>
      </w:r>
      <w:r w:rsidR="41944FED" w:rsidRPr="00DA3F43">
        <w:t xml:space="preserve">graduates </w:t>
      </w:r>
      <w:r w:rsidR="00C40904" w:rsidRPr="00DA3F43">
        <w:t>attended</w:t>
      </w:r>
      <w:r w:rsidR="4FC974CB" w:rsidRPr="00DA3F43">
        <w:t xml:space="preserve"> </w:t>
      </w:r>
      <w:r w:rsidR="002E1354" w:rsidRPr="00DA3F43">
        <w:t xml:space="preserve">undergraduate </w:t>
      </w:r>
      <w:r w:rsidR="4FC974CB" w:rsidRPr="00DA3F43">
        <w:t xml:space="preserve">programs that perform well against the OB3 </w:t>
      </w:r>
      <w:r w:rsidR="4E701365" w:rsidRPr="00DA3F43">
        <w:t>earnings premium</w:t>
      </w:r>
      <w:r w:rsidR="005237B9" w:rsidRPr="00DA3F43">
        <w:t xml:space="preserve">, and that </w:t>
      </w:r>
      <w:r w:rsidR="0066274C" w:rsidRPr="00DA3F43">
        <w:t>programs in Social Work and Education largely follow th</w:t>
      </w:r>
      <w:r w:rsidR="003D73FB" w:rsidRPr="00DA3F43">
        <w:t>e</w:t>
      </w:r>
      <w:r w:rsidR="0066274C" w:rsidRPr="00DA3F43">
        <w:t xml:space="preserve"> pattern </w:t>
      </w:r>
      <w:r w:rsidR="003D73FB" w:rsidRPr="00DA3F43">
        <w:t>of</w:t>
      </w:r>
      <w:r w:rsidR="0066274C" w:rsidRPr="00DA3F43">
        <w:t xml:space="preserve"> providing a minimum</w:t>
      </w:r>
      <w:r w:rsidR="003D73FB" w:rsidRPr="00DA3F43">
        <w:t xml:space="preserve"> economic</w:t>
      </w:r>
      <w:r w:rsidR="0066274C" w:rsidRPr="00DA3F43">
        <w:t xml:space="preserve"> return</w:t>
      </w:r>
      <w:r w:rsidR="0066274C" w:rsidRPr="008A1C98">
        <w:t>.</w:t>
      </w:r>
      <w:r w:rsidR="00654663" w:rsidRPr="00DA3F43">
        <w:t xml:space="preserve"> </w:t>
      </w:r>
      <w:r w:rsidR="00756D7B" w:rsidRPr="00DA3F43">
        <w:t xml:space="preserve">As a result, </w:t>
      </w:r>
      <w:r w:rsidR="00B92328" w:rsidRPr="00DA3F43">
        <w:t xml:space="preserve">the adoption of </w:t>
      </w:r>
      <w:r w:rsidR="00ED70AB" w:rsidRPr="00DA3F43">
        <w:t>OB3</w:t>
      </w:r>
      <w:r w:rsidR="0002364E" w:rsidRPr="00DA3F43">
        <w:t>’s</w:t>
      </w:r>
      <w:r w:rsidR="00ED70AB" w:rsidRPr="00DA3F43">
        <w:t xml:space="preserve"> </w:t>
      </w:r>
      <w:r w:rsidR="0002364E" w:rsidRPr="00DA3F43">
        <w:t>minimum</w:t>
      </w:r>
      <w:r w:rsidR="00B92328" w:rsidRPr="00DA3F43">
        <w:t xml:space="preserve"> </w:t>
      </w:r>
      <w:r w:rsidR="00DD3E08" w:rsidRPr="00DA3F43">
        <w:t>earnings</w:t>
      </w:r>
      <w:r w:rsidR="00B92328" w:rsidRPr="00DA3F43">
        <w:t xml:space="preserve"> standards</w:t>
      </w:r>
      <w:r w:rsidR="00654663" w:rsidRPr="00DA3F43">
        <w:t xml:space="preserve"> is </w:t>
      </w:r>
      <w:r w:rsidR="00B92328" w:rsidRPr="00DA3F43">
        <w:t>un</w:t>
      </w:r>
      <w:r w:rsidR="00654663" w:rsidRPr="00DA3F43">
        <w:t>likely to</w:t>
      </w:r>
      <w:r w:rsidR="00B92328" w:rsidRPr="00DA3F43">
        <w:t xml:space="preserve"> harm vital programs</w:t>
      </w:r>
      <w:r w:rsidR="00654663" w:rsidRPr="00DA3F43">
        <w:t>,</w:t>
      </w:r>
      <w:r w:rsidR="00ED70AB" w:rsidRPr="00DA3F43">
        <w:t xml:space="preserve"> and</w:t>
      </w:r>
      <w:r w:rsidR="005E2817" w:rsidRPr="00DA3F43">
        <w:t xml:space="preserve"> instead</w:t>
      </w:r>
      <w:r w:rsidR="00CD6B5A" w:rsidRPr="00DA3F43">
        <w:t xml:space="preserve"> </w:t>
      </w:r>
      <w:r w:rsidR="0052752D">
        <w:t xml:space="preserve">will help </w:t>
      </w:r>
      <w:r w:rsidR="00CD6B5A" w:rsidRPr="00DA3F43">
        <w:t>ensure</w:t>
      </w:r>
      <w:r w:rsidR="005E2817" w:rsidRPr="00DA3F43">
        <w:t xml:space="preserve"> that</w:t>
      </w:r>
      <w:r w:rsidR="00CD6B5A" w:rsidRPr="00DA3F43">
        <w:t xml:space="preserve"> all </w:t>
      </w:r>
      <w:r w:rsidR="00404E7D" w:rsidRPr="00DA3F43">
        <w:t>graduates</w:t>
      </w:r>
      <w:r w:rsidR="00CD6B5A" w:rsidRPr="00DA3F43">
        <w:t xml:space="preserve"> gain value from </w:t>
      </w:r>
      <w:r w:rsidR="00D471A7" w:rsidRPr="00DA3F43">
        <w:t xml:space="preserve">their </w:t>
      </w:r>
      <w:r w:rsidR="00404E7D" w:rsidRPr="00DA3F43">
        <w:t>postsecondary education</w:t>
      </w:r>
      <w:r w:rsidR="00654663" w:rsidRPr="00DA3F43">
        <w:t>.</w:t>
      </w:r>
    </w:p>
    <w:p w14:paraId="03B8AD21" w14:textId="70859313" w:rsidR="00A01C2E" w:rsidRPr="00DA3F43" w:rsidRDefault="02CCA7E6" w:rsidP="00292D27">
      <w:r w:rsidRPr="00DA3F43">
        <w:t>F</w:t>
      </w:r>
      <w:r w:rsidR="3D8EA749" w:rsidRPr="00DA3F43">
        <w:t xml:space="preserve">actoring </w:t>
      </w:r>
      <w:r w:rsidR="00025371" w:rsidRPr="00DA3F43">
        <w:t>in</w:t>
      </w:r>
      <w:r w:rsidR="0036669F" w:rsidRPr="00DA3F43">
        <w:t xml:space="preserve"> </w:t>
      </w:r>
      <w:r w:rsidR="00C0652E" w:rsidRPr="00DA3F43">
        <w:t xml:space="preserve">program </w:t>
      </w:r>
      <w:r w:rsidR="3D8EA749" w:rsidRPr="00DA3F43">
        <w:t>cost</w:t>
      </w:r>
      <w:r w:rsidR="00C0652E" w:rsidRPr="00DA3F43">
        <w:t>s</w:t>
      </w:r>
      <w:r w:rsidR="002432EE" w:rsidRPr="00DA3F43">
        <w:t xml:space="preserve"> </w:t>
      </w:r>
      <w:r w:rsidR="00FF72B5" w:rsidRPr="00DA3F43">
        <w:t>through</w:t>
      </w:r>
      <w:r w:rsidR="002432EE" w:rsidRPr="00DA3F43">
        <w:t xml:space="preserve"> Threshold 0</w:t>
      </w:r>
      <w:r w:rsidR="006649A4" w:rsidRPr="00DA3F43">
        <w:t xml:space="preserve"> and</w:t>
      </w:r>
      <w:r w:rsidR="00567627" w:rsidRPr="00DA3F43">
        <w:t xml:space="preserve"> </w:t>
      </w:r>
      <w:proofErr w:type="spellStart"/>
      <w:r w:rsidR="00567627" w:rsidRPr="00DA3F43">
        <w:t>nonearnings</w:t>
      </w:r>
      <w:proofErr w:type="spellEnd"/>
      <w:r w:rsidR="00567627" w:rsidRPr="00DA3F43">
        <w:t xml:space="preserve"> elements</w:t>
      </w:r>
      <w:r w:rsidR="00C0652E" w:rsidRPr="00DA3F43">
        <w:t xml:space="preserve"> add</w:t>
      </w:r>
      <w:r w:rsidR="00D86504" w:rsidRPr="00DA3F43">
        <w:t>s</w:t>
      </w:r>
      <w:r w:rsidR="0098383B" w:rsidRPr="00DA3F43">
        <w:t xml:space="preserve"> additional dimension </w:t>
      </w:r>
      <w:r w:rsidR="00C0652E" w:rsidRPr="00DA3F43">
        <w:t>to understanding</w:t>
      </w:r>
      <w:r w:rsidR="004411F9" w:rsidRPr="00DA3F43">
        <w:t xml:space="preserve"> </w:t>
      </w:r>
      <w:r w:rsidR="00611F5C" w:rsidRPr="00DA3F43">
        <w:t>value</w:t>
      </w:r>
      <w:r w:rsidR="70A68032" w:rsidRPr="00DA3F43">
        <w:t xml:space="preserve">. </w:t>
      </w:r>
      <w:r w:rsidR="00883355" w:rsidRPr="00DA3F43">
        <w:t>M</w:t>
      </w:r>
      <w:r w:rsidR="004909AA" w:rsidRPr="00DA3F43">
        <w:t xml:space="preserve">any </w:t>
      </w:r>
      <w:r w:rsidR="00F10912" w:rsidRPr="00DA3F43">
        <w:t>p</w:t>
      </w:r>
      <w:r w:rsidR="1BC83F8A" w:rsidRPr="00DA3F43">
        <w:t xml:space="preserve">rograms </w:t>
      </w:r>
      <w:r w:rsidR="1793B1B5" w:rsidRPr="00DA3F43">
        <w:t xml:space="preserve">still have </w:t>
      </w:r>
      <w:r w:rsidR="00373B9D" w:rsidRPr="00DA3F43">
        <w:t xml:space="preserve">room </w:t>
      </w:r>
      <w:r w:rsidR="00F076B0" w:rsidRPr="00DA3F43">
        <w:t>to improve</w:t>
      </w:r>
      <w:r w:rsidR="00647EDD" w:rsidRPr="00DA3F43">
        <w:t xml:space="preserve"> in </w:t>
      </w:r>
      <w:r w:rsidR="00234FFA" w:rsidRPr="00DA3F43">
        <w:t>meeting Threshold 0</w:t>
      </w:r>
      <w:r w:rsidR="00F076B0" w:rsidRPr="00DA3F43">
        <w:t xml:space="preserve"> </w:t>
      </w:r>
      <w:r w:rsidR="00006DB1" w:rsidRPr="00DA3F43">
        <w:t>to ensure</w:t>
      </w:r>
      <w:r w:rsidR="00647EDD" w:rsidRPr="00DA3F43">
        <w:t xml:space="preserve"> their credentials are</w:t>
      </w:r>
      <w:r w:rsidR="00574A90" w:rsidRPr="00DA3F43">
        <w:t xml:space="preserve"> good investments</w:t>
      </w:r>
      <w:r w:rsidR="003E23D5" w:rsidRPr="00DA3F43">
        <w:t xml:space="preserve"> relative to graduates’ wages</w:t>
      </w:r>
      <w:r w:rsidR="00C40904" w:rsidRPr="00DA3F43">
        <w:t xml:space="preserve">. </w:t>
      </w:r>
      <w:r w:rsidR="00374B72" w:rsidRPr="00DA3F43">
        <w:t>Prioritizing affordability</w:t>
      </w:r>
      <w:r w:rsidR="00ED09F5" w:rsidRPr="00DA3F43">
        <w:t xml:space="preserve"> </w:t>
      </w:r>
      <w:r w:rsidR="00835D2B" w:rsidRPr="00DA3F43">
        <w:t>is central to</w:t>
      </w:r>
      <w:r w:rsidR="007B003F" w:rsidRPr="00DA3F43">
        <w:t xml:space="preserve"> </w:t>
      </w:r>
      <w:r w:rsidR="00E02C5F" w:rsidRPr="00DA3F43">
        <w:t xml:space="preserve">increasing the value students </w:t>
      </w:r>
      <w:r w:rsidR="007A0C6D" w:rsidRPr="00DA3F43">
        <w:t>receive.</w:t>
      </w:r>
      <w:r w:rsidR="002437D2" w:rsidRPr="00DA3F43">
        <w:t xml:space="preserve"> Further</w:t>
      </w:r>
      <w:r w:rsidR="00153253" w:rsidRPr="00DA3F43">
        <w:t xml:space="preserve">, </w:t>
      </w:r>
      <w:r w:rsidR="007E377A" w:rsidRPr="00DA3F43">
        <w:t xml:space="preserve">the </w:t>
      </w:r>
      <w:r w:rsidR="00CF5D94" w:rsidRPr="00DA3F43">
        <w:t xml:space="preserve">maintenance and expansion of </w:t>
      </w:r>
      <w:r w:rsidR="00760E6C" w:rsidRPr="00DA3F43">
        <w:t>federal data collection</w:t>
      </w:r>
      <w:r w:rsidR="00B204F7" w:rsidRPr="00DA3F43">
        <w:t xml:space="preserve"> is n</w:t>
      </w:r>
      <w:r w:rsidR="00A84613" w:rsidRPr="00DA3F43">
        <w:t>eeded</w:t>
      </w:r>
      <w:r w:rsidR="00A24612" w:rsidRPr="00DA3F43">
        <w:t xml:space="preserve"> to </w:t>
      </w:r>
      <w:r w:rsidR="003A7D35" w:rsidRPr="00DA3F43">
        <w:t xml:space="preserve">better </w:t>
      </w:r>
      <w:r w:rsidR="003967E2" w:rsidRPr="00DA3F43">
        <w:t>measure and</w:t>
      </w:r>
      <w:r w:rsidR="00A24612" w:rsidRPr="00DA3F43">
        <w:t xml:space="preserve"> </w:t>
      </w:r>
      <w:r w:rsidR="00473891" w:rsidRPr="00DA3F43">
        <w:t xml:space="preserve">improve </w:t>
      </w:r>
      <w:r w:rsidR="004146BD" w:rsidRPr="00DA3F43">
        <w:t xml:space="preserve">education’s </w:t>
      </w:r>
      <w:r w:rsidR="003967E2" w:rsidRPr="00DA3F43">
        <w:t xml:space="preserve">holistic </w:t>
      </w:r>
      <w:r w:rsidR="00E021EC" w:rsidRPr="00DA3F43">
        <w:t>value</w:t>
      </w:r>
      <w:r w:rsidR="00B3155D" w:rsidRPr="00DA3F43">
        <w:t xml:space="preserve"> above and</w:t>
      </w:r>
      <w:r w:rsidR="00E021EC" w:rsidRPr="00DA3F43">
        <w:t xml:space="preserve"> </w:t>
      </w:r>
      <w:r w:rsidR="004146BD" w:rsidRPr="00DA3F43">
        <w:t>beyond compensation</w:t>
      </w:r>
      <w:r w:rsidR="00244852" w:rsidRPr="00DA3F43">
        <w:t>.</w:t>
      </w:r>
    </w:p>
    <w:p w14:paraId="3D368057" w14:textId="7F2F6A86" w:rsidR="00500221" w:rsidRPr="00DA3F43" w:rsidRDefault="009513CA" w:rsidP="000137BA">
      <w:r w:rsidRPr="00DA3F43">
        <w:rPr>
          <w:rFonts w:ascii="Aptos" w:eastAsia="Aptos" w:hAnsi="Aptos" w:cs="Aptos"/>
        </w:rPr>
        <w:t>T</w:t>
      </w:r>
      <w:r w:rsidR="003C78D5" w:rsidRPr="00DA3F43">
        <w:rPr>
          <w:rFonts w:ascii="Aptos" w:eastAsia="Aptos" w:hAnsi="Aptos" w:cs="Aptos"/>
        </w:rPr>
        <w:t xml:space="preserve">his report shows that higher education is already creating meaningful economic and social value for many students, including in fields that serve the public good. The challenge now is to make that value more consistent, more affordable, and more visible. </w:t>
      </w:r>
      <w:r w:rsidR="00F10B86" w:rsidRPr="00DA3F43">
        <w:rPr>
          <w:rFonts w:ascii="Aptos" w:eastAsia="Aptos" w:hAnsi="Aptos" w:cs="Aptos"/>
        </w:rPr>
        <w:t xml:space="preserve">When </w:t>
      </w:r>
      <w:r w:rsidR="006B5AD4" w:rsidRPr="00DA3F43">
        <w:rPr>
          <w:rFonts w:ascii="Aptos" w:eastAsia="Aptos" w:hAnsi="Aptos" w:cs="Aptos"/>
        </w:rPr>
        <w:t>programs</w:t>
      </w:r>
      <w:r w:rsidR="00F446D3" w:rsidRPr="00DA3F43">
        <w:rPr>
          <w:rFonts w:ascii="Aptos" w:eastAsia="Aptos" w:hAnsi="Aptos" w:cs="Aptos"/>
        </w:rPr>
        <w:t xml:space="preserve"> are</w:t>
      </w:r>
      <w:r w:rsidR="003D0B0B" w:rsidRPr="00DA3F43">
        <w:rPr>
          <w:rFonts w:ascii="Aptos" w:eastAsia="Aptos" w:hAnsi="Aptos" w:cs="Aptos"/>
        </w:rPr>
        <w:t xml:space="preserve"> held accountabl</w:t>
      </w:r>
      <w:r w:rsidR="00E33BBD" w:rsidRPr="00DA3F43">
        <w:rPr>
          <w:rFonts w:ascii="Aptos" w:eastAsia="Aptos" w:hAnsi="Aptos" w:cs="Aptos"/>
        </w:rPr>
        <w:t>e</w:t>
      </w:r>
      <w:r w:rsidR="00C35A68" w:rsidRPr="00DA3F43">
        <w:rPr>
          <w:rFonts w:ascii="Aptos" w:eastAsia="Aptos" w:hAnsi="Aptos" w:cs="Aptos"/>
        </w:rPr>
        <w:t xml:space="preserve"> to their students,</w:t>
      </w:r>
      <w:r w:rsidR="00F10B86" w:rsidRPr="00DA3F43">
        <w:rPr>
          <w:rFonts w:ascii="Aptos" w:eastAsia="Aptos" w:hAnsi="Aptos" w:cs="Aptos"/>
        </w:rPr>
        <w:t xml:space="preserve"> </w:t>
      </w:r>
      <w:r w:rsidR="00C35A68" w:rsidRPr="00DA3F43">
        <w:rPr>
          <w:rFonts w:ascii="Aptos" w:eastAsia="Aptos" w:hAnsi="Aptos" w:cs="Aptos"/>
        </w:rPr>
        <w:t xml:space="preserve">when institutions align costs with earnings, </w:t>
      </w:r>
      <w:r w:rsidR="00F10B86" w:rsidRPr="00DA3F43">
        <w:rPr>
          <w:rFonts w:ascii="Aptos" w:eastAsia="Aptos" w:hAnsi="Aptos" w:cs="Aptos"/>
        </w:rPr>
        <w:t xml:space="preserve">and when </w:t>
      </w:r>
      <w:r w:rsidR="00781677" w:rsidRPr="00DA3F43">
        <w:rPr>
          <w:rFonts w:ascii="Aptos" w:eastAsia="Aptos" w:hAnsi="Aptos" w:cs="Aptos"/>
        </w:rPr>
        <w:t xml:space="preserve">policymakers and </w:t>
      </w:r>
      <w:r w:rsidR="00F10B86" w:rsidRPr="00DA3F43">
        <w:rPr>
          <w:rFonts w:ascii="Aptos" w:eastAsia="Aptos" w:hAnsi="Aptos" w:cs="Aptos"/>
        </w:rPr>
        <w:t xml:space="preserve">students have better data to guide their </w:t>
      </w:r>
      <w:r w:rsidR="00781677" w:rsidRPr="00DA3F43">
        <w:rPr>
          <w:rFonts w:ascii="Aptos" w:eastAsia="Aptos" w:hAnsi="Aptos" w:cs="Aptos"/>
        </w:rPr>
        <w:t>decision</w:t>
      </w:r>
      <w:r w:rsidR="000A7DBC" w:rsidRPr="00DA3F43">
        <w:rPr>
          <w:rFonts w:ascii="Aptos" w:eastAsia="Aptos" w:hAnsi="Aptos" w:cs="Aptos"/>
        </w:rPr>
        <w:t>-</w:t>
      </w:r>
      <w:r w:rsidR="00781677" w:rsidRPr="00DA3F43">
        <w:rPr>
          <w:rFonts w:ascii="Aptos" w:eastAsia="Aptos" w:hAnsi="Aptos" w:cs="Aptos"/>
        </w:rPr>
        <w:t>making</w:t>
      </w:r>
      <w:r w:rsidR="00F10B86" w:rsidRPr="00DA3F43">
        <w:rPr>
          <w:rFonts w:ascii="Aptos" w:eastAsia="Aptos" w:hAnsi="Aptos" w:cs="Aptos"/>
        </w:rPr>
        <w:t>, postsecondary education can more reliably deliver on its promise of opportunity, mobility, and public service.</w:t>
      </w:r>
      <w:r w:rsidR="007E5E88" w:rsidRPr="00DA3F43">
        <w:t xml:space="preserve"> Through these</w:t>
      </w:r>
      <w:r w:rsidR="00CD02D6" w:rsidRPr="00DA3F43">
        <w:t xml:space="preserve"> actions, higher education can better reward students’ investment, support socially valuable careers, and help more graduates build stable futures for themselves and their communities.</w:t>
      </w:r>
    </w:p>
    <w:p w14:paraId="2D0EBEF9" w14:textId="77777777" w:rsidR="000429BF" w:rsidRPr="00DA3F43" w:rsidRDefault="000429BF">
      <w:pPr>
        <w:rPr>
          <w:rFonts w:asciiTheme="majorHAnsi" w:eastAsiaTheme="majorEastAsia" w:hAnsiTheme="majorHAnsi" w:cstheme="majorBidi"/>
          <w:color w:val="0F4761" w:themeColor="accent1" w:themeShade="BF"/>
          <w:sz w:val="32"/>
          <w:szCs w:val="32"/>
        </w:rPr>
      </w:pPr>
      <w:bookmarkStart w:id="53" w:name="_Toc228975173"/>
      <w:r w:rsidRPr="00DA3F43">
        <w:br w:type="page"/>
      </w:r>
    </w:p>
    <w:p w14:paraId="4C3088F8" w14:textId="575F66A4" w:rsidR="008A2778" w:rsidRPr="00DA3F43" w:rsidRDefault="17E38CA2" w:rsidP="008A2778">
      <w:pPr>
        <w:pStyle w:val="Heading2"/>
      </w:pPr>
      <w:bookmarkStart w:id="54" w:name="_Toc240470693"/>
      <w:r w:rsidRPr="00DA3F43">
        <w:t>Appendix:</w:t>
      </w:r>
      <w:r w:rsidR="5A24AB96" w:rsidRPr="00DA3F43">
        <w:t xml:space="preserve"> </w:t>
      </w:r>
      <w:r w:rsidR="4DF3E358" w:rsidRPr="00DA3F43">
        <w:t>Methodology</w:t>
      </w:r>
      <w:bookmarkEnd w:id="53"/>
      <w:bookmarkEnd w:id="54"/>
    </w:p>
    <w:p w14:paraId="53E7FF70" w14:textId="6C4C332E" w:rsidR="00493150" w:rsidRPr="00DA3F43" w:rsidRDefault="17E38CA2" w:rsidP="00704237">
      <w:pPr>
        <w:pStyle w:val="Heading3"/>
      </w:pPr>
      <w:bookmarkStart w:id="55" w:name="_Toc228975174"/>
      <w:bookmarkStart w:id="56" w:name="_Toc240470694"/>
      <w:r w:rsidRPr="00DA3F43">
        <w:t>E</w:t>
      </w:r>
      <w:r w:rsidR="7CBB888C" w:rsidRPr="00DA3F43">
        <w:t>arnings</w:t>
      </w:r>
      <w:r w:rsidR="3BF072FA" w:rsidRPr="00DA3F43">
        <w:t xml:space="preserve"> </w:t>
      </w:r>
      <w:r w:rsidR="005060F7" w:rsidRPr="00DA3F43">
        <w:t xml:space="preserve">Value </w:t>
      </w:r>
      <w:r w:rsidR="3BF072FA" w:rsidRPr="00DA3F43">
        <w:t>Methodology</w:t>
      </w:r>
      <w:bookmarkEnd w:id="55"/>
      <w:bookmarkEnd w:id="56"/>
    </w:p>
    <w:p w14:paraId="31BDC929" w14:textId="2E81DBD2" w:rsidR="00F537C0" w:rsidRPr="00DA3F43" w:rsidRDefault="00F00D36" w:rsidP="00F537C0">
      <w:r w:rsidRPr="00DA3F43">
        <w:t>T</w:t>
      </w:r>
      <w:r w:rsidR="00D74761" w:rsidRPr="00DA3F43">
        <w:t>o estimate the OB3 earnings premium threshold for each institution</w:t>
      </w:r>
      <w:r w:rsidRPr="00DA3F43">
        <w:t>, t</w:t>
      </w:r>
      <w:r w:rsidR="00F537C0" w:rsidRPr="00DA3F43">
        <w:t xml:space="preserve">he </w:t>
      </w:r>
      <w:r w:rsidR="000E44BC" w:rsidRPr="00DA3F43">
        <w:t>2020</w:t>
      </w:r>
      <w:r w:rsidR="007474CD" w:rsidRPr="00DA3F43">
        <w:t>–</w:t>
      </w:r>
      <w:r w:rsidR="000E44BC" w:rsidRPr="00DA3F43">
        <w:t>24</w:t>
      </w:r>
      <w:r w:rsidR="00F537C0" w:rsidRPr="00DA3F43">
        <w:t xml:space="preserve"> American Community Survey </w:t>
      </w:r>
      <w:r w:rsidR="005341E6" w:rsidRPr="00DA3F43">
        <w:t xml:space="preserve">(ACS) </w:t>
      </w:r>
      <w:r w:rsidR="00F537C0" w:rsidRPr="00DA3F43">
        <w:t>5-Year data are used to calculate median earnings of high school graduates</w:t>
      </w:r>
      <w:r w:rsidR="00A5627D" w:rsidRPr="00DA3F43">
        <w:t xml:space="preserve"> between </w:t>
      </w:r>
      <w:r w:rsidR="0083242E" w:rsidRPr="00DA3F43">
        <w:t xml:space="preserve">ages </w:t>
      </w:r>
      <w:r w:rsidR="00A5627D" w:rsidRPr="00DA3F43">
        <w:t>25 and 34,</w:t>
      </w:r>
      <w:r w:rsidR="00F537C0" w:rsidRPr="00DA3F43">
        <w:t xml:space="preserve"> at the state and national level. </w:t>
      </w:r>
      <w:r w:rsidR="00A81DE8" w:rsidRPr="00DA3F43">
        <w:t xml:space="preserve">IPEDS data on </w:t>
      </w:r>
      <w:r w:rsidR="00B105EC" w:rsidRPr="00DA3F43">
        <w:t>the share of students enrolled from out</w:t>
      </w:r>
      <w:r w:rsidR="00C72A7B" w:rsidRPr="00DA3F43">
        <w:t xml:space="preserve"> </w:t>
      </w:r>
      <w:r w:rsidR="00B105EC" w:rsidRPr="00DA3F43">
        <w:t>of</w:t>
      </w:r>
      <w:r w:rsidR="00C72A7B" w:rsidRPr="00DA3F43">
        <w:t xml:space="preserve"> </w:t>
      </w:r>
      <w:r w:rsidR="00B105EC" w:rsidRPr="00DA3F43">
        <w:t xml:space="preserve">state in 2023 </w:t>
      </w:r>
      <w:r w:rsidR="00FE2645" w:rsidRPr="00DA3F43">
        <w:t>and 2024 are</w:t>
      </w:r>
      <w:r w:rsidR="00B105EC" w:rsidRPr="00DA3F43">
        <w:t xml:space="preserve"> used to determine whether the state- or nationa</w:t>
      </w:r>
      <w:r w:rsidR="00127AFD" w:rsidRPr="00DA3F43">
        <w:t>l</w:t>
      </w:r>
      <w:r w:rsidR="00B105EC" w:rsidRPr="00DA3F43">
        <w:t xml:space="preserve">-level </w:t>
      </w:r>
      <w:r w:rsidR="00504638" w:rsidRPr="00DA3F43">
        <w:t xml:space="preserve">earnings </w:t>
      </w:r>
      <w:r w:rsidR="00B105EC" w:rsidRPr="00DA3F43">
        <w:t>threshold is applied</w:t>
      </w:r>
      <w:r w:rsidR="005868E3" w:rsidRPr="00DA3F43">
        <w:t>;</w:t>
      </w:r>
      <w:r w:rsidR="00127AFD" w:rsidRPr="00DA3F43">
        <w:t xml:space="preserve"> if </w:t>
      </w:r>
      <w:r w:rsidR="0015168D" w:rsidRPr="00DA3F43">
        <w:t xml:space="preserve">either </w:t>
      </w:r>
      <w:r w:rsidR="005868E3" w:rsidRPr="00DA3F43">
        <w:t>year</w:t>
      </w:r>
      <w:r w:rsidR="0015168D" w:rsidRPr="00DA3F43">
        <w:t>’s out-of-state percentage</w:t>
      </w:r>
      <w:r w:rsidR="00127AFD" w:rsidRPr="00DA3F43">
        <w:t xml:space="preserve"> exceeds 50</w:t>
      </w:r>
      <w:r w:rsidR="005868E3" w:rsidRPr="00DA3F43">
        <w:t xml:space="preserve"> percent</w:t>
      </w:r>
      <w:r w:rsidR="00127AFD" w:rsidRPr="00DA3F43">
        <w:t xml:space="preserve"> of enrollment, the national </w:t>
      </w:r>
      <w:r w:rsidR="00BF40E0" w:rsidRPr="00DA3F43">
        <w:t>median</w:t>
      </w:r>
      <w:r w:rsidR="00127AFD" w:rsidRPr="00DA3F43">
        <w:t xml:space="preserve"> is used. </w:t>
      </w:r>
    </w:p>
    <w:p w14:paraId="58DAFC51" w14:textId="3CA4A281" w:rsidR="00F537C0" w:rsidRPr="00DA3F43" w:rsidRDefault="00D75A2C" w:rsidP="00F537C0">
      <w:r w:rsidRPr="00DA3F43">
        <w:t xml:space="preserve">Data from the </w:t>
      </w:r>
      <w:r w:rsidR="00903EA1" w:rsidRPr="00DA3F43">
        <w:t xml:space="preserve">2024 IPEDS </w:t>
      </w:r>
      <w:r w:rsidRPr="00DA3F43">
        <w:t xml:space="preserve">Cost Survey as well as </w:t>
      </w:r>
      <w:r w:rsidR="00903EA1" w:rsidRPr="00DA3F43">
        <w:t>the 2023</w:t>
      </w:r>
      <w:r w:rsidR="00026CE7" w:rsidRPr="00DA3F43">
        <w:t>–</w:t>
      </w:r>
      <w:r w:rsidR="00903EA1" w:rsidRPr="00DA3F43">
        <w:t xml:space="preserve">24 IPEDS </w:t>
      </w:r>
      <w:r w:rsidRPr="00DA3F43">
        <w:t xml:space="preserve">Student Financial Aid Survey </w:t>
      </w:r>
      <w:r w:rsidR="00F537C0" w:rsidRPr="00DA3F43">
        <w:t xml:space="preserve">are used to calculate the cumulative net price of a </w:t>
      </w:r>
      <w:r w:rsidR="0077103A" w:rsidRPr="00DA3F43">
        <w:t>credential</w:t>
      </w:r>
      <w:r w:rsidR="00F537C0" w:rsidRPr="00DA3F43">
        <w:t xml:space="preserve"> at the institution level, amortized over a ten-year period. This amount is added to the median earnings of high school graduates to generate Threshold 0 values for each institution. </w:t>
      </w:r>
    </w:p>
    <w:p w14:paraId="5B7A86A7" w14:textId="25DC0C4D" w:rsidR="00903EA1" w:rsidRPr="00DA3F43" w:rsidRDefault="00F537C0" w:rsidP="00F537C0">
      <w:r w:rsidRPr="00DA3F43">
        <w:t xml:space="preserve">Finally, </w:t>
      </w:r>
      <w:r w:rsidR="00A77437" w:rsidRPr="00DA3F43">
        <w:t xml:space="preserve">Title IV </w:t>
      </w:r>
      <w:r w:rsidRPr="00DA3F43">
        <w:t xml:space="preserve">program-level College Scorecard data </w:t>
      </w:r>
      <w:r w:rsidR="005C3C5A" w:rsidRPr="00DA3F43">
        <w:t xml:space="preserve">(fieldofstudydata2122_2223_pp.dta) </w:t>
      </w:r>
      <w:r w:rsidRPr="00DA3F43">
        <w:t>on graduates' earnings four years after completing their credential</w:t>
      </w:r>
      <w:r w:rsidR="00BF40E0" w:rsidRPr="00DA3F43">
        <w:t xml:space="preserve"> are compared to both thresholds</w:t>
      </w:r>
      <w:r w:rsidRPr="00DA3F43">
        <w:t xml:space="preserve">. </w:t>
      </w:r>
      <w:r w:rsidR="00E0257D" w:rsidRPr="00DA3F43">
        <w:t xml:space="preserve">A program is considered to pass either threshold if </w:t>
      </w:r>
      <w:r w:rsidR="00FF73AB" w:rsidRPr="00DA3F43">
        <w:t xml:space="preserve">its </w:t>
      </w:r>
      <w:r w:rsidR="00E0257D" w:rsidRPr="00DA3F43">
        <w:t>graduat</w:t>
      </w:r>
      <w:r w:rsidR="00AE0116" w:rsidRPr="00DA3F43">
        <w:t>es’</w:t>
      </w:r>
      <w:r w:rsidR="00E0257D" w:rsidRPr="00DA3F43">
        <w:t xml:space="preserve"> median earnings</w:t>
      </w:r>
      <w:r w:rsidR="0062015E">
        <w:t xml:space="preserve"> meet or</w:t>
      </w:r>
      <w:r w:rsidR="00E0257D" w:rsidRPr="00DA3F43">
        <w:t xml:space="preserve"> exceed the threshold value</w:t>
      </w:r>
      <w:r w:rsidR="00903EA1" w:rsidRPr="00DA3F43">
        <w:t xml:space="preserve">. </w:t>
      </w:r>
      <w:r w:rsidR="00E0257D" w:rsidRPr="00DA3F43">
        <w:t xml:space="preserve">Program-level earnings data from the College Scorecard include </w:t>
      </w:r>
      <w:r w:rsidR="00EA4947" w:rsidRPr="00DA3F43">
        <w:t>students who graduated in academic year 2017</w:t>
      </w:r>
      <w:r w:rsidR="005A3773" w:rsidRPr="00DA3F43">
        <w:t>–</w:t>
      </w:r>
      <w:r w:rsidR="00EA4947" w:rsidRPr="00DA3F43">
        <w:t>18 or 2018</w:t>
      </w:r>
      <w:r w:rsidR="005A3773" w:rsidRPr="00DA3F43">
        <w:t>–</w:t>
      </w:r>
      <w:r w:rsidR="00EA4947" w:rsidRPr="00DA3F43">
        <w:t xml:space="preserve">19, with earnings measured in 2022 and 2023, respectively. </w:t>
      </w:r>
    </w:p>
    <w:p w14:paraId="70D31026" w14:textId="7621CBE4" w:rsidR="00F537C0" w:rsidRPr="00DA3F43" w:rsidRDefault="00903EA1" w:rsidP="00493150">
      <w:r w:rsidRPr="00DA3F43">
        <w:t xml:space="preserve">All earnings and financial aid data </w:t>
      </w:r>
      <w:r w:rsidR="004A7CB3" w:rsidRPr="00DA3F43">
        <w:t xml:space="preserve">from earlier years </w:t>
      </w:r>
      <w:r w:rsidRPr="00DA3F43">
        <w:t>are</w:t>
      </w:r>
      <w:r w:rsidR="00EA4947" w:rsidRPr="00DA3F43">
        <w:t xml:space="preserve"> inflation adjusted to 202</w:t>
      </w:r>
      <w:r w:rsidRPr="00DA3F43">
        <w:t>5</w:t>
      </w:r>
      <w:r w:rsidR="00EA4947" w:rsidRPr="00DA3F43">
        <w:t xml:space="preserve"> dollars using the CPI-U</w:t>
      </w:r>
      <w:r w:rsidR="004A7CB3" w:rsidRPr="00DA3F43">
        <w:t xml:space="preserve"> for consistency in these calculations. </w:t>
      </w:r>
    </w:p>
    <w:p w14:paraId="0CA66758" w14:textId="276AC338" w:rsidR="004B33DD" w:rsidRPr="00DA3F43" w:rsidRDefault="7AC27387" w:rsidP="004B33DD">
      <w:pPr>
        <w:rPr>
          <w:b/>
          <w:bCs/>
        </w:rPr>
      </w:pPr>
      <w:r w:rsidRPr="00DA3F43">
        <w:rPr>
          <w:b/>
          <w:bCs/>
        </w:rPr>
        <w:t>Threshold</w:t>
      </w:r>
      <w:r w:rsidR="00A34ABA" w:rsidRPr="00DA3F43">
        <w:rPr>
          <w:b/>
          <w:bCs/>
        </w:rPr>
        <w:t xml:space="preserve"> 0 Details</w:t>
      </w:r>
    </w:p>
    <w:p w14:paraId="7B3EA586" w14:textId="2B2BF82A" w:rsidR="00A34ABA" w:rsidRPr="00DA3F43" w:rsidRDefault="1C3849C4" w:rsidP="003E7A79">
      <w:r w:rsidRPr="00DA3F43">
        <w:t>T</w:t>
      </w:r>
      <w:r w:rsidR="78B83613" w:rsidRPr="00DA3F43">
        <w:t>he</w:t>
      </w:r>
      <w:r w:rsidR="491AAD27" w:rsidRPr="00DA3F43">
        <w:t xml:space="preserve"> Postsecondary Value Commission’s </w:t>
      </w:r>
      <w:r w:rsidR="531D47DE" w:rsidRPr="00DA3F43">
        <w:t>Threshold 0</w:t>
      </w:r>
      <w:r w:rsidR="78B83613" w:rsidRPr="00DA3F43">
        <w:t xml:space="preserve"> </w:t>
      </w:r>
      <w:r w:rsidR="7C0516D0" w:rsidRPr="00DA3F43">
        <w:t xml:space="preserve">is defined as </w:t>
      </w:r>
      <w:r w:rsidR="0B6AF4D1" w:rsidRPr="00DA3F43">
        <w:t>median earnings for high school graduates</w:t>
      </w:r>
      <w:r w:rsidR="0811287D" w:rsidRPr="00DA3F43">
        <w:t xml:space="preserve"> </w:t>
      </w:r>
      <w:r w:rsidR="1EB02495" w:rsidRPr="00DA3F43">
        <w:t xml:space="preserve">in </w:t>
      </w:r>
      <w:r w:rsidR="00A66F9F" w:rsidRPr="00DA3F43">
        <w:t>a given</w:t>
      </w:r>
      <w:r w:rsidR="1EB02495" w:rsidRPr="00DA3F43">
        <w:t xml:space="preserve"> state </w:t>
      </w:r>
      <w:r w:rsidR="0811287D" w:rsidRPr="00DA3F43">
        <w:t>in addition to</w:t>
      </w:r>
      <w:r w:rsidR="480DDA8F" w:rsidRPr="00DA3F43">
        <w:t xml:space="preserve"> the </w:t>
      </w:r>
      <w:r w:rsidR="00A04A44" w:rsidRPr="00DA3F43">
        <w:t xml:space="preserve">cumulative </w:t>
      </w:r>
      <w:r w:rsidR="00EF1895" w:rsidRPr="00DA3F43">
        <w:t xml:space="preserve">net </w:t>
      </w:r>
      <w:r w:rsidR="00E6090C" w:rsidRPr="00DA3F43">
        <w:t>price</w:t>
      </w:r>
      <w:r w:rsidR="480DDA8F" w:rsidRPr="00DA3F43">
        <w:t xml:space="preserve"> of </w:t>
      </w:r>
      <w:r w:rsidR="00A3405A">
        <w:t xml:space="preserve">college </w:t>
      </w:r>
      <w:r w:rsidR="480DDA8F" w:rsidRPr="00DA3F43">
        <w:t>attendance</w:t>
      </w:r>
      <w:r w:rsidR="25E2BCEB" w:rsidRPr="00DA3F43">
        <w:t xml:space="preserve"> plus interest</w:t>
      </w:r>
      <w:r w:rsidR="480DDA8F" w:rsidRPr="00DA3F43">
        <w:t>, amortized over</w:t>
      </w:r>
      <w:r w:rsidR="080EC3C1" w:rsidRPr="00DA3F43">
        <w:t xml:space="preserve"> 10 years.</w:t>
      </w:r>
      <w:r w:rsidR="00066EFA" w:rsidRPr="00DA3F43">
        <w:t xml:space="preserve"> </w:t>
      </w:r>
      <w:r w:rsidR="3B363099" w:rsidRPr="00DA3F43">
        <w:t xml:space="preserve">Because </w:t>
      </w:r>
      <w:r w:rsidR="00A34ABA" w:rsidRPr="00DA3F43">
        <w:t>cost data for program-year reporters</w:t>
      </w:r>
      <w:r w:rsidR="3B363099" w:rsidRPr="00DA3F43">
        <w:t xml:space="preserve"> </w:t>
      </w:r>
      <w:r w:rsidR="00321357" w:rsidRPr="00DA3F43">
        <w:t>are</w:t>
      </w:r>
      <w:r w:rsidR="00A34ABA" w:rsidRPr="00DA3F43">
        <w:t xml:space="preserve"> difficult to compare to academic-year costs, programs at these institutions are not included in </w:t>
      </w:r>
      <w:r w:rsidR="0045565A" w:rsidRPr="00DA3F43">
        <w:t xml:space="preserve">the </w:t>
      </w:r>
      <w:r w:rsidR="00A34ABA" w:rsidRPr="00DA3F43">
        <w:t xml:space="preserve">Threshold 0 analysis. </w:t>
      </w:r>
    </w:p>
    <w:p w14:paraId="06C7DF13" w14:textId="2AE41061" w:rsidR="00654502" w:rsidRPr="00DA3F43" w:rsidRDefault="00A34ABA" w:rsidP="00043299">
      <w:r w:rsidRPr="00DA3F43">
        <w:t>T</w:t>
      </w:r>
      <w:r w:rsidR="3B363099" w:rsidRPr="00DA3F43">
        <w:t xml:space="preserve">o incorporate cost in Threshold 0, we estimate institutional net price (cost of attendance </w:t>
      </w:r>
      <w:r w:rsidR="0023474B" w:rsidRPr="00DA3F43">
        <w:t xml:space="preserve">including tuition and nontuition costs </w:t>
      </w:r>
      <w:r w:rsidR="3B363099" w:rsidRPr="00DA3F43">
        <w:t xml:space="preserve">minus grant aid) paid each year by the typical student. </w:t>
      </w:r>
      <w:r w:rsidR="00D97A82" w:rsidRPr="00DA3F43">
        <w:t>The cost of attendance data include colleges’ published costs for tuition and fees, books and supplies, room and board, and other expenses for first-time, full-time (FTFT) students. T</w:t>
      </w:r>
      <w:r w:rsidR="00654502" w:rsidRPr="00DA3F43">
        <w:t>he latter two components are estimated separately for students living on</w:t>
      </w:r>
      <w:r w:rsidR="00642834" w:rsidRPr="00DA3F43">
        <w:t xml:space="preserve"> </w:t>
      </w:r>
      <w:r w:rsidR="00654502" w:rsidRPr="00DA3F43">
        <w:t>campus, off</w:t>
      </w:r>
      <w:r w:rsidR="009B0912" w:rsidRPr="00DA3F43">
        <w:t xml:space="preserve"> </w:t>
      </w:r>
      <w:r w:rsidR="00654502" w:rsidRPr="00DA3F43">
        <w:t>campus with family, or off</w:t>
      </w:r>
      <w:r w:rsidR="009B0912" w:rsidRPr="00DA3F43">
        <w:t xml:space="preserve"> </w:t>
      </w:r>
      <w:r w:rsidR="00654502" w:rsidRPr="00DA3F43">
        <w:t>campus without family, and we weight the average cost of attendance for an institution based on the distribution of its students’ living arrangements. We also appl</w:t>
      </w:r>
      <w:r w:rsidR="00975B1C" w:rsidRPr="00DA3F43">
        <w:t>y</w:t>
      </w:r>
      <w:r w:rsidR="00654502" w:rsidRPr="00DA3F43">
        <w:t xml:space="preserve"> the estimated room and board expenses for students living off</w:t>
      </w:r>
      <w:r w:rsidR="009B0912" w:rsidRPr="00DA3F43">
        <w:t xml:space="preserve"> </w:t>
      </w:r>
      <w:r w:rsidR="00654502" w:rsidRPr="00DA3F43">
        <w:t>campus</w:t>
      </w:r>
      <w:r w:rsidR="0012773A" w:rsidRPr="00DA3F43">
        <w:t xml:space="preserve"> but</w:t>
      </w:r>
      <w:r w:rsidR="00654502" w:rsidRPr="00DA3F43">
        <w:t xml:space="preserve"> not with family to those living off</w:t>
      </w:r>
      <w:r w:rsidR="009B0912" w:rsidRPr="00DA3F43">
        <w:t xml:space="preserve"> </w:t>
      </w:r>
      <w:r w:rsidR="00654502" w:rsidRPr="00DA3F43">
        <w:t>campus with family, to acknowledge that many students living with family still purchase food and/or pay rent.</w:t>
      </w:r>
      <w:r w:rsidR="000209FC" w:rsidRPr="00DA3F43">
        <w:rPr>
          <w:rStyle w:val="FootnoteReference"/>
        </w:rPr>
        <w:footnoteReference w:id="8"/>
      </w:r>
    </w:p>
    <w:p w14:paraId="539B0880" w14:textId="33078A30" w:rsidR="007853CB" w:rsidRPr="008A1C98" w:rsidRDefault="007853CB" w:rsidP="007853CB">
      <w:r w:rsidRPr="00DA3F43">
        <w:t>We estimate net price by subtracting average grant aid awarded to all FTFT degree-seeking students, as reported in the 2023</w:t>
      </w:r>
      <w:r w:rsidR="00F4356D" w:rsidRPr="00DA3F43">
        <w:t>–</w:t>
      </w:r>
      <w:r w:rsidRPr="00DA3F43">
        <w:t xml:space="preserve">24 Student Financial Aid IPEDS survey and inflation adjusted to 2025 dollars using the CPI-U, from the annual cost of attendance calculated above. Although IPEDS includes its own net price calculations, those estimates are limited to financial aid recipients and </w:t>
      </w:r>
      <w:r w:rsidR="00C94DF0" w:rsidRPr="00DA3F43">
        <w:t xml:space="preserve">until recently </w:t>
      </w:r>
      <w:r w:rsidRPr="00DA3F43">
        <w:t>include</w:t>
      </w:r>
      <w:r w:rsidR="00C94DF0" w:rsidRPr="00DA3F43">
        <w:t>d</w:t>
      </w:r>
      <w:r w:rsidRPr="00DA3F43">
        <w:t xml:space="preserve"> incomplete costs for students who live with family.</w:t>
      </w:r>
      <w:r w:rsidR="009671D8" w:rsidRPr="00DA3F43">
        <w:t xml:space="preserve"> For more details on how we calculate net price at the institution level, please see </w:t>
      </w:r>
      <w:hyperlink r:id="rId24" w:history="1">
        <w:r w:rsidR="00DE51DC" w:rsidRPr="001B7FFB">
          <w:rPr>
            <w:rStyle w:val="Hyperlink"/>
          </w:rPr>
          <w:t>https://www.ihep.org/publication/valueguide</w:t>
        </w:r>
      </w:hyperlink>
      <w:r w:rsidR="00DE51DC">
        <w:t>.</w:t>
      </w:r>
      <w:r w:rsidR="009671D8" w:rsidRPr="00DA3F43">
        <w:t xml:space="preserve"> </w:t>
      </w:r>
    </w:p>
    <w:p w14:paraId="79D793A7" w14:textId="0343497B" w:rsidR="00E335D2" w:rsidRPr="00DA3F43" w:rsidRDefault="007853CB" w:rsidP="00E335D2">
      <w:r w:rsidRPr="00DA3F43">
        <w:t xml:space="preserve">Because the Threshold 0 calculation requires an estimate of students’ total investment in college, we </w:t>
      </w:r>
      <w:r w:rsidR="00F3510A" w:rsidRPr="00DA3F43">
        <w:t>then multipl</w:t>
      </w:r>
      <w:r w:rsidR="003F6828" w:rsidRPr="00DA3F43">
        <w:t>y</w:t>
      </w:r>
      <w:r w:rsidR="00F3510A" w:rsidRPr="00DA3F43">
        <w:t xml:space="preserve"> that annual cost by the typical time-to-degree for each </w:t>
      </w:r>
      <w:r w:rsidR="00BF40E0" w:rsidRPr="00DA3F43">
        <w:t xml:space="preserve">program based on the </w:t>
      </w:r>
      <w:r w:rsidR="00F3510A" w:rsidRPr="00DA3F43">
        <w:t xml:space="preserve">credential level </w:t>
      </w:r>
      <w:r w:rsidR="00BF40E0" w:rsidRPr="00DA3F43">
        <w:t>reported in the Scorecard</w:t>
      </w:r>
      <w:r w:rsidR="007431DC" w:rsidRPr="00DA3F43">
        <w:t>.</w:t>
      </w:r>
      <w:r w:rsidR="00BF40E0" w:rsidRPr="00DA3F43">
        <w:t xml:space="preserve"> </w:t>
      </w:r>
      <w:r w:rsidR="00F3510A" w:rsidRPr="00DA3F43">
        <w:t>(</w:t>
      </w:r>
      <w:r w:rsidR="007431DC" w:rsidRPr="00DA3F43">
        <w:t xml:space="preserve">There </w:t>
      </w:r>
      <w:r w:rsidR="00F3510A" w:rsidRPr="00DA3F43">
        <w:t>are no publicly available program- or institution-level data that track graduates’ actual time to degree</w:t>
      </w:r>
      <w:r w:rsidR="007431DC" w:rsidRPr="00DA3F43">
        <w:t>.</w:t>
      </w:r>
      <w:r w:rsidR="00F3510A" w:rsidRPr="00DA3F43">
        <w:t>)</w:t>
      </w:r>
    </w:p>
    <w:p w14:paraId="50CD2702" w14:textId="50608432" w:rsidR="007853CB" w:rsidRPr="00DA3F43" w:rsidRDefault="00E335D2" w:rsidP="00E335D2">
      <w:r w:rsidRPr="00DA3F43">
        <w:t>Because approximately 70 percent of students who finish a bachelor’s degree complete with student debt,</w:t>
      </w:r>
      <w:r w:rsidR="00914FC0" w:rsidRPr="00DA3F43">
        <w:rPr>
          <w:rStyle w:val="EndnoteReference"/>
        </w:rPr>
        <w:endnoteReference w:id="38"/>
      </w:r>
      <w:r w:rsidRPr="00DA3F43">
        <w:t xml:space="preserve"> which incurs additional costs due to interest, we estimate the cost of student loan interest. We assume that cumulative net price is amortized over 10 years, using the 2024</w:t>
      </w:r>
      <w:r w:rsidR="00CF54A7" w:rsidRPr="00DA3F43">
        <w:t>–</w:t>
      </w:r>
      <w:r w:rsidRPr="00DA3F43">
        <w:t>25 federal undergraduate student loan interest rate (6.53</w:t>
      </w:r>
      <w:r w:rsidR="00CF54A7" w:rsidRPr="00DA3F43">
        <w:t xml:space="preserve"> percent</w:t>
      </w:r>
      <w:r w:rsidRPr="00DA3F43">
        <w:t>). Finally, this amortized amount is added to the median earnings of high school graduates from the ACS, resulting in a unique Threshold 0 value for each institution.</w:t>
      </w:r>
    </w:p>
    <w:p w14:paraId="3A4264FF" w14:textId="28F29FA5" w:rsidR="00C13618" w:rsidRPr="00DA3F43" w:rsidRDefault="30C9EEC3" w:rsidP="00C13618">
      <w:pPr>
        <w:rPr>
          <w:b/>
          <w:bCs/>
        </w:rPr>
      </w:pPr>
      <w:r w:rsidRPr="00DA3F43">
        <w:rPr>
          <w:b/>
          <w:bCs/>
        </w:rPr>
        <w:t xml:space="preserve">Analytic </w:t>
      </w:r>
      <w:r w:rsidR="4C96B5C5" w:rsidRPr="00DA3F43">
        <w:rPr>
          <w:b/>
          <w:bCs/>
        </w:rPr>
        <w:t>Universe</w:t>
      </w:r>
      <w:r w:rsidR="6F842DC0" w:rsidRPr="00DA3F43">
        <w:rPr>
          <w:b/>
          <w:bCs/>
        </w:rPr>
        <w:t xml:space="preserve"> and Programs</w:t>
      </w:r>
      <w:r w:rsidR="7563F814" w:rsidRPr="00DA3F43">
        <w:rPr>
          <w:b/>
          <w:bCs/>
        </w:rPr>
        <w:t xml:space="preserve"> with Missing Data</w:t>
      </w:r>
    </w:p>
    <w:p w14:paraId="65E8EA7A" w14:textId="078ACAFB" w:rsidR="004A4696" w:rsidRPr="00DA3F43" w:rsidRDefault="00D80A11" w:rsidP="003E7A79">
      <w:r w:rsidRPr="00DA3F43">
        <w:t>Our analysis focuse</w:t>
      </w:r>
      <w:r w:rsidR="003F6828" w:rsidRPr="00DA3F43">
        <w:t>s</w:t>
      </w:r>
      <w:r w:rsidRPr="00DA3F43">
        <w:t xml:space="preserve"> on programs at the undergraduate level</w:t>
      </w:r>
      <w:r w:rsidR="00837900" w:rsidRPr="00DA3F43">
        <w:t>. A</w:t>
      </w:r>
      <w:r w:rsidRPr="00DA3F43">
        <w:t xml:space="preserve">ll programs at the graduate level, or </w:t>
      </w:r>
      <w:r w:rsidR="00837900" w:rsidRPr="00DA3F43">
        <w:t>that</w:t>
      </w:r>
      <w:r w:rsidRPr="00DA3F43">
        <w:t xml:space="preserve"> are missing program-level information, are excluded from the analysis. </w:t>
      </w:r>
      <w:r w:rsidR="4BE83C5D" w:rsidRPr="00DA3F43">
        <w:t>Programs from in</w:t>
      </w:r>
      <w:r w:rsidR="4FC76B10" w:rsidRPr="00DA3F43">
        <w:t xml:space="preserve">stitutions </w:t>
      </w:r>
      <w:r w:rsidR="00F0283B" w:rsidRPr="00DA3F43">
        <w:t xml:space="preserve">without undergraduate enrollment, located outside of the 50 states or </w:t>
      </w:r>
      <w:r w:rsidR="00354437" w:rsidRPr="00DA3F43">
        <w:t>the District of Columbia</w:t>
      </w:r>
      <w:r w:rsidR="00F0283B" w:rsidRPr="00DA3F43">
        <w:t xml:space="preserve">, and those </w:t>
      </w:r>
      <w:r w:rsidR="00F243C2" w:rsidRPr="00DA3F43">
        <w:t>that</w:t>
      </w:r>
      <w:r w:rsidR="00593117" w:rsidRPr="00DA3F43">
        <w:t xml:space="preserve"> only award graduate degrees or whose predominant degree awarded is unclassified</w:t>
      </w:r>
      <w:r w:rsidR="00F0283B" w:rsidRPr="00DA3F43" w:rsidDel="00574AF4">
        <w:t xml:space="preserve"> </w:t>
      </w:r>
      <w:r w:rsidR="00D06A55">
        <w:t>a</w:t>
      </w:r>
      <w:r w:rsidR="4FC76B10" w:rsidRPr="00DA3F43">
        <w:t xml:space="preserve">re </w:t>
      </w:r>
      <w:r w:rsidR="003E7A79" w:rsidRPr="00DA3F43">
        <w:t xml:space="preserve">also </w:t>
      </w:r>
      <w:r w:rsidR="0FDC399D" w:rsidRPr="00DA3F43">
        <w:t>excluded</w:t>
      </w:r>
      <w:r w:rsidR="4FC76B10" w:rsidRPr="00DA3F43">
        <w:t xml:space="preserve">. </w:t>
      </w:r>
      <w:r w:rsidR="00DD45FB" w:rsidRPr="00DA3F43">
        <w:t xml:space="preserve">Programs in ROTC, basic skills, citizenship activities, health-related knowledge and skills, interpersonal and social skills, leisure and recreation, personal awareness and self-improvement, residency programs, and high school equivalency programs </w:t>
      </w:r>
      <w:r w:rsidR="003F6828" w:rsidRPr="00DA3F43">
        <w:t>a</w:t>
      </w:r>
      <w:r w:rsidR="00DD45FB" w:rsidRPr="00DA3F43">
        <w:t xml:space="preserve">re excluded from our analysis because these programs are typically not intended to prepare </w:t>
      </w:r>
      <w:r w:rsidR="0012425E" w:rsidRPr="00DA3F43">
        <w:t>students</w:t>
      </w:r>
      <w:r w:rsidR="00DD45FB" w:rsidRPr="00DA3F43">
        <w:t xml:space="preserve"> for the workforce or career advancement. </w:t>
      </w:r>
    </w:p>
    <w:p w14:paraId="69E8D41C" w14:textId="64A3A7ED" w:rsidR="00374FC5" w:rsidRPr="00DA3F43" w:rsidRDefault="006C25BF" w:rsidP="00374FC5">
      <w:r w:rsidRPr="00DA3F43">
        <w:t>Of the</w:t>
      </w:r>
      <w:r w:rsidR="0003085D" w:rsidRPr="00DA3F43">
        <w:t xml:space="preserve"> 148,991 </w:t>
      </w:r>
      <w:r w:rsidR="00785479" w:rsidRPr="00DA3F43">
        <w:t xml:space="preserve">undergraduate </w:t>
      </w:r>
      <w:r w:rsidR="0003085D" w:rsidRPr="00DA3F43">
        <w:t xml:space="preserve">programs </w:t>
      </w:r>
      <w:r w:rsidRPr="00DA3F43">
        <w:t>with</w:t>
      </w:r>
      <w:r w:rsidR="00785479" w:rsidRPr="00DA3F43">
        <w:t xml:space="preserve"> matche</w:t>
      </w:r>
      <w:r w:rsidR="0023678C" w:rsidRPr="00DA3F43">
        <w:t>d</w:t>
      </w:r>
      <w:r w:rsidRPr="00DA3F43">
        <w:t xml:space="preserve"> institution-level </w:t>
      </w:r>
      <w:r w:rsidR="001A33E5" w:rsidRPr="00DA3F43">
        <w:t>files,</w:t>
      </w:r>
      <w:r w:rsidR="00AA4B69" w:rsidRPr="00DA3F43">
        <w:t xml:space="preserve"> </w:t>
      </w:r>
      <w:r w:rsidR="4C973D2F" w:rsidRPr="00DA3F43">
        <w:t>o</w:t>
      </w:r>
      <w:r w:rsidR="3F113001" w:rsidRPr="00DA3F43">
        <w:t xml:space="preserve">nly programs with </w:t>
      </w:r>
      <w:r w:rsidR="73426E54" w:rsidRPr="00DA3F43">
        <w:t xml:space="preserve">valid </w:t>
      </w:r>
      <w:r w:rsidR="3F113001" w:rsidRPr="00DA3F43">
        <w:t xml:space="preserve">earnings data are included in </w:t>
      </w:r>
      <w:r w:rsidR="000E2EBF" w:rsidRPr="00DA3F43">
        <w:t>the analysis</w:t>
      </w:r>
      <w:r w:rsidR="00667D17" w:rsidRPr="00DA3F43">
        <w:t>. A</w:t>
      </w:r>
      <w:r w:rsidR="0063521A" w:rsidRPr="00DA3F43">
        <w:t xml:space="preserve">bout </w:t>
      </w:r>
      <w:r w:rsidR="3F113001" w:rsidRPr="00DA3F43">
        <w:t>2</w:t>
      </w:r>
      <w:r w:rsidR="00BE6929" w:rsidRPr="00DA3F43">
        <w:t>8</w:t>
      </w:r>
      <w:r w:rsidR="3F113001" w:rsidRPr="00DA3F43">
        <w:t xml:space="preserve"> percent of programs</w:t>
      </w:r>
      <w:r w:rsidR="14B2DD07" w:rsidRPr="00DA3F43">
        <w:t xml:space="preserve"> meet this requirement</w:t>
      </w:r>
      <w:r w:rsidR="5D1B97EF" w:rsidRPr="00DA3F43">
        <w:t>.</w:t>
      </w:r>
      <w:r w:rsidR="003E7A79" w:rsidRPr="00DA3F43">
        <w:t xml:space="preserve"> </w:t>
      </w:r>
      <w:r w:rsidR="4D0EEA28" w:rsidRPr="00DA3F43">
        <w:t xml:space="preserve">Because </w:t>
      </w:r>
      <w:r w:rsidR="2F3A92C0" w:rsidRPr="00DA3F43">
        <w:t xml:space="preserve">creating </w:t>
      </w:r>
      <w:r w:rsidR="3F113001" w:rsidRPr="00DA3F43">
        <w:t>T</w:t>
      </w:r>
      <w:r w:rsidR="70DC8D7D" w:rsidRPr="00DA3F43">
        <w:t xml:space="preserve">hreshold </w:t>
      </w:r>
      <w:r w:rsidR="3F113001" w:rsidRPr="00DA3F43">
        <w:t xml:space="preserve">0 also requires </w:t>
      </w:r>
      <w:r w:rsidR="4D0EEA28" w:rsidRPr="00DA3F43">
        <w:t xml:space="preserve">educational </w:t>
      </w:r>
      <w:r w:rsidR="3F113001" w:rsidRPr="00DA3F43">
        <w:t xml:space="preserve">cost information </w:t>
      </w:r>
      <w:r w:rsidR="024A14F5" w:rsidRPr="00DA3F43">
        <w:t>from institutions</w:t>
      </w:r>
      <w:r w:rsidR="3F113001" w:rsidRPr="00DA3F43">
        <w:t xml:space="preserve">, only programs with earnings data </w:t>
      </w:r>
      <w:r w:rsidR="3F113001" w:rsidRPr="00DA3F43">
        <w:rPr>
          <w:i/>
          <w:iCs/>
        </w:rPr>
        <w:t>and</w:t>
      </w:r>
      <w:r w:rsidR="3F113001" w:rsidRPr="00DA3F43">
        <w:t xml:space="preserve"> </w:t>
      </w:r>
      <w:r w:rsidR="00713DEB" w:rsidRPr="00DA3F43">
        <w:t xml:space="preserve">academic year </w:t>
      </w:r>
      <w:r w:rsidR="3F113001" w:rsidRPr="00DA3F43">
        <w:t>cost data are included in the T</w:t>
      </w:r>
      <w:r w:rsidR="20FEB597" w:rsidRPr="00DA3F43">
        <w:t xml:space="preserve">hreshold </w:t>
      </w:r>
      <w:r w:rsidR="3F113001" w:rsidRPr="00DA3F43">
        <w:t>0</w:t>
      </w:r>
      <w:r w:rsidR="1175AC4B" w:rsidRPr="00DA3F43">
        <w:t xml:space="preserve"> </w:t>
      </w:r>
      <w:r w:rsidR="00713DEB" w:rsidRPr="00DA3F43">
        <w:t>analysis</w:t>
      </w:r>
      <w:r w:rsidR="3F113001" w:rsidRPr="00DA3F43">
        <w:t xml:space="preserve">. </w:t>
      </w:r>
      <w:r w:rsidR="00DC659E" w:rsidRPr="00DA3F43">
        <w:t>Twelve</w:t>
      </w:r>
      <w:r w:rsidR="3F113001" w:rsidRPr="00DA3F43">
        <w:t xml:space="preserve"> percent of programs with earnings data are missing program cost data</w:t>
      </w:r>
      <w:r w:rsidR="30ACAD3B" w:rsidRPr="00DA3F43">
        <w:t xml:space="preserve"> and are therefore excluded from the Threshold 0 </w:t>
      </w:r>
      <w:r w:rsidR="00713DEB" w:rsidRPr="00DA3F43">
        <w:t>analysis</w:t>
      </w:r>
      <w:r w:rsidR="00E427E0" w:rsidRPr="00DA3F43">
        <w:t>.</w:t>
      </w:r>
      <w:r w:rsidR="00713DEB" w:rsidRPr="00DA3F43">
        <w:t xml:space="preserve"> </w:t>
      </w:r>
      <w:r w:rsidR="20FEB597" w:rsidRPr="00DA3F43">
        <w:t>(</w:t>
      </w:r>
      <w:r w:rsidR="00E427E0" w:rsidRPr="00DA3F43">
        <w:t>F</w:t>
      </w:r>
      <w:r w:rsidR="20FEB597" w:rsidRPr="00DA3F43">
        <w:t xml:space="preserve">or more information on missing cost data, see </w:t>
      </w:r>
      <w:r w:rsidR="008452BC" w:rsidRPr="005631D0">
        <w:t xml:space="preserve">Side Box </w:t>
      </w:r>
      <w:r w:rsidR="007D1F50" w:rsidRPr="005631D0">
        <w:t>3</w:t>
      </w:r>
      <w:r w:rsidR="008452BC" w:rsidRPr="005631D0">
        <w:t>. Missing Data between Thresholds</w:t>
      </w:r>
      <w:r w:rsidR="00E427E0" w:rsidRPr="00DA3F43">
        <w:t>.</w:t>
      </w:r>
      <w:r w:rsidR="20FEB597" w:rsidRPr="00DA3F43">
        <w:t>)</w:t>
      </w:r>
      <w:r w:rsidR="0025025A" w:rsidRPr="00DA3F43">
        <w:rPr>
          <w:b/>
          <w:bCs/>
        </w:rPr>
        <w:t xml:space="preserve"> </w:t>
      </w:r>
      <w:r w:rsidR="3F543660" w:rsidRPr="00DA3F43">
        <w:t xml:space="preserve">As a result, </w:t>
      </w:r>
      <w:r w:rsidR="0025025A" w:rsidRPr="00DA3F43">
        <w:t>42,392</w:t>
      </w:r>
      <w:r w:rsidR="3F543660" w:rsidRPr="00DA3F43">
        <w:t xml:space="preserve"> </w:t>
      </w:r>
      <w:r w:rsidR="585ADFFC" w:rsidRPr="00DA3F43">
        <w:t xml:space="preserve">programs </w:t>
      </w:r>
      <w:r w:rsidR="0050427E" w:rsidRPr="00DA3F43">
        <w:t>a</w:t>
      </w:r>
      <w:r w:rsidR="3F543660" w:rsidRPr="00DA3F43">
        <w:t xml:space="preserve">re </w:t>
      </w:r>
      <w:r w:rsidR="585ADFFC" w:rsidRPr="00DA3F43">
        <w:t xml:space="preserve">compared against the OB3 </w:t>
      </w:r>
      <w:r w:rsidR="3614B9DA" w:rsidRPr="00DA3F43">
        <w:t>earnings premium</w:t>
      </w:r>
      <w:r w:rsidR="585ADFFC" w:rsidRPr="00DA3F43">
        <w:t xml:space="preserve"> </w:t>
      </w:r>
      <w:r w:rsidR="3F543660" w:rsidRPr="00DA3F43">
        <w:t xml:space="preserve">and </w:t>
      </w:r>
      <w:r w:rsidR="0025025A" w:rsidRPr="00DA3F43">
        <w:t>37,397</w:t>
      </w:r>
      <w:r w:rsidR="3F543660" w:rsidRPr="00DA3F43">
        <w:t xml:space="preserve"> programs </w:t>
      </w:r>
      <w:r w:rsidR="0050427E" w:rsidRPr="00DA3F43">
        <w:t>a</w:t>
      </w:r>
      <w:r w:rsidR="3F543660" w:rsidRPr="00DA3F43">
        <w:t>re compared against Threshold 0.</w:t>
      </w:r>
    </w:p>
    <w:p w14:paraId="2D4D1622" w14:textId="31B01B25" w:rsidR="005C199E" w:rsidRPr="00DA3F43" w:rsidRDefault="00A31F4C" w:rsidP="005C199E">
      <w:pPr>
        <w:rPr>
          <w:b/>
          <w:bCs/>
        </w:rPr>
      </w:pPr>
      <w:r w:rsidRPr="00DA3F43">
        <w:rPr>
          <w:b/>
          <w:bCs/>
        </w:rPr>
        <w:t>Displaying</w:t>
      </w:r>
      <w:r w:rsidR="005C199E" w:rsidRPr="00DA3F43">
        <w:rPr>
          <w:b/>
          <w:bCs/>
        </w:rPr>
        <w:t xml:space="preserve"> Results</w:t>
      </w:r>
    </w:p>
    <w:p w14:paraId="2BD41CCE" w14:textId="02E0B536" w:rsidR="005C199E" w:rsidRPr="00DA3F43" w:rsidRDefault="005C199E" w:rsidP="005C199E">
      <w:r w:rsidRPr="00DA3F43">
        <w:t xml:space="preserve">Rather than displaying the percentage of programs that meet a given threshold, program-level results are often displayed in terms of the percentage of </w:t>
      </w:r>
      <w:r w:rsidRPr="00DA3F43">
        <w:rPr>
          <w:i/>
          <w:iCs/>
        </w:rPr>
        <w:t>graduates</w:t>
      </w:r>
      <w:r w:rsidRPr="00DA3F43">
        <w:t xml:space="preserve"> from programs that pass the threshold. We calculate this</w:t>
      </w:r>
      <w:r w:rsidR="00120B35" w:rsidRPr="00DA3F43">
        <w:t xml:space="preserve"> percentage</w:t>
      </w:r>
      <w:r w:rsidRPr="00DA3F43">
        <w:t xml:space="preserve"> using the number of graduates in the earnings cohort who attended passing programs divided by the total number of graduates in the earnings cohorts from all programs</w:t>
      </w:r>
      <w:r w:rsidR="00FB0E52" w:rsidRPr="00DA3F43">
        <w:t xml:space="preserve"> in the analysis</w:t>
      </w:r>
      <w:r w:rsidRPr="00DA3F43">
        <w:t>.</w:t>
      </w:r>
    </w:p>
    <w:p w14:paraId="5CBE577A" w14:textId="3B568C51" w:rsidR="004A4696" w:rsidRPr="00DA3F43" w:rsidRDefault="6A412873" w:rsidP="004A4696">
      <w:pPr>
        <w:rPr>
          <w:b/>
          <w:bCs/>
        </w:rPr>
      </w:pPr>
      <w:r w:rsidRPr="00DA3F43">
        <w:rPr>
          <w:b/>
          <w:bCs/>
        </w:rPr>
        <w:t>Field of Study Groupings</w:t>
      </w:r>
    </w:p>
    <w:p w14:paraId="3358F45E" w14:textId="13B2AE94" w:rsidR="00870EDF" w:rsidRPr="00DA3F43" w:rsidRDefault="30AB46FE" w:rsidP="00D1052F">
      <w:r w:rsidRPr="00DA3F43">
        <w:t xml:space="preserve">We use </w:t>
      </w:r>
      <w:r w:rsidR="003A66A3" w:rsidRPr="00DA3F43">
        <w:t>numerous</w:t>
      </w:r>
      <w:r w:rsidRPr="00DA3F43">
        <w:t xml:space="preserve"> </w:t>
      </w:r>
      <w:r w:rsidR="4C96B5C5" w:rsidRPr="00DA3F43">
        <w:t>c</w:t>
      </w:r>
      <w:r w:rsidR="1BEFA4FE" w:rsidRPr="00DA3F43">
        <w:t>onsolidated f</w:t>
      </w:r>
      <w:r w:rsidR="046FAB40" w:rsidRPr="00DA3F43">
        <w:t xml:space="preserve">ield of study categories </w:t>
      </w:r>
      <w:r w:rsidR="67A08023" w:rsidRPr="00DA3F43">
        <w:t>to display</w:t>
      </w:r>
      <w:r w:rsidR="36BE287D" w:rsidRPr="00DA3F43">
        <w:t xml:space="preserve"> </w:t>
      </w:r>
      <w:r w:rsidR="67A08023" w:rsidRPr="00DA3F43">
        <w:t>results</w:t>
      </w:r>
      <w:r w:rsidR="7A272C7A" w:rsidRPr="00DA3F43">
        <w:t xml:space="preserve"> (</w:t>
      </w:r>
      <w:r w:rsidR="00857A0B" w:rsidRPr="00DA3F43">
        <w:t>s</w:t>
      </w:r>
      <w:r w:rsidR="7A272C7A" w:rsidRPr="00DA3F43">
        <w:t>ee</w:t>
      </w:r>
      <w:r w:rsidR="45C681EF" w:rsidRPr="00DA3F43">
        <w:t xml:space="preserve"> </w:t>
      </w:r>
      <w:r w:rsidR="00572F60">
        <w:t>Table 4</w:t>
      </w:r>
      <w:r w:rsidR="00857A0B" w:rsidRPr="00DA3F43">
        <w:t xml:space="preserve"> below</w:t>
      </w:r>
      <w:r w:rsidR="45C681EF" w:rsidRPr="008A1C98">
        <w:t>)</w:t>
      </w:r>
      <w:r w:rsidRPr="00DA3F43">
        <w:t>.</w:t>
      </w:r>
      <w:r w:rsidR="2C16F153" w:rsidRPr="00DA3F43">
        <w:t xml:space="preserve"> These categories combine</w:t>
      </w:r>
      <w:r w:rsidR="00FC4C67" w:rsidRPr="00DA3F43">
        <w:t xml:space="preserve"> </w:t>
      </w:r>
      <w:r w:rsidR="004D61F4" w:rsidRPr="00DA3F43">
        <w:t>two</w:t>
      </w:r>
      <w:r w:rsidR="046FAB40" w:rsidRPr="00DA3F43">
        <w:t>-digit CIP code</w:t>
      </w:r>
      <w:r w:rsidR="1C080DE4" w:rsidRPr="00DA3F43">
        <w:t>s</w:t>
      </w:r>
      <w:r w:rsidR="00FC4C67" w:rsidRPr="00DA3F43">
        <w:t xml:space="preserve"> </w:t>
      </w:r>
      <w:r w:rsidR="48D5CA2D" w:rsidRPr="00DA3F43">
        <w:t xml:space="preserve">based on topic similarity and precedent </w:t>
      </w:r>
      <w:r w:rsidR="132DF048" w:rsidRPr="00DA3F43">
        <w:t xml:space="preserve">set by organizations such as </w:t>
      </w:r>
      <w:r w:rsidR="0AE93604" w:rsidRPr="00DA3F43">
        <w:t xml:space="preserve">the </w:t>
      </w:r>
      <w:r w:rsidR="319B3BBD" w:rsidRPr="00DA3F43">
        <w:t xml:space="preserve">Georgetown </w:t>
      </w:r>
      <w:r w:rsidR="0B6392DD" w:rsidRPr="00DA3F43">
        <w:t xml:space="preserve">University </w:t>
      </w:r>
      <w:r w:rsidR="319B3BBD" w:rsidRPr="00DA3F43">
        <w:t>Center on Education and the Workforce</w:t>
      </w:r>
      <w:r w:rsidR="132DF048" w:rsidRPr="00DA3F43">
        <w:t>.</w:t>
      </w:r>
      <w:r w:rsidR="003D1384" w:rsidRPr="00DA3F43">
        <w:rPr>
          <w:rStyle w:val="EndnoteReference"/>
        </w:rPr>
        <w:endnoteReference w:id="39"/>
      </w:r>
      <w:r w:rsidR="3A0BCA08" w:rsidRPr="00DA3F43">
        <w:t xml:space="preserve"> </w:t>
      </w:r>
      <w:r w:rsidR="00870EDF" w:rsidRPr="00DA3F43">
        <w:t xml:space="preserve">Results at the </w:t>
      </w:r>
      <w:r w:rsidR="004D61F4" w:rsidRPr="00DA3F43">
        <w:t>two</w:t>
      </w:r>
      <w:r w:rsidR="00870EDF" w:rsidRPr="00DA3F43">
        <w:t xml:space="preserve">-digit CIP level are available in the accompanying data dashboard </w:t>
      </w:r>
      <w:r w:rsidR="00B66624">
        <w:t xml:space="preserve">at </w:t>
      </w:r>
      <w:hyperlink r:id="rId25" w:history="1">
        <w:r w:rsidR="00B66624" w:rsidRPr="001B7FFB">
          <w:rPr>
            <w:rStyle w:val="Hyperlink"/>
          </w:rPr>
          <w:t>www.ihep.org/PurposeMeetsPayoff</w:t>
        </w:r>
      </w:hyperlink>
      <w:r w:rsidR="00870EDF" w:rsidRPr="008A1C98">
        <w:t xml:space="preserve">. </w:t>
      </w:r>
      <w:r w:rsidR="00BB395A" w:rsidRPr="00DA3F43">
        <w:t xml:space="preserve">We </w:t>
      </w:r>
      <w:r w:rsidR="0012238A" w:rsidRPr="00DA3F43">
        <w:t xml:space="preserve">also </w:t>
      </w:r>
      <w:r w:rsidR="00BB395A" w:rsidRPr="00DA3F43">
        <w:t xml:space="preserve">pull </w:t>
      </w:r>
      <w:r w:rsidR="00AE13A2" w:rsidRPr="00DA3F43">
        <w:t>Social Work</w:t>
      </w:r>
      <w:r w:rsidR="003F5D82" w:rsidRPr="00DA3F43">
        <w:t xml:space="preserve"> and </w:t>
      </w:r>
      <w:r w:rsidR="00901280" w:rsidRPr="00DA3F43">
        <w:t>Human Development and Family Studies</w:t>
      </w:r>
      <w:r w:rsidR="003F5D82" w:rsidRPr="00DA3F43">
        <w:t xml:space="preserve">, </w:t>
      </w:r>
      <w:r w:rsidR="0013097E" w:rsidRPr="00DA3F43">
        <w:t>both</w:t>
      </w:r>
      <w:r w:rsidR="003F5D82" w:rsidRPr="00DA3F43">
        <w:t xml:space="preserve"> </w:t>
      </w:r>
      <w:r w:rsidR="00704B13" w:rsidRPr="00DA3F43">
        <w:t>four-digit</w:t>
      </w:r>
      <w:r w:rsidR="003F5D82" w:rsidRPr="00DA3F43">
        <w:t xml:space="preserve"> CIP</w:t>
      </w:r>
      <w:r w:rsidR="0013097E" w:rsidRPr="00DA3F43">
        <w:t xml:space="preserve"> code</w:t>
      </w:r>
      <w:r w:rsidR="00F76ECF" w:rsidRPr="00DA3F43">
        <w:t>s, out of their larger categories</w:t>
      </w:r>
      <w:r w:rsidR="00E9260B" w:rsidRPr="00DA3F43">
        <w:t xml:space="preserve"> to examine their outcomes </w:t>
      </w:r>
      <w:r w:rsidR="00326CCA" w:rsidRPr="00DA3F43">
        <w:t>specifically</w:t>
      </w:r>
      <w:r w:rsidR="00E9260B" w:rsidRPr="00DA3F43">
        <w:t>.</w:t>
      </w:r>
      <w:r w:rsidR="004622DA" w:rsidRPr="00DA3F43">
        <w:t xml:space="preserve"> </w:t>
      </w:r>
    </w:p>
    <w:p w14:paraId="7482AF10" w14:textId="3981911C" w:rsidR="003E70E9" w:rsidRPr="00DA3F43" w:rsidRDefault="00D45525" w:rsidP="007A52F6">
      <w:r w:rsidRPr="00DA3F43">
        <w:t xml:space="preserve">While all </w:t>
      </w:r>
      <w:r w:rsidR="00A91E1E" w:rsidRPr="00DA3F43">
        <w:t>E</w:t>
      </w:r>
      <w:r w:rsidRPr="00DA3F43">
        <w:t xml:space="preserve">ducation programs are included </w:t>
      </w:r>
      <w:r w:rsidR="0012238A" w:rsidRPr="00DA3F43">
        <w:t xml:space="preserve">in </w:t>
      </w:r>
      <w:r w:rsidR="00434769" w:rsidRPr="00DA3F43">
        <w:t>most analyses, i</w:t>
      </w:r>
      <w:r w:rsidR="1103B101" w:rsidRPr="00DA3F43">
        <w:t>n</w:t>
      </w:r>
      <w:r w:rsidR="7F209CA6" w:rsidRPr="00DA3F43">
        <w:t xml:space="preserve"> </w:t>
      </w:r>
      <w:r w:rsidR="2634E5B9" w:rsidRPr="00DA3F43">
        <w:t xml:space="preserve">our </w:t>
      </w:r>
      <w:r w:rsidR="06D76253" w:rsidRPr="00DA3F43">
        <w:t xml:space="preserve">more in-depth </w:t>
      </w:r>
      <w:r w:rsidR="51592365" w:rsidRPr="00DA3F43">
        <w:t xml:space="preserve">analysis of </w:t>
      </w:r>
      <w:r w:rsidR="00ED0224" w:rsidRPr="00DA3F43">
        <w:t>E</w:t>
      </w:r>
      <w:r w:rsidR="51592365" w:rsidRPr="00DA3F43">
        <w:t xml:space="preserve">ducation </w:t>
      </w:r>
      <w:r w:rsidR="39EBBCA7" w:rsidRPr="00DA3F43">
        <w:t>fields</w:t>
      </w:r>
      <w:r w:rsidR="06D76253" w:rsidRPr="00DA3F43">
        <w:t xml:space="preserve"> at the </w:t>
      </w:r>
      <w:r w:rsidR="00704B13" w:rsidRPr="00DA3F43">
        <w:t>four-digit</w:t>
      </w:r>
      <w:r w:rsidR="41873767" w:rsidRPr="00DA3F43">
        <w:t xml:space="preserve"> CIP</w:t>
      </w:r>
      <w:r w:rsidR="06D76253" w:rsidRPr="00DA3F43">
        <w:t xml:space="preserve"> level</w:t>
      </w:r>
      <w:r w:rsidR="4875D651" w:rsidRPr="00DA3F43">
        <w:t xml:space="preserve"> (see Figure 3)</w:t>
      </w:r>
      <w:r w:rsidR="06D76253" w:rsidRPr="00DA3F43">
        <w:t>,</w:t>
      </w:r>
      <w:r w:rsidR="41873767" w:rsidRPr="00DA3F43">
        <w:t xml:space="preserve"> </w:t>
      </w:r>
      <w:r w:rsidR="00ED0224" w:rsidRPr="00DA3F43">
        <w:t>E</w:t>
      </w:r>
      <w:r w:rsidR="41873767" w:rsidRPr="00DA3F43">
        <w:t>ducation</w:t>
      </w:r>
      <w:r w:rsidR="06D76253" w:rsidRPr="00DA3F43">
        <w:t xml:space="preserve"> </w:t>
      </w:r>
      <w:r w:rsidR="586D80E5" w:rsidRPr="00DA3F43">
        <w:t xml:space="preserve">CIP codes with fewer than 20 </w:t>
      </w:r>
      <w:r w:rsidR="4BD127DF" w:rsidRPr="00DA3F43">
        <w:t xml:space="preserve">programs </w:t>
      </w:r>
      <w:r w:rsidR="00FA0583" w:rsidRPr="00DA3F43">
        <w:t xml:space="preserve">in our dataset </w:t>
      </w:r>
      <w:r w:rsidR="0050427E" w:rsidRPr="00DA3F43">
        <w:t>a</w:t>
      </w:r>
      <w:r w:rsidR="7DDA0FD2" w:rsidRPr="00DA3F43">
        <w:t xml:space="preserve">re </w:t>
      </w:r>
      <w:r w:rsidR="10AD1CEE" w:rsidRPr="00DA3F43">
        <w:t xml:space="preserve">excluded, along with the “Other” </w:t>
      </w:r>
      <w:r w:rsidR="00010626" w:rsidRPr="00DA3F43">
        <w:t>E</w:t>
      </w:r>
      <w:r w:rsidR="7D8C530A" w:rsidRPr="00DA3F43">
        <w:t xml:space="preserve">ducation </w:t>
      </w:r>
      <w:r w:rsidR="00704B13" w:rsidRPr="00DA3F43">
        <w:t>four-digit</w:t>
      </w:r>
      <w:r w:rsidR="00040830" w:rsidRPr="00DA3F43">
        <w:t xml:space="preserve"> </w:t>
      </w:r>
      <w:r w:rsidR="7D8C530A" w:rsidRPr="00DA3F43">
        <w:t xml:space="preserve">CIP. </w:t>
      </w:r>
      <w:r w:rsidR="00582AFE" w:rsidRPr="00DA3F43">
        <w:t>Excluded CIP</w:t>
      </w:r>
      <w:r w:rsidR="0013097E" w:rsidRPr="00DA3F43">
        <w:t xml:space="preserve"> code</w:t>
      </w:r>
      <w:r w:rsidR="00582AFE" w:rsidRPr="00DA3F43">
        <w:t>s are</w:t>
      </w:r>
      <w:r w:rsidR="10AD1CEE" w:rsidRPr="00DA3F43">
        <w:t xml:space="preserve"> </w:t>
      </w:r>
      <w:r w:rsidR="2F1F0CE9" w:rsidRPr="00DA3F43">
        <w:t>Bilingual, Multilingual, and Multicultural Education</w:t>
      </w:r>
      <w:r w:rsidR="7D8C530A" w:rsidRPr="00DA3F43">
        <w:t>;</w:t>
      </w:r>
      <w:r w:rsidR="2F1F0CE9" w:rsidRPr="00DA3F43">
        <w:t xml:space="preserve"> Curriculum and Instruction</w:t>
      </w:r>
      <w:r w:rsidR="7D8C530A" w:rsidRPr="00DA3F43">
        <w:t>;</w:t>
      </w:r>
      <w:r w:rsidR="2F1F0CE9" w:rsidRPr="00DA3F43">
        <w:t xml:space="preserve"> Educational Administration and Supervision</w:t>
      </w:r>
      <w:r w:rsidR="7D8C530A" w:rsidRPr="00DA3F43">
        <w:t>;</w:t>
      </w:r>
      <w:r w:rsidR="2F1F0CE9" w:rsidRPr="00DA3F43">
        <w:t xml:space="preserve"> Educational/Instructional Media Design</w:t>
      </w:r>
      <w:r w:rsidR="7D8C530A" w:rsidRPr="00DA3F43">
        <w:t>;</w:t>
      </w:r>
      <w:r w:rsidR="2F1F0CE9" w:rsidRPr="00DA3F43">
        <w:t xml:space="preserve"> Educational Assessment, Evaluation, and Research</w:t>
      </w:r>
      <w:r w:rsidR="7D8C530A" w:rsidRPr="00DA3F43">
        <w:t>;</w:t>
      </w:r>
      <w:r w:rsidR="2F1F0CE9" w:rsidRPr="00DA3F43">
        <w:t xml:space="preserve"> International and Comparative Education</w:t>
      </w:r>
      <w:r w:rsidR="7D8C530A" w:rsidRPr="00DA3F43">
        <w:t>;</w:t>
      </w:r>
      <w:r w:rsidR="2F1F0CE9" w:rsidRPr="00DA3F43">
        <w:t xml:space="preserve"> Social and Philosophical Foundations of Education</w:t>
      </w:r>
      <w:r w:rsidR="7D8C530A" w:rsidRPr="00DA3F43">
        <w:t>;</w:t>
      </w:r>
      <w:r w:rsidR="2F1F0CE9" w:rsidRPr="00DA3F43">
        <w:t xml:space="preserve"> Student Counseling and Personnel Services</w:t>
      </w:r>
      <w:r w:rsidR="7D8C530A" w:rsidRPr="00DA3F43">
        <w:t>;</w:t>
      </w:r>
      <w:r w:rsidR="2F1F0CE9" w:rsidRPr="00DA3F43">
        <w:t xml:space="preserve"> Teaching English or French as a Second or Foreign Language</w:t>
      </w:r>
      <w:r w:rsidR="7D8C530A" w:rsidRPr="00DA3F43">
        <w:t>;</w:t>
      </w:r>
      <w:r w:rsidR="2F1F0CE9" w:rsidRPr="00DA3F43">
        <w:t xml:space="preserve"> Teaching Assistants/Aides</w:t>
      </w:r>
      <w:r w:rsidR="7D8C530A" w:rsidRPr="00DA3F43">
        <w:t>;</w:t>
      </w:r>
      <w:r w:rsidR="2F1F0CE9" w:rsidRPr="00DA3F43">
        <w:t xml:space="preserve"> and Other Education.</w:t>
      </w:r>
      <w:r w:rsidR="00A52A33" w:rsidRPr="00DA3F43">
        <w:t xml:space="preserve"> </w:t>
      </w:r>
    </w:p>
    <w:p w14:paraId="40A33419" w14:textId="3C08A94A" w:rsidR="003E70E9" w:rsidRPr="00DA3F43" w:rsidRDefault="003E70E9" w:rsidP="007A52F6">
      <w:r w:rsidRPr="00DA3F43">
        <w:t xml:space="preserve">Note that student-level results on </w:t>
      </w:r>
      <w:proofErr w:type="spellStart"/>
      <w:r w:rsidRPr="00DA3F43">
        <w:t>nonearnings</w:t>
      </w:r>
      <w:proofErr w:type="spellEnd"/>
      <w:r w:rsidRPr="00DA3F43">
        <w:t xml:space="preserve"> outcomes come from B&amp;B and BPS data analyzed in </w:t>
      </w:r>
      <w:proofErr w:type="spellStart"/>
      <w:r w:rsidRPr="00DA3F43">
        <w:t>DataLab</w:t>
      </w:r>
      <w:proofErr w:type="spellEnd"/>
      <w:r w:rsidRPr="00DA3F43">
        <w:t xml:space="preserve"> </w:t>
      </w:r>
      <w:r w:rsidR="003128E6" w:rsidRPr="00DA3F43">
        <w:t>(</w:t>
      </w:r>
      <w:r w:rsidRPr="00DA3F43">
        <w:t>the U.S. Department of Education’s online tool</w:t>
      </w:r>
      <w:r w:rsidR="003128E6" w:rsidRPr="008A1C98">
        <w:t>),</w:t>
      </w:r>
      <w:r w:rsidRPr="00DA3F43">
        <w:t xml:space="preserve"> as opposed to College Scorecard</w:t>
      </w:r>
      <w:r w:rsidR="003128E6" w:rsidRPr="00DA3F43">
        <w:t xml:space="preserve"> data</w:t>
      </w:r>
      <w:r w:rsidRPr="00DA3F43">
        <w:t xml:space="preserve">. Our </w:t>
      </w:r>
      <w:proofErr w:type="spellStart"/>
      <w:r w:rsidRPr="00DA3F43">
        <w:t>nonearnings</w:t>
      </w:r>
      <w:proofErr w:type="spellEnd"/>
      <w:r w:rsidRPr="00DA3F43">
        <w:t xml:space="preserve"> analysis uses a similar field categorization system</w:t>
      </w:r>
      <w:r w:rsidR="00572F60">
        <w:t xml:space="preserve"> (see Table 5 below)</w:t>
      </w:r>
      <w:r w:rsidRPr="00DA3F43">
        <w:t>, but some fields are unavailable</w:t>
      </w:r>
      <w:r w:rsidR="00E54B11" w:rsidRPr="00DA3F43">
        <w:t xml:space="preserve"> in </w:t>
      </w:r>
      <w:proofErr w:type="spellStart"/>
      <w:r w:rsidR="00E54B11" w:rsidRPr="00DA3F43">
        <w:t>DataLab</w:t>
      </w:r>
      <w:proofErr w:type="spellEnd"/>
      <w:r w:rsidRPr="00DA3F43">
        <w:t xml:space="preserve"> in the same level of detail as is available in the College Scorecard. </w:t>
      </w:r>
    </w:p>
    <w:p w14:paraId="59D3B64C" w14:textId="77777777" w:rsidR="001738AA" w:rsidRPr="00DA3F43" w:rsidRDefault="001738AA" w:rsidP="007A52F6"/>
    <w:p w14:paraId="7F2FCA9E" w14:textId="6AF6D21C" w:rsidR="00371AB8" w:rsidRDefault="00572F60" w:rsidP="00371AB8">
      <w:pPr>
        <w:pStyle w:val="Heading4"/>
        <w:rPr>
          <w:i w:val="0"/>
          <w:iCs w:val="0"/>
        </w:rPr>
      </w:pPr>
      <w:r>
        <w:rPr>
          <w:i w:val="0"/>
          <w:iCs w:val="0"/>
        </w:rPr>
        <w:t xml:space="preserve">Table 4. </w:t>
      </w:r>
      <w:r w:rsidR="3876C953" w:rsidRPr="005631D0">
        <w:rPr>
          <w:i w:val="0"/>
          <w:iCs w:val="0"/>
        </w:rPr>
        <w:t>Field of Study Category/CIP Code Crosswalk</w:t>
      </w:r>
      <w:r w:rsidR="00843A34" w:rsidRPr="005631D0">
        <w:rPr>
          <w:i w:val="0"/>
          <w:iCs w:val="0"/>
        </w:rPr>
        <w:t xml:space="preserve"> for Earnings Outcomes</w:t>
      </w:r>
    </w:p>
    <w:p w14:paraId="6FD6A008" w14:textId="533C8D64" w:rsidR="000654DC" w:rsidRDefault="000654DC" w:rsidP="000654DC">
      <w:r w:rsidRPr="000654DC">
        <w:drawing>
          <wp:inline distT="0" distB="0" distL="0" distR="0" wp14:anchorId="5509268B" wp14:editId="5B188DF1">
            <wp:extent cx="4940554" cy="5435879"/>
            <wp:effectExtent l="0" t="0" r="0" b="0"/>
            <wp:docPr id="1561343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43668" name=""/>
                    <pic:cNvPicPr/>
                  </pic:nvPicPr>
                  <pic:blipFill>
                    <a:blip r:embed="rId26"/>
                    <a:stretch>
                      <a:fillRect/>
                    </a:stretch>
                  </pic:blipFill>
                  <pic:spPr>
                    <a:xfrm>
                      <a:off x="0" y="0"/>
                      <a:ext cx="4940554" cy="5435879"/>
                    </a:xfrm>
                    <a:prstGeom prst="rect">
                      <a:avLst/>
                    </a:prstGeom>
                  </pic:spPr>
                </pic:pic>
              </a:graphicData>
            </a:graphic>
          </wp:inline>
        </w:drawing>
      </w:r>
    </w:p>
    <w:p w14:paraId="1CA6DEB5" w14:textId="12FDBFD4" w:rsidR="000654DC" w:rsidRPr="000654DC" w:rsidRDefault="000976B4" w:rsidP="000654DC">
      <w:r w:rsidRPr="000976B4">
        <w:drawing>
          <wp:inline distT="0" distB="0" distL="0" distR="0" wp14:anchorId="2BB4D2CD" wp14:editId="5307D172">
            <wp:extent cx="4883401" cy="4292821"/>
            <wp:effectExtent l="0" t="0" r="0" b="0"/>
            <wp:docPr id="816548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48677" name=""/>
                    <pic:cNvPicPr/>
                  </pic:nvPicPr>
                  <pic:blipFill>
                    <a:blip r:embed="rId27"/>
                    <a:stretch>
                      <a:fillRect/>
                    </a:stretch>
                  </pic:blipFill>
                  <pic:spPr>
                    <a:xfrm>
                      <a:off x="0" y="0"/>
                      <a:ext cx="4883401" cy="4292821"/>
                    </a:xfrm>
                    <a:prstGeom prst="rect">
                      <a:avLst/>
                    </a:prstGeom>
                  </pic:spPr>
                </pic:pic>
              </a:graphicData>
            </a:graphic>
          </wp:inline>
        </w:drawing>
      </w:r>
    </w:p>
    <w:p w14:paraId="717DB106" w14:textId="77777777" w:rsidR="004350BF" w:rsidRPr="00DA3F43" w:rsidRDefault="004350BF" w:rsidP="004350BF"/>
    <w:p w14:paraId="1B1012B6" w14:textId="2C16D975" w:rsidR="008A2778" w:rsidRPr="00DA3F43" w:rsidRDefault="5A24AB96" w:rsidP="009C1E9E">
      <w:pPr>
        <w:pStyle w:val="Heading3"/>
      </w:pPr>
      <w:bookmarkStart w:id="57" w:name="_Toc228975175"/>
      <w:bookmarkStart w:id="58" w:name="_Toc240470695"/>
      <w:proofErr w:type="spellStart"/>
      <w:r w:rsidRPr="00DA3F43">
        <w:t>Non</w:t>
      </w:r>
      <w:r w:rsidR="00054E14">
        <w:t>e</w:t>
      </w:r>
      <w:r w:rsidR="72B06CDC" w:rsidRPr="00DA3F43">
        <w:t>arnings</w:t>
      </w:r>
      <w:proofErr w:type="spellEnd"/>
      <w:r w:rsidRPr="00DA3F43">
        <w:t xml:space="preserve"> </w:t>
      </w:r>
      <w:r w:rsidR="00AA2F43" w:rsidRPr="00DA3F43">
        <w:t xml:space="preserve">Value </w:t>
      </w:r>
      <w:r w:rsidRPr="00DA3F43">
        <w:t>Methodology</w:t>
      </w:r>
      <w:bookmarkEnd w:id="57"/>
      <w:bookmarkEnd w:id="58"/>
    </w:p>
    <w:p w14:paraId="59763030" w14:textId="19B4AF7E" w:rsidR="00250EF0" w:rsidRPr="00DA3F43" w:rsidRDefault="00142D25" w:rsidP="00E90B6D">
      <w:pPr>
        <w:spacing w:after="0"/>
      </w:pPr>
      <w:r w:rsidRPr="00DA3F43">
        <w:t xml:space="preserve">We </w:t>
      </w:r>
      <w:r w:rsidR="00E90B6D" w:rsidRPr="00DA3F43">
        <w:t>u</w:t>
      </w:r>
      <w:r w:rsidR="00572F60">
        <w:t>se</w:t>
      </w:r>
      <w:r w:rsidRPr="00DA3F43">
        <w:t xml:space="preserve"> </w:t>
      </w:r>
      <w:r w:rsidRPr="008A1C98">
        <w:t>d</w:t>
      </w:r>
      <w:r w:rsidR="00616CCE" w:rsidRPr="00DA3F43">
        <w:t xml:space="preserve">ata from the </w:t>
      </w:r>
      <w:r w:rsidR="00616CCE" w:rsidRPr="005631D0">
        <w:rPr>
          <w:i/>
          <w:iCs/>
        </w:rPr>
        <w:t>2016/20 Baccalaureate and Beyond</w:t>
      </w:r>
      <w:r w:rsidR="00DE00C7" w:rsidRPr="005631D0">
        <w:rPr>
          <w:i/>
          <w:iCs/>
        </w:rPr>
        <w:t xml:space="preserve"> Longitudinal Study</w:t>
      </w:r>
      <w:r w:rsidR="00616CCE" w:rsidRPr="00DA3F43">
        <w:t xml:space="preserve"> (B&amp;B)</w:t>
      </w:r>
      <w:r w:rsidR="00C87C0E" w:rsidRPr="00DA3F43">
        <w:t xml:space="preserve"> </w:t>
      </w:r>
      <w:r w:rsidRPr="00DA3F43">
        <w:t xml:space="preserve">that </w:t>
      </w:r>
      <w:r w:rsidR="00A21B53" w:rsidRPr="00DA3F43">
        <w:t xml:space="preserve">capture students who earned a bachelor’s degree in </w:t>
      </w:r>
      <w:r w:rsidR="00F97239" w:rsidRPr="00DA3F43">
        <w:t xml:space="preserve">the </w:t>
      </w:r>
      <w:r w:rsidR="00A21B53" w:rsidRPr="00DA3F43">
        <w:t>2015–16</w:t>
      </w:r>
      <w:r w:rsidR="00F97239" w:rsidRPr="00DA3F43">
        <w:t xml:space="preserve"> school year</w:t>
      </w:r>
      <w:r w:rsidR="00A21B53" w:rsidRPr="00DA3F43">
        <w:t>, approximately four years after graduation.</w:t>
      </w:r>
      <w:r w:rsidR="00E90B6D" w:rsidRPr="00DA3F43">
        <w:t xml:space="preserve"> </w:t>
      </w:r>
      <w:r w:rsidR="00DE10AC" w:rsidRPr="00DA3F43">
        <w:t>These data</w:t>
      </w:r>
      <w:r w:rsidR="00616CCE" w:rsidRPr="00DA3F43">
        <w:t xml:space="preserve"> </w:t>
      </w:r>
      <w:r w:rsidR="0089786F" w:rsidRPr="00DA3F43">
        <w:t xml:space="preserve">are </w:t>
      </w:r>
      <w:r w:rsidR="00616CCE" w:rsidRPr="00DA3F43">
        <w:t>used</w:t>
      </w:r>
      <w:r w:rsidR="5EE99909" w:rsidRPr="00DA3F43">
        <w:t xml:space="preserve"> </w:t>
      </w:r>
      <w:r w:rsidR="0089786F" w:rsidRPr="00DA3F43">
        <w:t xml:space="preserve">to </w:t>
      </w:r>
      <w:r w:rsidR="00A630C2" w:rsidRPr="00DA3F43">
        <w:t xml:space="preserve">calculate </w:t>
      </w:r>
      <w:r w:rsidR="00947B0B" w:rsidRPr="00DA3F43">
        <w:t>the share of respondents reporting eligibility for health insurance, paid time off, or retirement plans</w:t>
      </w:r>
      <w:r w:rsidR="00477B10" w:rsidRPr="00DA3F43">
        <w:t xml:space="preserve">, as well as the </w:t>
      </w:r>
      <w:r w:rsidR="007C4A99" w:rsidRPr="00DA3F43">
        <w:t>share of respondents</w:t>
      </w:r>
      <w:r w:rsidR="00477B10" w:rsidRPr="00DA3F43">
        <w:t xml:space="preserve"> </w:t>
      </w:r>
      <w:r w:rsidR="00CA387E" w:rsidRPr="00DA3F43">
        <w:t xml:space="preserve">who </w:t>
      </w:r>
      <w:r w:rsidR="007C4A99" w:rsidRPr="00DA3F43">
        <w:t>report</w:t>
      </w:r>
      <w:r w:rsidR="00D440AE" w:rsidRPr="00DA3F43">
        <w:t xml:space="preserve"> satisf</w:t>
      </w:r>
      <w:r w:rsidR="007C4A99" w:rsidRPr="00DA3F43">
        <w:t>a</w:t>
      </w:r>
      <w:r w:rsidR="00250EF0" w:rsidRPr="00DA3F43">
        <w:t>c</w:t>
      </w:r>
      <w:r w:rsidR="007C4A99" w:rsidRPr="00DA3F43">
        <w:t>tion</w:t>
      </w:r>
      <w:r w:rsidR="00D440AE" w:rsidRPr="00DA3F43">
        <w:t xml:space="preserve"> with </w:t>
      </w:r>
      <w:r w:rsidR="00250EF0" w:rsidRPr="00DA3F43">
        <w:t xml:space="preserve">work–life balance, benefits, job security, </w:t>
      </w:r>
      <w:r w:rsidR="007D3DBB" w:rsidRPr="00DA3F43">
        <w:t>and</w:t>
      </w:r>
      <w:r w:rsidR="00250EF0" w:rsidRPr="00DA3F43">
        <w:t xml:space="preserve"> compensation. Satisfaction </w:t>
      </w:r>
      <w:r w:rsidR="007D3DBB" w:rsidRPr="00DA3F43">
        <w:t>is</w:t>
      </w:r>
      <w:r w:rsidR="00250EF0" w:rsidRPr="00DA3F43">
        <w:t xml:space="preserve"> measured on a three-point scale, where 1 = dissatisfied, 2 = neither satisfied nor dissatisfied, and 3 = satisfied. Results are reported as the share of respondents indicating satisfaction.</w:t>
      </w:r>
    </w:p>
    <w:p w14:paraId="2C619A96" w14:textId="77777777" w:rsidR="00A86C55" w:rsidRPr="00DA3F43" w:rsidRDefault="00A86C55" w:rsidP="00A86C55">
      <w:pPr>
        <w:spacing w:after="0"/>
      </w:pPr>
    </w:p>
    <w:p w14:paraId="788B72E6" w14:textId="5180D5EA" w:rsidR="051D243C" w:rsidRPr="00DA3F43" w:rsidRDefault="0089786F" w:rsidP="00A86C55">
      <w:pPr>
        <w:spacing w:after="0"/>
      </w:pPr>
      <w:r w:rsidRPr="00DA3F43">
        <w:t>D</w:t>
      </w:r>
      <w:r w:rsidR="006D7A6A" w:rsidRPr="00DA3F43">
        <w:t xml:space="preserve">ata from the </w:t>
      </w:r>
      <w:r w:rsidR="006D7A6A" w:rsidRPr="005631D0">
        <w:rPr>
          <w:i/>
          <w:iCs/>
        </w:rPr>
        <w:t>2012/17 Beginning Postsecondary Students</w:t>
      </w:r>
      <w:r w:rsidR="00DE00C7" w:rsidRPr="005631D0">
        <w:rPr>
          <w:i/>
          <w:iCs/>
        </w:rPr>
        <w:t xml:space="preserve"> Longitudinal Study</w:t>
      </w:r>
      <w:r w:rsidR="006D7A6A" w:rsidRPr="00DA3F43">
        <w:t xml:space="preserve"> (BPS) </w:t>
      </w:r>
      <w:r w:rsidR="006E4EE7" w:rsidRPr="00DA3F43">
        <w:t xml:space="preserve">capture </w:t>
      </w:r>
      <w:r w:rsidR="00E90B6D" w:rsidRPr="00DA3F43">
        <w:t>students from postsecondary entry in 2011</w:t>
      </w:r>
      <w:r w:rsidR="000702FF" w:rsidRPr="00DA3F43">
        <w:t>–</w:t>
      </w:r>
      <w:r w:rsidR="00E90B6D" w:rsidRPr="00DA3F43">
        <w:t>12 through their education and career paths over the subsequent six years.</w:t>
      </w:r>
      <w:r w:rsidR="006E4EE7" w:rsidRPr="00DA3F43">
        <w:t xml:space="preserve"> </w:t>
      </w:r>
      <w:r w:rsidR="00006CE1" w:rsidRPr="00DA3F43">
        <w:t xml:space="preserve">These data </w:t>
      </w:r>
      <w:r w:rsidR="00554A87" w:rsidRPr="00DA3F43">
        <w:t xml:space="preserve">are used to calculate the percentage of </w:t>
      </w:r>
      <w:r w:rsidR="007C7A04" w:rsidRPr="00DA3F43">
        <w:t>undergraduate completers</w:t>
      </w:r>
      <w:r w:rsidR="00006CE1" w:rsidRPr="00DA3F43">
        <w:t xml:space="preserve"> six years after </w:t>
      </w:r>
      <w:r w:rsidR="004A605A">
        <w:t>entry</w:t>
      </w:r>
      <w:r w:rsidR="000702FF" w:rsidRPr="00DA3F43">
        <w:t xml:space="preserve"> </w:t>
      </w:r>
      <w:r w:rsidR="00834C2B" w:rsidRPr="00DA3F43">
        <w:t xml:space="preserve">who </w:t>
      </w:r>
      <w:r w:rsidR="006D3FD8" w:rsidRPr="00DA3F43">
        <w:t>report eligibility for</w:t>
      </w:r>
      <w:r w:rsidR="00834C2B" w:rsidRPr="00DA3F43">
        <w:t xml:space="preserve"> </w:t>
      </w:r>
      <w:r w:rsidR="006D3FD8" w:rsidRPr="00DA3F43">
        <w:t xml:space="preserve">health insurance, paid time off, </w:t>
      </w:r>
      <w:r w:rsidR="003F5772" w:rsidRPr="00DA3F43">
        <w:t>and</w:t>
      </w:r>
      <w:r w:rsidR="006D3FD8" w:rsidRPr="00DA3F43">
        <w:t xml:space="preserve"> retirement plans.</w:t>
      </w:r>
    </w:p>
    <w:p w14:paraId="6DD02D34" w14:textId="77777777" w:rsidR="00E57210" w:rsidRPr="00DA3F43" w:rsidRDefault="00E57210" w:rsidP="00A86C55">
      <w:pPr>
        <w:spacing w:after="0"/>
      </w:pPr>
    </w:p>
    <w:p w14:paraId="6B234FCD" w14:textId="77C67C99" w:rsidR="051D243C" w:rsidRPr="00DA3F43" w:rsidRDefault="3164C3A4" w:rsidP="4443D5B2">
      <w:pPr>
        <w:rPr>
          <w:b/>
        </w:rPr>
      </w:pPr>
      <w:r w:rsidRPr="00DA3F43">
        <w:rPr>
          <w:b/>
        </w:rPr>
        <w:t xml:space="preserve">Field of Study </w:t>
      </w:r>
      <w:r w:rsidR="2AD9A1FC" w:rsidRPr="00DA3F43">
        <w:rPr>
          <w:b/>
          <w:bCs/>
        </w:rPr>
        <w:t xml:space="preserve">Categories </w:t>
      </w:r>
    </w:p>
    <w:p w14:paraId="068D18AD" w14:textId="2163B9BF" w:rsidR="3164C3A4" w:rsidRPr="00DA3F43" w:rsidRDefault="3164C3A4">
      <w:r w:rsidRPr="00DA3F43">
        <w:t xml:space="preserve">To align with the </w:t>
      </w:r>
      <w:r w:rsidR="1A1588C1" w:rsidRPr="00DA3F43">
        <w:t xml:space="preserve">earnings </w:t>
      </w:r>
      <w:r w:rsidRPr="00DA3F43">
        <w:t xml:space="preserve">analysis where possible and </w:t>
      </w:r>
      <w:r w:rsidR="009D373A" w:rsidRPr="00DA3F43">
        <w:t xml:space="preserve">to </w:t>
      </w:r>
      <w:r w:rsidRPr="00DA3F43">
        <w:t>simplify categories, we combined several B&amp;B and BPS fields of study.</w:t>
      </w:r>
      <w:r w:rsidR="16B061DE" w:rsidRPr="00DA3F43">
        <w:t xml:space="preserve"> </w:t>
      </w:r>
      <w:r w:rsidR="00763C83" w:rsidRPr="00DA3F43">
        <w:t>We</w:t>
      </w:r>
      <w:r w:rsidR="44AD2799" w:rsidRPr="00DA3F43">
        <w:t xml:space="preserve"> report outcomes using the consolidated categories</w:t>
      </w:r>
      <w:r w:rsidR="095719E4" w:rsidRPr="00DA3F43">
        <w:t xml:space="preserve"> below</w:t>
      </w:r>
      <w:r w:rsidR="44AD2799" w:rsidRPr="00DA3F43">
        <w:t>.</w:t>
      </w:r>
    </w:p>
    <w:p w14:paraId="1D888BE2" w14:textId="049979AB" w:rsidR="001738AA" w:rsidRDefault="00572F60" w:rsidP="001738AA">
      <w:pPr>
        <w:pStyle w:val="Heading4"/>
        <w:rPr>
          <w:i w:val="0"/>
          <w:iCs w:val="0"/>
        </w:rPr>
      </w:pPr>
      <w:r>
        <w:rPr>
          <w:i w:val="0"/>
          <w:iCs w:val="0"/>
        </w:rPr>
        <w:t xml:space="preserve">Table 5. </w:t>
      </w:r>
      <w:r w:rsidR="001738AA" w:rsidRPr="005631D0">
        <w:rPr>
          <w:i w:val="0"/>
          <w:iCs w:val="0"/>
        </w:rPr>
        <w:t>Field of Study Categor</w:t>
      </w:r>
      <w:r w:rsidR="00791CC7" w:rsidRPr="005631D0">
        <w:rPr>
          <w:i w:val="0"/>
          <w:iCs w:val="0"/>
        </w:rPr>
        <w:t>ies</w:t>
      </w:r>
      <w:r w:rsidR="001738AA" w:rsidRPr="005631D0">
        <w:rPr>
          <w:i w:val="0"/>
          <w:iCs w:val="0"/>
        </w:rPr>
        <w:t xml:space="preserve"> for </w:t>
      </w:r>
      <w:proofErr w:type="spellStart"/>
      <w:r w:rsidR="001738AA" w:rsidRPr="005631D0">
        <w:rPr>
          <w:i w:val="0"/>
          <w:iCs w:val="0"/>
        </w:rPr>
        <w:t>Non</w:t>
      </w:r>
      <w:r w:rsidR="00054E14">
        <w:rPr>
          <w:i w:val="0"/>
          <w:iCs w:val="0"/>
        </w:rPr>
        <w:t>e</w:t>
      </w:r>
      <w:r w:rsidR="001738AA" w:rsidRPr="005631D0">
        <w:rPr>
          <w:i w:val="0"/>
          <w:iCs w:val="0"/>
        </w:rPr>
        <w:t>arnings</w:t>
      </w:r>
      <w:proofErr w:type="spellEnd"/>
      <w:r w:rsidR="001738AA" w:rsidRPr="005631D0">
        <w:rPr>
          <w:i w:val="0"/>
          <w:iCs w:val="0"/>
        </w:rPr>
        <w:t xml:space="preserve"> Outcomes</w:t>
      </w:r>
    </w:p>
    <w:p w14:paraId="7FA46004" w14:textId="4652EC83" w:rsidR="00485976" w:rsidRPr="00485976" w:rsidRDefault="00893AF7" w:rsidP="00485976">
      <w:r w:rsidRPr="00893AF7">
        <w:drawing>
          <wp:inline distT="0" distB="0" distL="0" distR="0" wp14:anchorId="76484510" wp14:editId="4D8E7118">
            <wp:extent cx="4877051" cy="2521080"/>
            <wp:effectExtent l="0" t="0" r="0" b="0"/>
            <wp:docPr id="1700633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33598" name=""/>
                    <pic:cNvPicPr/>
                  </pic:nvPicPr>
                  <pic:blipFill>
                    <a:blip r:embed="rId28"/>
                    <a:stretch>
                      <a:fillRect/>
                    </a:stretch>
                  </pic:blipFill>
                  <pic:spPr>
                    <a:xfrm>
                      <a:off x="0" y="0"/>
                      <a:ext cx="4877051" cy="2521080"/>
                    </a:xfrm>
                    <a:prstGeom prst="rect">
                      <a:avLst/>
                    </a:prstGeom>
                  </pic:spPr>
                </pic:pic>
              </a:graphicData>
            </a:graphic>
          </wp:inline>
        </w:drawing>
      </w:r>
    </w:p>
    <w:p w14:paraId="777FB4F8" w14:textId="368B815B" w:rsidR="46124627" w:rsidRPr="00DA3F43" w:rsidRDefault="00A53687">
      <w:r w:rsidRPr="00A53687">
        <w:drawing>
          <wp:inline distT="0" distB="0" distL="0" distR="0" wp14:anchorId="20EE4452" wp14:editId="6FBFC378">
            <wp:extent cx="5188217" cy="4934204"/>
            <wp:effectExtent l="0" t="0" r="0" b="0"/>
            <wp:docPr id="346969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69720" name=""/>
                    <pic:cNvPicPr/>
                  </pic:nvPicPr>
                  <pic:blipFill>
                    <a:blip r:embed="rId29"/>
                    <a:stretch>
                      <a:fillRect/>
                    </a:stretch>
                  </pic:blipFill>
                  <pic:spPr>
                    <a:xfrm>
                      <a:off x="0" y="0"/>
                      <a:ext cx="5188217" cy="4934204"/>
                    </a:xfrm>
                    <a:prstGeom prst="rect">
                      <a:avLst/>
                    </a:prstGeom>
                  </pic:spPr>
                </pic:pic>
              </a:graphicData>
            </a:graphic>
          </wp:inline>
        </w:drawing>
      </w:r>
    </w:p>
    <w:p w14:paraId="091A7C7D" w14:textId="20133233" w:rsidR="46124627" w:rsidRPr="00DA3F43" w:rsidRDefault="46124627"/>
    <w:p w14:paraId="7247537E" w14:textId="36EBD183" w:rsidR="46124627" w:rsidRPr="00DA3F43" w:rsidRDefault="46124627"/>
    <w:p w14:paraId="442D93E8" w14:textId="77F95B9D" w:rsidR="46124627" w:rsidRPr="00DA3F43" w:rsidRDefault="46124627"/>
    <w:p w14:paraId="72B9B634" w14:textId="23B21194" w:rsidR="46124627" w:rsidRPr="00DA3F43" w:rsidRDefault="46124627"/>
    <w:p w14:paraId="6396A3C4" w14:textId="315898DC" w:rsidR="46124627" w:rsidRPr="00DA3F43" w:rsidRDefault="46124627"/>
    <w:p w14:paraId="379EE5AE" w14:textId="59874B18" w:rsidR="46124627" w:rsidRPr="00DA3F43" w:rsidRDefault="46124627"/>
    <w:p w14:paraId="7C23A312" w14:textId="2BCFF4BD" w:rsidR="46124627" w:rsidRPr="00DA3F43" w:rsidRDefault="46124627"/>
    <w:p w14:paraId="55386630" w14:textId="5F8611B7" w:rsidR="46124627" w:rsidRPr="00DA3F43" w:rsidRDefault="46124627"/>
    <w:p w14:paraId="7C021DC3" w14:textId="4D0F67DD" w:rsidR="46124627" w:rsidRPr="00DA3F43" w:rsidRDefault="46124627"/>
    <w:p w14:paraId="10CAA400" w14:textId="6575F757" w:rsidR="46124627" w:rsidRPr="00DA3F43" w:rsidRDefault="46124627"/>
    <w:p w14:paraId="5F47450A" w14:textId="369D9044" w:rsidR="008A2778" w:rsidRPr="005631D0" w:rsidRDefault="007439A2" w:rsidP="00572F60">
      <w:pPr>
        <w:pStyle w:val="Heading2"/>
      </w:pPr>
      <w:bookmarkStart w:id="59" w:name="_Toc240470696"/>
      <w:r w:rsidRPr="005631D0">
        <w:t>Notes</w:t>
      </w:r>
      <w:bookmarkEnd w:id="59"/>
    </w:p>
    <w:sectPr w:rsidR="008A2778" w:rsidRPr="005631D0">
      <w:headerReference w:type="even" r:id="rId30"/>
      <w:headerReference w:type="default" r:id="rId31"/>
      <w:footerReference w:type="even" r:id="rId32"/>
      <w:footerReference w:type="default" r:id="rId33"/>
      <w:headerReference w:type="first" r:id="rId34"/>
      <w:footerReference w:type="first" r:id="rId35"/>
      <w:footnotePr>
        <w:numFmt w:val="chicago"/>
      </w:footnotePr>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77857" w14:textId="77777777" w:rsidR="00E42D55" w:rsidRPr="00DA3F43" w:rsidRDefault="00E42D55" w:rsidP="003173F9">
      <w:pPr>
        <w:spacing w:after="0" w:line="240" w:lineRule="auto"/>
      </w:pPr>
      <w:r w:rsidRPr="00DA3F43">
        <w:separator/>
      </w:r>
    </w:p>
  </w:endnote>
  <w:endnote w:type="continuationSeparator" w:id="0">
    <w:p w14:paraId="5B2FF256" w14:textId="77777777" w:rsidR="00E42D55" w:rsidRPr="00DA3F43" w:rsidRDefault="00E42D55" w:rsidP="003173F9">
      <w:pPr>
        <w:spacing w:after="0" w:line="240" w:lineRule="auto"/>
      </w:pPr>
      <w:r w:rsidRPr="00DA3F43">
        <w:continuationSeparator/>
      </w:r>
    </w:p>
  </w:endnote>
  <w:endnote w:id="1">
    <w:p w14:paraId="30BBC324" w14:textId="6221F53A" w:rsidR="001B3E41" w:rsidRPr="00E745F4" w:rsidRDefault="001B3E41" w:rsidP="009D3B9C">
      <w:pPr>
        <w:pStyle w:val="EndnoteText"/>
      </w:pPr>
      <w:r w:rsidRPr="00E745F4">
        <w:rPr>
          <w:rStyle w:val="EndnoteReference"/>
        </w:rPr>
        <w:endnoteRef/>
      </w:r>
      <w:r w:rsidRPr="00E745F4">
        <w:t xml:space="preserve"> </w:t>
      </w:r>
      <w:r w:rsidR="002E4447" w:rsidRPr="00E745F4">
        <w:t xml:space="preserve">Anthony P. Carnevale, Kathryn Peltier Campbell, Ban Cheah, </w:t>
      </w:r>
      <w:r w:rsidR="009D3B9C" w:rsidRPr="00E745F4">
        <w:t xml:space="preserve">Megan L. </w:t>
      </w:r>
      <w:proofErr w:type="spellStart"/>
      <w:r w:rsidR="009D3B9C" w:rsidRPr="00E745F4">
        <w:t>Fasules</w:t>
      </w:r>
      <w:proofErr w:type="spellEnd"/>
      <w:r w:rsidR="009D3B9C" w:rsidRPr="00E745F4">
        <w:t xml:space="preserve">, Artem Gulish, Michael C. Quinn </w:t>
      </w:r>
      <w:r w:rsidR="002E4447" w:rsidRPr="00E745F4">
        <w:t>et al</w:t>
      </w:r>
      <w:r w:rsidR="009D3B9C" w:rsidRPr="00E745F4">
        <w:t>.</w:t>
      </w:r>
      <w:r w:rsidR="002E4447" w:rsidRPr="00E745F4">
        <w:t xml:space="preserve">, </w:t>
      </w:r>
      <w:r w:rsidR="002E4447" w:rsidRPr="00E745F4">
        <w:rPr>
          <w:i/>
          <w:iCs/>
        </w:rPr>
        <w:t>The Monetary Value of Economic and Racial Justice in Postsecondary Education: Quantifying the Potential for Public Good</w:t>
      </w:r>
      <w:r w:rsidR="002E4447" w:rsidRPr="00E745F4">
        <w:t xml:space="preserve"> </w:t>
      </w:r>
      <w:r w:rsidR="009D3B9C" w:rsidRPr="00E745F4">
        <w:t>(</w:t>
      </w:r>
      <w:r w:rsidR="002E4447" w:rsidRPr="00E745F4">
        <w:t xml:space="preserve">Postsecondary Value Commission, </w:t>
      </w:r>
      <w:r w:rsidR="00A850F3" w:rsidRPr="00E745F4">
        <w:t xml:space="preserve">May </w:t>
      </w:r>
      <w:r w:rsidR="002E4447" w:rsidRPr="00E745F4">
        <w:t>2021</w:t>
      </w:r>
      <w:r w:rsidR="009D3B9C" w:rsidRPr="00E745F4">
        <w:t>),</w:t>
      </w:r>
      <w:r w:rsidR="002E4447" w:rsidRPr="00E745F4">
        <w:t xml:space="preserve"> </w:t>
      </w:r>
      <w:hyperlink r:id="rId1" w:history="1">
        <w:r w:rsidR="002E4447" w:rsidRPr="00E745F4">
          <w:rPr>
            <w:rStyle w:val="Hyperlink"/>
          </w:rPr>
          <w:t>https://live-postsecondary-value-commission.pantheonsite.io/wp-content/uploads/2021/07/PVC-GUCEW-FINAL-7.2.pdf</w:t>
        </w:r>
      </w:hyperlink>
      <w:r w:rsidR="009401CB" w:rsidRPr="00E745F4">
        <w:t xml:space="preserve">; and Kim Dancy, Genevieve Garcia-Kendrick, and Diane Cheng, </w:t>
      </w:r>
      <w:r w:rsidR="009401CB" w:rsidRPr="00E745F4">
        <w:rPr>
          <w:i/>
          <w:iCs/>
        </w:rPr>
        <w:t>Rising Above the Threshold</w:t>
      </w:r>
      <w:r w:rsidR="009401CB" w:rsidRPr="00E745F4">
        <w:t xml:space="preserve"> (Institute for Higher Education Policy, June 2023), </w:t>
      </w:r>
      <w:hyperlink r:id="rId2" w:history="1">
        <w:r w:rsidR="009401CB" w:rsidRPr="00E745F4">
          <w:rPr>
            <w:rStyle w:val="Hyperlink"/>
          </w:rPr>
          <w:t>https://live-ihep-wp.pantheonsite.io/wp-content/uploads/2023/06/IHEP_Rising-above-the-Threshold_rd3-1_print-1.pdf</w:t>
        </w:r>
      </w:hyperlink>
      <w:r w:rsidR="009401CB" w:rsidRPr="00E745F4">
        <w:t>.</w:t>
      </w:r>
    </w:p>
  </w:endnote>
  <w:endnote w:id="2">
    <w:p w14:paraId="28723C30" w14:textId="73D99710" w:rsidR="001C1818" w:rsidRPr="00E745F4" w:rsidRDefault="001C1818" w:rsidP="001C1818">
      <w:pPr>
        <w:pStyle w:val="EndnoteText"/>
      </w:pPr>
      <w:r w:rsidRPr="00E745F4">
        <w:rPr>
          <w:rStyle w:val="EndnoteReference"/>
        </w:rPr>
        <w:endnoteRef/>
      </w:r>
      <w:r w:rsidRPr="00E745F4">
        <w:t xml:space="preserve"> </w:t>
      </w:r>
      <w:r w:rsidR="00D0778F" w:rsidRPr="00E745F4">
        <w:t xml:space="preserve">Catherine Morris, Ban Cheah, and Jeff Strohl, </w:t>
      </w:r>
      <w:r w:rsidR="00D0778F" w:rsidRPr="00E745F4">
        <w:rPr>
          <w:i/>
          <w:iCs/>
        </w:rPr>
        <w:t>The Major Payoff: Evaluating Earnings and Employment Outcomes Across Bachelor’s Degrees</w:t>
      </w:r>
      <w:r w:rsidR="00D0778F" w:rsidRPr="00E745F4">
        <w:t xml:space="preserve"> </w:t>
      </w:r>
      <w:r w:rsidR="00FA2D12" w:rsidRPr="00E745F4">
        <w:t>(</w:t>
      </w:r>
      <w:r w:rsidR="00D0778F" w:rsidRPr="00E745F4">
        <w:t>Georgetown University Center on Education and the Workforce, 2025</w:t>
      </w:r>
      <w:r w:rsidR="00FA2D12" w:rsidRPr="00E745F4">
        <w:t>),</w:t>
      </w:r>
      <w:r w:rsidR="00D0778F" w:rsidRPr="00E745F4">
        <w:t xml:space="preserve"> </w:t>
      </w:r>
      <w:hyperlink r:id="rId3" w:history="1">
        <w:r w:rsidR="00D0778F" w:rsidRPr="00E745F4">
          <w:rPr>
            <w:rStyle w:val="Hyperlink"/>
          </w:rPr>
          <w:t>https://cew.georgetown.edu/wp-content/uploads/cew-the_major_payoff.pdf</w:t>
        </w:r>
      </w:hyperlink>
      <w:r w:rsidR="00D0778F" w:rsidRPr="00E745F4">
        <w:t xml:space="preserve">. </w:t>
      </w:r>
    </w:p>
  </w:endnote>
  <w:endnote w:id="3">
    <w:p w14:paraId="72343669" w14:textId="7BA7D627" w:rsidR="003F03F7" w:rsidRPr="00E745F4" w:rsidRDefault="003F03F7">
      <w:pPr>
        <w:pStyle w:val="EndnoteText"/>
      </w:pPr>
      <w:r w:rsidRPr="00E745F4">
        <w:rPr>
          <w:rStyle w:val="EndnoteReference"/>
        </w:rPr>
        <w:endnoteRef/>
      </w:r>
      <w:r w:rsidR="1E552ACA" w:rsidRPr="00E745F4">
        <w:t xml:space="preserve"> </w:t>
      </w:r>
      <w:r w:rsidR="00187592" w:rsidRPr="00E745F4">
        <w:rPr>
          <w:rFonts w:eastAsiaTheme="minorEastAsia"/>
          <w:color w:val="000000" w:themeColor="text1"/>
        </w:rPr>
        <w:t xml:space="preserve">David J. Deming, </w:t>
      </w:r>
      <w:r w:rsidR="00FA2D12" w:rsidRPr="00E745F4">
        <w:rPr>
          <w:rFonts w:eastAsiaTheme="minorEastAsia"/>
          <w:color w:val="000000" w:themeColor="text1"/>
        </w:rPr>
        <w:t>“</w:t>
      </w:r>
      <w:r w:rsidR="00187592" w:rsidRPr="00E745F4">
        <w:rPr>
          <w:rFonts w:eastAsiaTheme="minorEastAsia"/>
          <w:color w:val="000000" w:themeColor="text1"/>
        </w:rPr>
        <w:t>Four Facts about Human Capital</w:t>
      </w:r>
      <w:r w:rsidR="00FA2D12" w:rsidRPr="00E745F4">
        <w:rPr>
          <w:rFonts w:eastAsiaTheme="minorEastAsia"/>
          <w:color w:val="000000" w:themeColor="text1"/>
        </w:rPr>
        <w:t>,”</w:t>
      </w:r>
      <w:r w:rsidR="00187592" w:rsidRPr="00E745F4">
        <w:rPr>
          <w:rFonts w:eastAsiaTheme="minorEastAsia"/>
          <w:color w:val="000000" w:themeColor="text1"/>
        </w:rPr>
        <w:t xml:space="preserve"> </w:t>
      </w:r>
      <w:r w:rsidR="00187592" w:rsidRPr="00E745F4">
        <w:rPr>
          <w:rFonts w:eastAsiaTheme="minorEastAsia"/>
          <w:i/>
          <w:iCs/>
          <w:color w:val="000000" w:themeColor="text1"/>
        </w:rPr>
        <w:t>Journal of Economic Perspectives</w:t>
      </w:r>
      <w:r w:rsidR="001873E2" w:rsidRPr="00E745F4">
        <w:rPr>
          <w:rFonts w:eastAsiaTheme="minorEastAsia"/>
          <w:color w:val="000000" w:themeColor="text1"/>
        </w:rPr>
        <w:t xml:space="preserve"> 36, no. 3 (</w:t>
      </w:r>
      <w:r w:rsidR="00187592" w:rsidRPr="00E745F4">
        <w:rPr>
          <w:rFonts w:eastAsiaTheme="minorEastAsia"/>
          <w:color w:val="000000" w:themeColor="text1"/>
        </w:rPr>
        <w:t>2022</w:t>
      </w:r>
      <w:r w:rsidR="001873E2" w:rsidRPr="00E745F4">
        <w:rPr>
          <w:rFonts w:eastAsiaTheme="minorEastAsia"/>
          <w:color w:val="000000" w:themeColor="text1"/>
        </w:rPr>
        <w:t>)</w:t>
      </w:r>
      <w:r w:rsidR="00A54EFE" w:rsidRPr="00E745F4">
        <w:rPr>
          <w:rFonts w:eastAsiaTheme="minorEastAsia"/>
          <w:color w:val="000000" w:themeColor="text1"/>
        </w:rPr>
        <w:t>: 75–102</w:t>
      </w:r>
      <w:r w:rsidR="001873E2" w:rsidRPr="00E745F4">
        <w:rPr>
          <w:rFonts w:eastAsiaTheme="minorEastAsia"/>
          <w:color w:val="000000" w:themeColor="text1"/>
        </w:rPr>
        <w:t>,</w:t>
      </w:r>
      <w:r w:rsidR="00187592" w:rsidRPr="00E745F4">
        <w:rPr>
          <w:rFonts w:eastAsiaTheme="minorEastAsia"/>
          <w:color w:val="000000" w:themeColor="text1"/>
        </w:rPr>
        <w:t xml:space="preserve"> </w:t>
      </w:r>
      <w:hyperlink r:id="rId4" w:history="1">
        <w:r w:rsidR="00187592" w:rsidRPr="00E745F4">
          <w:rPr>
            <w:rStyle w:val="Hyperlink"/>
            <w:rFonts w:eastAsiaTheme="minorEastAsia"/>
          </w:rPr>
          <w:t>https://www.aeaweb.org/articles?id=10.1257/jep.36.3.75</w:t>
        </w:r>
      </w:hyperlink>
      <w:r w:rsidR="00187592" w:rsidRPr="00E745F4">
        <w:rPr>
          <w:rFonts w:eastAsiaTheme="minorEastAsia"/>
          <w:color w:val="000000" w:themeColor="text1"/>
        </w:rPr>
        <w:t xml:space="preserve">. </w:t>
      </w:r>
    </w:p>
  </w:endnote>
  <w:endnote w:id="4">
    <w:p w14:paraId="074F94AF" w14:textId="071A377F" w:rsidR="00BB1CFD" w:rsidRPr="00E745F4" w:rsidRDefault="00BB1CFD">
      <w:pPr>
        <w:pStyle w:val="EndnoteText"/>
      </w:pPr>
      <w:r w:rsidRPr="00E745F4">
        <w:rPr>
          <w:rStyle w:val="EndnoteReference"/>
        </w:rPr>
        <w:endnoteRef/>
      </w:r>
      <w:r w:rsidRPr="00E745F4">
        <w:t xml:space="preserve"> </w:t>
      </w:r>
      <w:r w:rsidR="000F7B88" w:rsidRPr="00E745F4">
        <w:t xml:space="preserve">OXFAM </w:t>
      </w:r>
      <w:r w:rsidR="0008368C" w:rsidRPr="00E745F4">
        <w:t>and</w:t>
      </w:r>
      <w:r w:rsidR="000F7B88" w:rsidRPr="00E745F4">
        <w:t xml:space="preserve"> </w:t>
      </w:r>
      <w:r w:rsidR="007D0563" w:rsidRPr="00E745F4">
        <w:t xml:space="preserve">Institute for Women’s Policy Research, </w:t>
      </w:r>
      <w:r w:rsidR="001A1C3F" w:rsidRPr="00E745F4">
        <w:rPr>
          <w:i/>
          <w:iCs/>
        </w:rPr>
        <w:t xml:space="preserve">Undervalued and </w:t>
      </w:r>
      <w:r w:rsidR="007920DB" w:rsidRPr="00E745F4">
        <w:rPr>
          <w:i/>
          <w:iCs/>
        </w:rPr>
        <w:t>U</w:t>
      </w:r>
      <w:r w:rsidR="001A1C3F" w:rsidRPr="00E745F4">
        <w:rPr>
          <w:i/>
          <w:iCs/>
        </w:rPr>
        <w:t>nderpaid in America</w:t>
      </w:r>
      <w:r w:rsidR="001A1C3F" w:rsidRPr="00E745F4">
        <w:t xml:space="preserve"> </w:t>
      </w:r>
      <w:r w:rsidR="0020610B" w:rsidRPr="00E745F4">
        <w:t xml:space="preserve">(OXFAM and IWPR, </w:t>
      </w:r>
      <w:r w:rsidR="001A1C3F" w:rsidRPr="00E745F4">
        <w:t>2016</w:t>
      </w:r>
      <w:r w:rsidR="0020610B" w:rsidRPr="00E745F4">
        <w:t>),</w:t>
      </w:r>
      <w:r w:rsidR="001A1C3F" w:rsidRPr="00E745F4">
        <w:t xml:space="preserve"> </w:t>
      </w:r>
      <w:hyperlink r:id="rId5" w:history="1">
        <w:r w:rsidR="001A1C3F" w:rsidRPr="00E745F4">
          <w:rPr>
            <w:rStyle w:val="Hyperlink"/>
          </w:rPr>
          <w:t>https://s3.amazonaws.com/oxfam-us/www/static/media/files/Undervalued_FINAL_Nov30.pdf</w:t>
        </w:r>
      </w:hyperlink>
      <w:r w:rsidR="001A1C3F" w:rsidRPr="00E745F4">
        <w:t xml:space="preserve">. </w:t>
      </w:r>
    </w:p>
  </w:endnote>
  <w:endnote w:id="5">
    <w:p w14:paraId="34A4910E" w14:textId="77777777" w:rsidR="006118D3" w:rsidRPr="00E745F4" w:rsidRDefault="006118D3" w:rsidP="006118D3">
      <w:pPr>
        <w:pStyle w:val="EndnoteText"/>
      </w:pPr>
      <w:r w:rsidRPr="00E745F4">
        <w:rPr>
          <w:rStyle w:val="EndnoteReference"/>
        </w:rPr>
        <w:endnoteRef/>
      </w:r>
      <w:r w:rsidRPr="00E745F4">
        <w:t xml:space="preserve"> </w:t>
      </w:r>
      <w:r w:rsidRPr="00E745F4">
        <w:rPr>
          <w:rFonts w:eastAsia="Helvetica Neue" w:cs="Helvetica Neue"/>
          <w:sz w:val="19"/>
          <w:szCs w:val="19"/>
        </w:rPr>
        <w:t xml:space="preserve">Sandy Baum and Lorelle Espinosa, </w:t>
      </w:r>
      <w:r w:rsidRPr="00E745F4">
        <w:rPr>
          <w:rFonts w:eastAsia="Helvetica Neue" w:cs="Helvetica Neue"/>
          <w:i/>
          <w:iCs/>
          <w:sz w:val="19"/>
          <w:szCs w:val="19"/>
        </w:rPr>
        <w:t>Exploring the Importance of Low Wage, High Social Value Careers</w:t>
      </w:r>
      <w:r w:rsidRPr="00E745F4">
        <w:rPr>
          <w:rFonts w:eastAsia="Helvetica Neue" w:cs="Helvetica Neue"/>
          <w:sz w:val="19"/>
          <w:szCs w:val="19"/>
        </w:rPr>
        <w:t xml:space="preserve"> (Postsecondary Value Commission, 2021),</w:t>
      </w:r>
      <w:r w:rsidRPr="00E745F4">
        <w:rPr>
          <w:rStyle w:val="Hyperlink"/>
          <w:u w:val="none"/>
        </w:rPr>
        <w:t xml:space="preserve"> </w:t>
      </w:r>
      <w:hyperlink r:id="rId6">
        <w:r w:rsidRPr="00E745F4">
          <w:rPr>
            <w:rStyle w:val="Hyperlink"/>
          </w:rPr>
          <w:t>https://live-postsecondary-value-commission.pantheonsite.io/wp-content/uploads/2021/10/PVC_Espinosa.pdf</w:t>
        </w:r>
      </w:hyperlink>
      <w:r w:rsidRPr="00E745F4">
        <w:t>.</w:t>
      </w:r>
    </w:p>
  </w:endnote>
  <w:endnote w:id="6">
    <w:p w14:paraId="3A4F511B" w14:textId="4BDB8099" w:rsidR="004B7DDD" w:rsidRPr="00E745F4" w:rsidRDefault="004B7DDD" w:rsidP="004B7DDD">
      <w:pPr>
        <w:pStyle w:val="EndnoteText"/>
      </w:pPr>
      <w:r w:rsidRPr="00E745F4">
        <w:rPr>
          <w:rStyle w:val="EndnoteReference"/>
        </w:rPr>
        <w:endnoteRef/>
      </w:r>
      <w:r w:rsidR="009D5280" w:rsidRPr="00E745F4">
        <w:rPr>
          <w:rFonts w:eastAsia="Helvetica Neue" w:cs="Helvetica Neue"/>
          <w:sz w:val="19"/>
          <w:szCs w:val="19"/>
        </w:rPr>
        <w:t xml:space="preserve"> Diane Cheng, </w:t>
      </w:r>
      <w:r w:rsidR="00023B40" w:rsidRPr="00E745F4">
        <w:rPr>
          <w:rFonts w:eastAsia="Helvetica Neue" w:cs="Helvetica Neue"/>
          <w:sz w:val="19"/>
          <w:szCs w:val="19"/>
        </w:rPr>
        <w:t>“</w:t>
      </w:r>
      <w:r w:rsidR="009D5280" w:rsidRPr="00E745F4">
        <w:rPr>
          <w:rFonts w:eastAsia="Helvetica Neue" w:cs="Helvetica Neue"/>
          <w:sz w:val="19"/>
          <w:szCs w:val="19"/>
        </w:rPr>
        <w:t xml:space="preserve">New </w:t>
      </w:r>
      <w:r w:rsidR="003D21D7" w:rsidRPr="00E745F4">
        <w:rPr>
          <w:rFonts w:eastAsia="Helvetica Neue" w:cs="Helvetica Neue"/>
          <w:sz w:val="19"/>
          <w:szCs w:val="19"/>
        </w:rPr>
        <w:t xml:space="preserve">Accountability Framework Will Help Ensure Higher Education Provides Strong Outcomes </w:t>
      </w:r>
      <w:r w:rsidR="009D5280" w:rsidRPr="00E745F4">
        <w:rPr>
          <w:rFonts w:eastAsia="Helvetica Neue" w:cs="Helvetica Neue"/>
          <w:sz w:val="19"/>
          <w:szCs w:val="19"/>
        </w:rPr>
        <w:t xml:space="preserve">for </w:t>
      </w:r>
      <w:r w:rsidR="003D21D7" w:rsidRPr="00E745F4">
        <w:rPr>
          <w:rFonts w:eastAsia="Helvetica Neue" w:cs="Helvetica Neue"/>
          <w:sz w:val="19"/>
          <w:szCs w:val="19"/>
        </w:rPr>
        <w:t>All Students</w:t>
      </w:r>
      <w:r w:rsidR="00023B40" w:rsidRPr="00E745F4">
        <w:rPr>
          <w:rFonts w:eastAsia="Helvetica Neue" w:cs="Helvetica Neue"/>
          <w:sz w:val="19"/>
          <w:szCs w:val="19"/>
        </w:rPr>
        <w:t>,”</w:t>
      </w:r>
      <w:r w:rsidR="009D5280" w:rsidRPr="00E745F4">
        <w:rPr>
          <w:rFonts w:eastAsia="Helvetica Neue" w:cs="Helvetica Neue"/>
          <w:sz w:val="19"/>
          <w:szCs w:val="19"/>
        </w:rPr>
        <w:t xml:space="preserve"> Institute </w:t>
      </w:r>
      <w:r w:rsidR="003F389E" w:rsidRPr="00E745F4">
        <w:rPr>
          <w:rFonts w:eastAsia="Helvetica Neue" w:cs="Helvetica Neue"/>
          <w:sz w:val="19"/>
          <w:szCs w:val="19"/>
        </w:rPr>
        <w:t>for</w:t>
      </w:r>
      <w:r w:rsidR="009D5280" w:rsidRPr="00E745F4">
        <w:rPr>
          <w:rFonts w:eastAsia="Helvetica Neue" w:cs="Helvetica Neue"/>
          <w:sz w:val="19"/>
          <w:szCs w:val="19"/>
        </w:rPr>
        <w:t xml:space="preserve"> Higher Education Policy, </w:t>
      </w:r>
      <w:r w:rsidR="003D21D7" w:rsidRPr="00E745F4">
        <w:rPr>
          <w:rFonts w:eastAsia="Helvetica Neue" w:cs="Helvetica Neue"/>
          <w:sz w:val="19"/>
          <w:szCs w:val="19"/>
        </w:rPr>
        <w:t xml:space="preserve">August 28, </w:t>
      </w:r>
      <w:r w:rsidR="009D5280" w:rsidRPr="00E745F4">
        <w:rPr>
          <w:rFonts w:eastAsia="Helvetica Neue" w:cs="Helvetica Neue"/>
          <w:sz w:val="19"/>
          <w:szCs w:val="19"/>
        </w:rPr>
        <w:t>2025</w:t>
      </w:r>
      <w:r w:rsidR="003D21D7" w:rsidRPr="00E745F4">
        <w:rPr>
          <w:rFonts w:eastAsia="Helvetica Neue" w:cs="Helvetica Neue"/>
          <w:sz w:val="19"/>
          <w:szCs w:val="19"/>
        </w:rPr>
        <w:t xml:space="preserve">, </w:t>
      </w:r>
      <w:hyperlink r:id="rId7" w:history="1">
        <w:r w:rsidR="009D5280" w:rsidRPr="00E745F4">
          <w:rPr>
            <w:rStyle w:val="Hyperlink"/>
            <w:rFonts w:eastAsia="Helvetica Neue" w:cs="Helvetica Neue"/>
            <w:sz w:val="19"/>
            <w:szCs w:val="19"/>
          </w:rPr>
          <w:t>https://www.ihep.org/new-accountability-framework-will-help-ensure-higher-education-provides-strong-outcomes-for-all-students/</w:t>
        </w:r>
      </w:hyperlink>
      <w:r w:rsidR="00EA4E68" w:rsidRPr="00E745F4">
        <w:t>.</w:t>
      </w:r>
      <w:r w:rsidR="009D5280" w:rsidRPr="00E745F4">
        <w:rPr>
          <w:rFonts w:eastAsia="Helvetica Neue" w:cs="Helvetica Neue"/>
          <w:sz w:val="19"/>
          <w:szCs w:val="19"/>
        </w:rPr>
        <w:t xml:space="preserve"> </w:t>
      </w:r>
    </w:p>
  </w:endnote>
  <w:endnote w:id="7">
    <w:p w14:paraId="65E77594" w14:textId="7A156B29" w:rsidR="00A31A66" w:rsidRPr="00E745F4" w:rsidRDefault="00A31A66">
      <w:pPr>
        <w:pStyle w:val="EndnoteText"/>
      </w:pPr>
      <w:r w:rsidRPr="00E745F4">
        <w:rPr>
          <w:rStyle w:val="EndnoteReference"/>
        </w:rPr>
        <w:endnoteRef/>
      </w:r>
      <w:r w:rsidR="2ADBE654" w:rsidRPr="00E745F4">
        <w:t xml:space="preserve"> </w:t>
      </w:r>
      <w:r w:rsidR="00B151A4" w:rsidRPr="00E745F4">
        <w:rPr>
          <w:rFonts w:eastAsia="Helvetica Neue" w:cs="Helvetica Neue"/>
          <w:sz w:val="19"/>
          <w:szCs w:val="19"/>
        </w:rPr>
        <w:t xml:space="preserve">Todd Wallack and </w:t>
      </w:r>
      <w:r w:rsidR="00677CE4" w:rsidRPr="00E745F4">
        <w:rPr>
          <w:rFonts w:eastAsia="Helvetica Neue" w:cs="Helvetica Neue"/>
          <w:sz w:val="19"/>
          <w:szCs w:val="19"/>
        </w:rPr>
        <w:t xml:space="preserve">Danielle Douglas-Gabriel, </w:t>
      </w:r>
      <w:r w:rsidR="003F389E" w:rsidRPr="00E745F4">
        <w:rPr>
          <w:rFonts w:eastAsia="Helvetica Neue" w:cs="Helvetica Neue"/>
          <w:sz w:val="19"/>
          <w:szCs w:val="19"/>
        </w:rPr>
        <w:t>“</w:t>
      </w:r>
      <w:r w:rsidR="00677CE4" w:rsidRPr="00E745F4">
        <w:rPr>
          <w:rFonts w:eastAsia="Helvetica Neue" w:cs="Helvetica Neue"/>
          <w:sz w:val="19"/>
          <w:szCs w:val="19"/>
        </w:rPr>
        <w:t>Loan Rules Would Gut Aid for Thousands of Low-Paying College Majors</w:t>
      </w:r>
      <w:r w:rsidR="003F389E" w:rsidRPr="00E745F4">
        <w:rPr>
          <w:rFonts w:eastAsia="Helvetica Neue" w:cs="Helvetica Neue"/>
          <w:sz w:val="19"/>
          <w:szCs w:val="19"/>
        </w:rPr>
        <w:t>,”</w:t>
      </w:r>
      <w:r w:rsidR="00677CE4" w:rsidRPr="00E745F4">
        <w:rPr>
          <w:rFonts w:eastAsia="Helvetica Neue" w:cs="Helvetica Neue"/>
          <w:sz w:val="19"/>
          <w:szCs w:val="19"/>
        </w:rPr>
        <w:t xml:space="preserve"> </w:t>
      </w:r>
      <w:r w:rsidR="00677CE4" w:rsidRPr="00E745F4">
        <w:rPr>
          <w:rFonts w:eastAsia="Helvetica Neue" w:cs="Helvetica Neue"/>
          <w:i/>
          <w:iCs/>
          <w:sz w:val="19"/>
          <w:szCs w:val="19"/>
        </w:rPr>
        <w:t>Washington Post</w:t>
      </w:r>
      <w:r w:rsidR="00677CE4" w:rsidRPr="00E745F4">
        <w:rPr>
          <w:rFonts w:eastAsia="Helvetica Neue" w:cs="Helvetica Neue"/>
          <w:sz w:val="19"/>
          <w:szCs w:val="19"/>
        </w:rPr>
        <w:t xml:space="preserve">, </w:t>
      </w:r>
      <w:r w:rsidR="00B151A4" w:rsidRPr="00E745F4">
        <w:rPr>
          <w:rFonts w:eastAsia="Helvetica Neue" w:cs="Helvetica Neue"/>
          <w:sz w:val="19"/>
          <w:szCs w:val="19"/>
        </w:rPr>
        <w:t xml:space="preserve">June 1, </w:t>
      </w:r>
      <w:r w:rsidR="00677CE4" w:rsidRPr="00E745F4">
        <w:rPr>
          <w:rFonts w:eastAsia="Helvetica Neue" w:cs="Helvetica Neue"/>
          <w:sz w:val="19"/>
          <w:szCs w:val="19"/>
        </w:rPr>
        <w:t>2026</w:t>
      </w:r>
      <w:r w:rsidR="00B151A4" w:rsidRPr="00E745F4">
        <w:rPr>
          <w:rFonts w:eastAsia="Helvetica Neue" w:cs="Helvetica Neue"/>
          <w:sz w:val="19"/>
          <w:szCs w:val="19"/>
        </w:rPr>
        <w:t>,</w:t>
      </w:r>
      <w:r w:rsidR="00B151A4" w:rsidRPr="00E745F4">
        <w:rPr>
          <w:rStyle w:val="Hyperlink"/>
        </w:rPr>
        <w:t xml:space="preserve"> </w:t>
      </w:r>
      <w:hyperlink r:id="rId8">
        <w:r w:rsidR="00677CE4" w:rsidRPr="00E745F4">
          <w:rPr>
            <w:rStyle w:val="Hyperlink"/>
          </w:rPr>
          <w:t>https://www.washingtonpost.com/education/2026/06/01/loan-rules-would-gut-aid-thousands-low-paying-college-majors/</w:t>
        </w:r>
      </w:hyperlink>
      <w:r w:rsidR="00EA4E68" w:rsidRPr="00E745F4">
        <w:t>.</w:t>
      </w:r>
    </w:p>
  </w:endnote>
  <w:endnote w:id="8">
    <w:p w14:paraId="6EE582F4" w14:textId="3340CFB2" w:rsidR="007E3F65" w:rsidRPr="00E745F4" w:rsidRDefault="007E3F65" w:rsidP="007E3F65">
      <w:pPr>
        <w:pStyle w:val="EndnoteText"/>
      </w:pPr>
      <w:r w:rsidRPr="00E745F4">
        <w:rPr>
          <w:rStyle w:val="EndnoteReference"/>
        </w:rPr>
        <w:endnoteRef/>
      </w:r>
      <w:r w:rsidR="1E552ACA" w:rsidRPr="00E745F4">
        <w:t xml:space="preserve"> </w:t>
      </w:r>
      <w:r w:rsidR="00A811DA" w:rsidRPr="00E745F4">
        <w:rPr>
          <w:rFonts w:eastAsia="Helvetica Neue" w:cs="Helvetica Neue"/>
          <w:sz w:val="19"/>
          <w:szCs w:val="19"/>
        </w:rPr>
        <w:t xml:space="preserve">Postsecondary Value Commission, </w:t>
      </w:r>
      <w:r w:rsidR="005E45C9" w:rsidRPr="00E745F4">
        <w:rPr>
          <w:rFonts w:eastAsia="Helvetica Neue" w:cs="Helvetica Neue"/>
          <w:sz w:val="19"/>
          <w:szCs w:val="19"/>
        </w:rPr>
        <w:t>“Introducing the Equitable Value Explorer,”</w:t>
      </w:r>
      <w:r w:rsidR="00A811DA" w:rsidRPr="00E745F4">
        <w:t xml:space="preserve"> </w:t>
      </w:r>
      <w:hyperlink r:id="rId9">
        <w:r w:rsidR="00A811DA" w:rsidRPr="00E745F4">
          <w:rPr>
            <w:rStyle w:val="Hyperlink"/>
          </w:rPr>
          <w:t>https://www.postsecondaryvalue.org/</w:t>
        </w:r>
      </w:hyperlink>
      <w:r w:rsidR="00A811DA" w:rsidRPr="00E745F4">
        <w:t>.</w:t>
      </w:r>
    </w:p>
  </w:endnote>
  <w:endnote w:id="9">
    <w:p w14:paraId="3FAF06E6" w14:textId="6E73AD6F" w:rsidR="00E81DAF" w:rsidRPr="00E745F4" w:rsidRDefault="009C2CC9" w:rsidP="00E81DAF">
      <w:pPr>
        <w:pStyle w:val="EndnoteText"/>
        <w:rPr>
          <w:rFonts w:eastAsia="Helvetica Neue" w:cs="Helvetica Neue"/>
          <w:i/>
          <w:iCs/>
          <w:sz w:val="19"/>
          <w:szCs w:val="19"/>
        </w:rPr>
      </w:pPr>
      <w:r w:rsidRPr="00E745F4">
        <w:rPr>
          <w:rStyle w:val="EndnoteReference"/>
        </w:rPr>
        <w:endnoteRef/>
      </w:r>
      <w:r w:rsidRPr="00E745F4">
        <w:t xml:space="preserve"> </w:t>
      </w:r>
      <w:r w:rsidR="00CD0AAE" w:rsidRPr="00E745F4">
        <w:rPr>
          <w:rFonts w:eastAsia="Helvetica Neue" w:cs="Helvetica Neue"/>
          <w:sz w:val="19"/>
          <w:szCs w:val="19"/>
        </w:rPr>
        <w:t xml:space="preserve">Baum and Espinosa, </w:t>
      </w:r>
      <w:r w:rsidR="00CD0AAE" w:rsidRPr="00E745F4">
        <w:rPr>
          <w:rFonts w:eastAsia="Helvetica Neue" w:cs="Helvetica Neue"/>
          <w:i/>
          <w:iCs/>
          <w:sz w:val="19"/>
          <w:szCs w:val="19"/>
        </w:rPr>
        <w:t>Exploring the Importance of Low Wage, High Social Value Careers</w:t>
      </w:r>
      <w:r w:rsidR="00EA4E68" w:rsidRPr="00E745F4">
        <w:rPr>
          <w:rFonts w:eastAsia="Helvetica Neue" w:cs="Helvetica Neue"/>
          <w:sz w:val="19"/>
          <w:szCs w:val="19"/>
        </w:rPr>
        <w:t>,</w:t>
      </w:r>
      <w:r w:rsidR="00CD0AAE" w:rsidRPr="00E745F4">
        <w:t xml:space="preserve"> </w:t>
      </w:r>
      <w:hyperlink r:id="rId10">
        <w:r w:rsidR="00CD0AAE" w:rsidRPr="00E745F4">
          <w:rPr>
            <w:rStyle w:val="Hyperlink"/>
          </w:rPr>
          <w:t>https://live-postsecondary-value-commission.pantheonsite.io/wp-content/uploads/2021/10/PVC_Espinosa.pdf</w:t>
        </w:r>
      </w:hyperlink>
      <w:r w:rsidR="00E81DAF" w:rsidRPr="00E745F4">
        <w:t xml:space="preserve">; Sandy Baum and </w:t>
      </w:r>
      <w:r w:rsidR="00E81DAF" w:rsidRPr="00E745F4">
        <w:rPr>
          <w:rFonts w:eastAsia="Helvetica Neue" w:cs="Helvetica Neue"/>
          <w:sz w:val="19"/>
          <w:szCs w:val="19"/>
        </w:rPr>
        <w:t xml:space="preserve">Kristin Blagg, “An Earnings Test for Higher Education Risks Diverting Students from Some Meaningful Careers,” </w:t>
      </w:r>
      <w:r w:rsidR="00E81DAF" w:rsidRPr="00E745F4">
        <w:rPr>
          <w:rFonts w:eastAsia="Helvetica Neue" w:cs="Helvetica Neue"/>
          <w:i/>
          <w:iCs/>
          <w:sz w:val="19"/>
          <w:szCs w:val="19"/>
        </w:rPr>
        <w:t>Urban Wire</w:t>
      </w:r>
      <w:r w:rsidR="00E81DAF" w:rsidRPr="00E745F4">
        <w:rPr>
          <w:rFonts w:eastAsia="Helvetica Neue" w:cs="Helvetica Neue"/>
          <w:sz w:val="19"/>
          <w:szCs w:val="19"/>
        </w:rPr>
        <w:t xml:space="preserve"> (blog), Urban Institute, February 11, 2026,</w:t>
      </w:r>
      <w:r w:rsidR="00E81DAF" w:rsidRPr="00E745F4">
        <w:rPr>
          <w:rStyle w:val="Hyperlink"/>
          <w:u w:val="none"/>
        </w:rPr>
        <w:t xml:space="preserve"> </w:t>
      </w:r>
      <w:hyperlink r:id="rId11">
        <w:r w:rsidR="00E81DAF" w:rsidRPr="00E745F4">
          <w:rPr>
            <w:rStyle w:val="Hyperlink"/>
          </w:rPr>
          <w:t>https://www.urban.org/urban-wire/earnings-test-higher-education-risks-diverting-students-some-meaningful-careers</w:t>
        </w:r>
      </w:hyperlink>
      <w:r w:rsidR="00E81DAF" w:rsidRPr="00E745F4">
        <w:t xml:space="preserve">; </w:t>
      </w:r>
      <w:r w:rsidR="00E81DAF" w:rsidRPr="00E745F4">
        <w:rPr>
          <w:rFonts w:eastAsia="Helvetica Neue" w:cs="Helvetica Neue"/>
          <w:sz w:val="19"/>
          <w:szCs w:val="19"/>
        </w:rPr>
        <w:t xml:space="preserve">Arnold Ventures, </w:t>
      </w:r>
      <w:r w:rsidR="00E81DAF" w:rsidRPr="00E745F4">
        <w:rPr>
          <w:rFonts w:eastAsia="Helvetica Neue" w:cs="Helvetica Neue"/>
          <w:i/>
          <w:iCs/>
          <w:sz w:val="19"/>
          <w:szCs w:val="19"/>
        </w:rPr>
        <w:t>College Accountability and Public Service:</w:t>
      </w:r>
      <w:r w:rsidR="00E81DAF" w:rsidRPr="00E745F4">
        <w:t xml:space="preserve"> </w:t>
      </w:r>
      <w:r w:rsidR="00E81DAF" w:rsidRPr="00E745F4">
        <w:rPr>
          <w:rFonts w:eastAsia="Helvetica Neue" w:cs="Helvetica Neue"/>
          <w:i/>
          <w:iCs/>
          <w:sz w:val="19"/>
          <w:szCs w:val="19"/>
        </w:rPr>
        <w:t>Debunking the Teacher and Social Worker</w:t>
      </w:r>
    </w:p>
    <w:p w14:paraId="000C284C" w14:textId="2E39B361" w:rsidR="009C2CC9" w:rsidRPr="00E745F4" w:rsidRDefault="00E81DAF">
      <w:pPr>
        <w:pStyle w:val="EndnoteText"/>
      </w:pPr>
      <w:r w:rsidRPr="00E745F4">
        <w:rPr>
          <w:rFonts w:eastAsia="Helvetica Neue" w:cs="Helvetica Neue"/>
          <w:i/>
          <w:iCs/>
          <w:sz w:val="19"/>
          <w:szCs w:val="19"/>
        </w:rPr>
        <w:t>Shortage Myth</w:t>
      </w:r>
      <w:r w:rsidRPr="00E745F4">
        <w:rPr>
          <w:rFonts w:eastAsia="Helvetica Neue" w:cs="Helvetica Neue"/>
          <w:sz w:val="19"/>
          <w:szCs w:val="19"/>
        </w:rPr>
        <w:t xml:space="preserve"> (Arnold Ventures, November 2025), </w:t>
      </w:r>
      <w:hyperlink r:id="rId12" w:history="1">
        <w:r w:rsidRPr="00E745F4">
          <w:rPr>
            <w:rStyle w:val="Hyperlink"/>
            <w:rFonts w:eastAsia="Helvetica Neue" w:cs="Helvetica Neue"/>
            <w:sz w:val="19"/>
            <w:szCs w:val="19"/>
          </w:rPr>
          <w:t>https://www.arnoldventures.org/resources/college-accountability-and-public-service</w:t>
        </w:r>
      </w:hyperlink>
      <w:r w:rsidRPr="00E745F4">
        <w:t>; and</w:t>
      </w:r>
      <w:r w:rsidRPr="00E745F4">
        <w:rPr>
          <w:rFonts w:eastAsia="Helvetica Neue" w:cs="Helvetica Neue"/>
          <w:sz w:val="19"/>
          <w:szCs w:val="19"/>
        </w:rPr>
        <w:t xml:space="preserve"> </w:t>
      </w:r>
      <w:r w:rsidRPr="00E745F4">
        <w:t xml:space="preserve">Sandy Baum and Kristen Blagg, </w:t>
      </w:r>
      <w:r w:rsidRPr="00E745F4">
        <w:rPr>
          <w:rFonts w:eastAsia="Helvetica Neue" w:cs="Helvetica Neue"/>
          <w:i/>
          <w:iCs/>
          <w:sz w:val="19"/>
          <w:szCs w:val="19"/>
        </w:rPr>
        <w:t>Supporting Students Choosing High-Value, Low-Wage Occupations</w:t>
      </w:r>
      <w:r w:rsidRPr="00E745F4">
        <w:rPr>
          <w:rFonts w:eastAsia="Helvetica Neue" w:cs="Helvetica Neue"/>
          <w:sz w:val="19"/>
          <w:szCs w:val="19"/>
        </w:rPr>
        <w:t xml:space="preserve"> (Urban Institute, December 2025), </w:t>
      </w:r>
      <w:hyperlink r:id="rId13">
        <w:r w:rsidRPr="00E745F4">
          <w:rPr>
            <w:rStyle w:val="Hyperlink"/>
          </w:rPr>
          <w:t>https://www.urban.org/research/publication/supporting-students-choosing-high-value-low-wage-occupations</w:t>
        </w:r>
      </w:hyperlink>
      <w:r w:rsidRPr="00E745F4">
        <w:t>.</w:t>
      </w:r>
    </w:p>
  </w:endnote>
  <w:endnote w:id="10">
    <w:p w14:paraId="046355F5" w14:textId="44033C42" w:rsidR="002F7BC3" w:rsidRPr="00E745F4" w:rsidRDefault="002F7BC3">
      <w:pPr>
        <w:pStyle w:val="EndnoteText"/>
      </w:pPr>
      <w:r w:rsidRPr="00E745F4">
        <w:rPr>
          <w:rStyle w:val="EndnoteReference"/>
        </w:rPr>
        <w:endnoteRef/>
      </w:r>
      <w:r w:rsidR="2ADBE654" w:rsidRPr="00E745F4">
        <w:t xml:space="preserve"> </w:t>
      </w:r>
      <w:r w:rsidR="00DB23F3" w:rsidRPr="00E745F4">
        <w:rPr>
          <w:rFonts w:eastAsia="Helvetica Neue" w:cs="Helvetica Neue"/>
          <w:sz w:val="19"/>
          <w:szCs w:val="19"/>
        </w:rPr>
        <w:t>Kathryn Palmer</w:t>
      </w:r>
      <w:r w:rsidR="00972F19" w:rsidRPr="00E745F4">
        <w:rPr>
          <w:rFonts w:eastAsia="Helvetica Neue" w:cs="Helvetica Neue"/>
          <w:sz w:val="19"/>
          <w:szCs w:val="19"/>
        </w:rPr>
        <w:t>, “</w:t>
      </w:r>
      <w:r w:rsidR="00DB23F3" w:rsidRPr="00E745F4">
        <w:rPr>
          <w:rFonts w:eastAsia="Helvetica Neue" w:cs="Helvetica Neue"/>
          <w:sz w:val="19"/>
          <w:szCs w:val="19"/>
        </w:rPr>
        <w:t>Layoffs Gut Federal Education Research Agency,</w:t>
      </w:r>
      <w:r w:rsidR="00972F19" w:rsidRPr="00E745F4">
        <w:rPr>
          <w:rFonts w:eastAsia="Helvetica Neue" w:cs="Helvetica Neue"/>
          <w:sz w:val="19"/>
          <w:szCs w:val="19"/>
        </w:rPr>
        <w:t>”</w:t>
      </w:r>
      <w:r w:rsidR="00DB23F3" w:rsidRPr="00E745F4">
        <w:rPr>
          <w:rFonts w:eastAsia="Helvetica Neue" w:cs="Helvetica Neue"/>
          <w:sz w:val="19"/>
          <w:szCs w:val="19"/>
        </w:rPr>
        <w:t xml:space="preserve"> Inside Higher Ed, </w:t>
      </w:r>
      <w:r w:rsidR="00972F19" w:rsidRPr="00E745F4">
        <w:rPr>
          <w:rFonts w:eastAsia="Helvetica Neue" w:cs="Helvetica Neue"/>
          <w:sz w:val="19"/>
          <w:szCs w:val="19"/>
        </w:rPr>
        <w:t xml:space="preserve">March 14, </w:t>
      </w:r>
      <w:r w:rsidR="00DB23F3" w:rsidRPr="00E745F4">
        <w:rPr>
          <w:rFonts w:eastAsia="Helvetica Neue" w:cs="Helvetica Neue"/>
          <w:sz w:val="19"/>
          <w:szCs w:val="19"/>
        </w:rPr>
        <w:t>2025</w:t>
      </w:r>
      <w:r w:rsidR="00972F19" w:rsidRPr="00E745F4">
        <w:rPr>
          <w:rFonts w:eastAsia="Helvetica Neue" w:cs="Helvetica Neue"/>
          <w:sz w:val="19"/>
          <w:szCs w:val="19"/>
        </w:rPr>
        <w:t xml:space="preserve">, </w:t>
      </w:r>
      <w:hyperlink r:id="rId14">
        <w:r w:rsidR="00DB23F3" w:rsidRPr="00E745F4">
          <w:rPr>
            <w:rStyle w:val="Hyperlink"/>
          </w:rPr>
          <w:t>https://www.insidehighered.com/news/students/academics/2025/03/14/layoffs-gut-federal-education-research-agency</w:t>
        </w:r>
      </w:hyperlink>
      <w:r w:rsidR="00EA4E68" w:rsidRPr="00E745F4">
        <w:t>.</w:t>
      </w:r>
    </w:p>
  </w:endnote>
  <w:endnote w:id="11">
    <w:p w14:paraId="4D8CF0C6" w14:textId="606D3859" w:rsidR="00C17B3E" w:rsidRPr="00E745F4" w:rsidRDefault="00C17B3E" w:rsidP="00C17B3E">
      <w:pPr>
        <w:pStyle w:val="EndnoteText"/>
      </w:pPr>
      <w:r w:rsidRPr="00E745F4">
        <w:rPr>
          <w:rStyle w:val="EndnoteReference"/>
        </w:rPr>
        <w:endnoteRef/>
      </w:r>
      <w:r w:rsidR="2ADBE654" w:rsidRPr="00E745F4">
        <w:t xml:space="preserve"> </w:t>
      </w:r>
      <w:r w:rsidR="00DF5746" w:rsidRPr="00E745F4">
        <w:t xml:space="preserve">Morris, Cheah, and Strohl, </w:t>
      </w:r>
      <w:r w:rsidR="00DF5746" w:rsidRPr="00E745F4">
        <w:rPr>
          <w:i/>
          <w:iCs/>
        </w:rPr>
        <w:t>The Major Payoff</w:t>
      </w:r>
      <w:r w:rsidR="00DF5746" w:rsidRPr="00E745F4">
        <w:t xml:space="preserve">, </w:t>
      </w:r>
      <w:hyperlink r:id="rId15" w:history="1">
        <w:r w:rsidR="00DF5746" w:rsidRPr="00E745F4">
          <w:rPr>
            <w:rStyle w:val="Hyperlink"/>
          </w:rPr>
          <w:t>https://cew.georgetown.edu/wp-content/uploads/cew-the_major_payoff.pdf</w:t>
        </w:r>
      </w:hyperlink>
      <w:r w:rsidR="00DF5746" w:rsidRPr="00E745F4">
        <w:t xml:space="preserve">. </w:t>
      </w:r>
    </w:p>
  </w:endnote>
  <w:endnote w:id="12">
    <w:p w14:paraId="0F120B2D" w14:textId="16500A10" w:rsidR="00E24C60" w:rsidRDefault="00E24C60">
      <w:pPr>
        <w:pStyle w:val="EndnoteText"/>
      </w:pPr>
      <w:r>
        <w:rPr>
          <w:rStyle w:val="EndnoteReference"/>
        </w:rPr>
        <w:endnoteRef/>
      </w:r>
      <w:r>
        <w:t xml:space="preserve"> </w:t>
      </w:r>
      <w:r w:rsidR="00437345">
        <w:t>Institute for Higher Education Policy</w:t>
      </w:r>
      <w:r w:rsidR="00CB387D">
        <w:t>, “</w:t>
      </w:r>
      <w:r w:rsidR="00CB387D" w:rsidRPr="00CB387D">
        <w:t>Strengthening the Economic Value Generated by Public Four-Year Colleges</w:t>
      </w:r>
      <w:r w:rsidR="00CB387D">
        <w:t>,”</w:t>
      </w:r>
      <w:r w:rsidR="004A6680">
        <w:t xml:space="preserve"> </w:t>
      </w:r>
      <w:r w:rsidR="009E67BD">
        <w:t>July 2026</w:t>
      </w:r>
      <w:r w:rsidR="00457705">
        <w:t xml:space="preserve">, </w:t>
      </w:r>
      <w:hyperlink r:id="rId16" w:history="1">
        <w:r w:rsidR="00681AB1" w:rsidRPr="00603742">
          <w:rPr>
            <w:rStyle w:val="Hyperlink"/>
          </w:rPr>
          <w:t>https://www.ihep.org/resources/reports/evs-tool/</w:t>
        </w:r>
      </w:hyperlink>
      <w:r w:rsidR="00681AB1">
        <w:t xml:space="preserve">. </w:t>
      </w:r>
    </w:p>
  </w:endnote>
  <w:endnote w:id="13">
    <w:p w14:paraId="18FA8EB6" w14:textId="74FC88AE" w:rsidR="001252AA" w:rsidRPr="00E745F4" w:rsidRDefault="001252AA">
      <w:pPr>
        <w:pStyle w:val="EndnoteText"/>
      </w:pPr>
      <w:r w:rsidRPr="00E745F4">
        <w:rPr>
          <w:rStyle w:val="EndnoteReference"/>
        </w:rPr>
        <w:endnoteRef/>
      </w:r>
      <w:r w:rsidRPr="00E745F4">
        <w:t xml:space="preserve"> </w:t>
      </w:r>
      <w:r w:rsidRPr="00E745F4">
        <w:rPr>
          <w:rFonts w:eastAsia="Helvetica Neue" w:cs="Helvetica Neue"/>
          <w:sz w:val="19"/>
          <w:szCs w:val="19"/>
        </w:rPr>
        <w:t>U.S. Bureau of Labor Statistics</w:t>
      </w:r>
      <w:r w:rsidR="008A50AA" w:rsidRPr="00E745F4">
        <w:rPr>
          <w:rFonts w:eastAsia="Helvetica Neue" w:cs="Helvetica Neue"/>
          <w:sz w:val="19"/>
          <w:szCs w:val="19"/>
        </w:rPr>
        <w:t>,</w:t>
      </w:r>
      <w:r w:rsidR="00214C58" w:rsidRPr="00E745F4">
        <w:rPr>
          <w:rFonts w:eastAsia="Helvetica Neue" w:cs="Helvetica Neue"/>
          <w:sz w:val="19"/>
          <w:szCs w:val="19"/>
        </w:rPr>
        <w:t xml:space="preserve"> </w:t>
      </w:r>
      <w:r w:rsidR="00A01105" w:rsidRPr="00E745F4">
        <w:rPr>
          <w:rFonts w:eastAsia="Helvetica Neue" w:cs="Helvetica Neue"/>
          <w:sz w:val="19"/>
          <w:szCs w:val="19"/>
        </w:rPr>
        <w:t xml:space="preserve">“Occupational Outlook Handbook: </w:t>
      </w:r>
      <w:r w:rsidR="00214C58" w:rsidRPr="00E745F4">
        <w:rPr>
          <w:rFonts w:eastAsia="Helvetica Neue" w:cs="Helvetica Neue"/>
          <w:sz w:val="19"/>
          <w:szCs w:val="19"/>
        </w:rPr>
        <w:t>Social Workers</w:t>
      </w:r>
      <w:r w:rsidR="00A01105" w:rsidRPr="00E745F4">
        <w:rPr>
          <w:rFonts w:eastAsia="Helvetica Neue" w:cs="Helvetica Neue"/>
          <w:sz w:val="19"/>
          <w:szCs w:val="19"/>
        </w:rPr>
        <w:t>,”</w:t>
      </w:r>
      <w:r w:rsidR="004577F4" w:rsidRPr="00E745F4">
        <w:rPr>
          <w:rFonts w:eastAsia="Helvetica Neue" w:cs="Helvetica Neue"/>
          <w:sz w:val="19"/>
          <w:szCs w:val="19"/>
        </w:rPr>
        <w:t xml:space="preserve"> updated August 28, 2025,</w:t>
      </w:r>
      <w:r w:rsidR="008A50AA" w:rsidRPr="00E745F4">
        <w:rPr>
          <w:rFonts w:eastAsia="Helvetica Neue" w:cs="Helvetica Neue"/>
          <w:sz w:val="19"/>
          <w:szCs w:val="19"/>
        </w:rPr>
        <w:t xml:space="preserve"> </w:t>
      </w:r>
      <w:hyperlink r:id="rId17" w:history="1">
        <w:r w:rsidR="00214C58" w:rsidRPr="00E745F4">
          <w:rPr>
            <w:rStyle w:val="Hyperlink"/>
            <w:rFonts w:eastAsia="Helvetica Neue" w:cs="Helvetica Neue"/>
            <w:sz w:val="19"/>
            <w:szCs w:val="19"/>
          </w:rPr>
          <w:t>https://www.bls.gov/ooh/community-and-social-service/social-workers.htm</w:t>
        </w:r>
      </w:hyperlink>
      <w:r w:rsidR="000F1314" w:rsidRPr="00E745F4">
        <w:t xml:space="preserve">; and </w:t>
      </w:r>
      <w:r w:rsidR="000F1314" w:rsidRPr="00E745F4">
        <w:rPr>
          <w:rFonts w:eastAsia="Helvetica Neue" w:cs="Helvetica Neue"/>
          <w:sz w:val="19"/>
          <w:szCs w:val="19"/>
        </w:rPr>
        <w:t xml:space="preserve">U.S. Bureau of Labor Statistics, “Occupational Outlook Handbook: Kindergarten and Elementary School Teachers,” updated August 28, 2025, </w:t>
      </w:r>
      <w:hyperlink r:id="rId18" w:anchor="tab-8" w:history="1">
        <w:r w:rsidR="000F1314" w:rsidRPr="00E745F4">
          <w:rPr>
            <w:rStyle w:val="Hyperlink"/>
            <w:rFonts w:eastAsia="Helvetica Neue" w:cs="Helvetica Neue"/>
            <w:sz w:val="19"/>
            <w:szCs w:val="19"/>
          </w:rPr>
          <w:t>https://www.bls.gov/ooh/education-training-and-library/kindergarten-and-elementary-school-teachers.htm#tab-8</w:t>
        </w:r>
      </w:hyperlink>
      <w:r w:rsidR="000F1314" w:rsidRPr="00E745F4">
        <w:t>.</w:t>
      </w:r>
    </w:p>
  </w:endnote>
  <w:endnote w:id="14">
    <w:p w14:paraId="55196797" w14:textId="4468B94C" w:rsidR="00B731E5" w:rsidRPr="00E745F4" w:rsidRDefault="00B731E5">
      <w:pPr>
        <w:pStyle w:val="EndnoteText"/>
      </w:pPr>
      <w:r w:rsidRPr="00E745F4">
        <w:rPr>
          <w:rStyle w:val="EndnoteReference"/>
        </w:rPr>
        <w:endnoteRef/>
      </w:r>
      <w:r w:rsidR="2ADBE654" w:rsidRPr="00E745F4">
        <w:t xml:space="preserve"> </w:t>
      </w:r>
      <w:r w:rsidR="00903C13" w:rsidRPr="00E745F4">
        <w:rPr>
          <w:rFonts w:eastAsia="Helvetica Neue" w:cs="Helvetica Neue"/>
          <w:sz w:val="19"/>
          <w:szCs w:val="19"/>
        </w:rPr>
        <w:t xml:space="preserve">Tia Caldwell, Jordan Matsudaira, and Clare McCann, </w:t>
      </w:r>
      <w:r w:rsidR="00903C13" w:rsidRPr="00E745F4">
        <w:rPr>
          <w:rFonts w:eastAsia="Helvetica Neue" w:cs="Helvetica Neue"/>
          <w:i/>
          <w:iCs/>
          <w:sz w:val="19"/>
          <w:szCs w:val="19"/>
        </w:rPr>
        <w:t>How Do College Programs Measure Up Against the One Big Beautiful Bill Act’s New Accountability Standard?</w:t>
      </w:r>
      <w:r w:rsidR="00903C13" w:rsidRPr="00E745F4">
        <w:rPr>
          <w:rFonts w:eastAsia="Helvetica Neue" w:cs="Helvetica Neue"/>
          <w:sz w:val="19"/>
          <w:szCs w:val="19"/>
        </w:rPr>
        <w:t xml:space="preserve"> </w:t>
      </w:r>
      <w:r w:rsidR="001051F5" w:rsidRPr="00E745F4">
        <w:rPr>
          <w:rFonts w:eastAsia="Helvetica Neue" w:cs="Helvetica Neue"/>
          <w:sz w:val="19"/>
          <w:szCs w:val="19"/>
        </w:rPr>
        <w:t>(</w:t>
      </w:r>
      <w:r w:rsidR="00903C13" w:rsidRPr="00E745F4">
        <w:rPr>
          <w:rFonts w:eastAsia="Helvetica Neue" w:cs="Helvetica Neue"/>
          <w:sz w:val="19"/>
          <w:szCs w:val="19"/>
        </w:rPr>
        <w:t xml:space="preserve">American University School of Public Affairs, </w:t>
      </w:r>
      <w:r w:rsidR="00E46EFB" w:rsidRPr="00E745F4">
        <w:rPr>
          <w:rFonts w:eastAsia="Helvetica Neue" w:cs="Helvetica Neue"/>
          <w:sz w:val="19"/>
          <w:szCs w:val="19"/>
        </w:rPr>
        <w:t xml:space="preserve">October </w:t>
      </w:r>
      <w:r w:rsidR="00903C13" w:rsidRPr="00E745F4">
        <w:rPr>
          <w:rFonts w:eastAsia="Helvetica Neue" w:cs="Helvetica Neue"/>
          <w:sz w:val="19"/>
          <w:szCs w:val="19"/>
        </w:rPr>
        <w:t>2025</w:t>
      </w:r>
      <w:r w:rsidR="001051F5" w:rsidRPr="00E745F4">
        <w:rPr>
          <w:rFonts w:eastAsia="Helvetica Neue" w:cs="Helvetica Neue"/>
          <w:sz w:val="19"/>
          <w:szCs w:val="19"/>
        </w:rPr>
        <w:t>),</w:t>
      </w:r>
      <w:r w:rsidR="00903C13" w:rsidRPr="00E745F4">
        <w:rPr>
          <w:rStyle w:val="Hyperlink"/>
        </w:rPr>
        <w:t xml:space="preserve"> </w:t>
      </w:r>
      <w:hyperlink r:id="rId19">
        <w:r w:rsidR="00903C13" w:rsidRPr="00E745F4">
          <w:rPr>
            <w:rStyle w:val="Hyperlink"/>
          </w:rPr>
          <w:t>https://www.american.edu/spa/peer/upload/obbba-accountability_rpt_final.pdf</w:t>
        </w:r>
      </w:hyperlink>
      <w:r w:rsidR="00903C13" w:rsidRPr="00E745F4">
        <w:t xml:space="preserve"> </w:t>
      </w:r>
    </w:p>
  </w:endnote>
  <w:endnote w:id="15">
    <w:p w14:paraId="71FD651F" w14:textId="5EF2FA85" w:rsidR="00D43499" w:rsidRPr="00E745F4" w:rsidRDefault="00D43499" w:rsidP="00D43499">
      <w:pPr>
        <w:pStyle w:val="EndnoteText"/>
      </w:pPr>
      <w:r w:rsidRPr="00E745F4">
        <w:rPr>
          <w:rStyle w:val="EndnoteReference"/>
        </w:rPr>
        <w:endnoteRef/>
      </w:r>
      <w:r w:rsidR="00E707CA" w:rsidRPr="00E745F4">
        <w:rPr>
          <w:rFonts w:eastAsia="Helvetica Neue" w:cs="Helvetica Neue"/>
          <w:sz w:val="19"/>
          <w:szCs w:val="19"/>
        </w:rPr>
        <w:t xml:space="preserve"> Baum and Espinosa, </w:t>
      </w:r>
      <w:r w:rsidR="00E707CA" w:rsidRPr="00E745F4">
        <w:rPr>
          <w:rFonts w:eastAsia="Helvetica Neue" w:cs="Helvetica Neue"/>
          <w:i/>
          <w:iCs/>
          <w:sz w:val="19"/>
          <w:szCs w:val="19"/>
        </w:rPr>
        <w:t>Exploring the Importance of Low Wage, High Social Value Careers</w:t>
      </w:r>
      <w:r w:rsidR="00C41747" w:rsidRPr="00E745F4">
        <w:rPr>
          <w:rFonts w:eastAsia="Helvetica Neue" w:cs="Helvetica Neue"/>
          <w:sz w:val="19"/>
          <w:szCs w:val="19"/>
        </w:rPr>
        <w:t>,</w:t>
      </w:r>
      <w:r w:rsidR="00E707CA" w:rsidRPr="00E745F4">
        <w:rPr>
          <w:rStyle w:val="Hyperlink"/>
          <w:u w:val="none"/>
        </w:rPr>
        <w:t xml:space="preserve"> </w:t>
      </w:r>
      <w:hyperlink r:id="rId20">
        <w:r w:rsidR="00E707CA" w:rsidRPr="00E745F4">
          <w:rPr>
            <w:rStyle w:val="Hyperlink"/>
          </w:rPr>
          <w:t>https://live-postsecondary-value-commission.pantheonsite.io/wp-content/uploads/2021/10/PVC_Espinosa.pdf</w:t>
        </w:r>
      </w:hyperlink>
      <w:r w:rsidR="00C41747" w:rsidRPr="00E745F4">
        <w:t>.</w:t>
      </w:r>
    </w:p>
  </w:endnote>
  <w:endnote w:id="16">
    <w:p w14:paraId="722A857F" w14:textId="2CFBB81A" w:rsidR="007704F8" w:rsidRPr="00E745F4" w:rsidRDefault="007704F8">
      <w:pPr>
        <w:pStyle w:val="EndnoteText"/>
      </w:pPr>
      <w:r w:rsidRPr="00E745F4">
        <w:rPr>
          <w:rStyle w:val="EndnoteReference"/>
        </w:rPr>
        <w:endnoteRef/>
      </w:r>
      <w:r w:rsidR="2ADBE654" w:rsidRPr="00E745F4">
        <w:t xml:space="preserve"> </w:t>
      </w:r>
      <w:r w:rsidR="00E707CA" w:rsidRPr="00E745F4">
        <w:rPr>
          <w:rFonts w:eastAsia="Helvetica Neue" w:cs="Helvetica Neue"/>
          <w:sz w:val="19"/>
          <w:szCs w:val="19"/>
        </w:rPr>
        <w:t xml:space="preserve">Baum and Espinosa, </w:t>
      </w:r>
      <w:r w:rsidR="00E707CA" w:rsidRPr="00E745F4">
        <w:rPr>
          <w:rFonts w:eastAsia="Helvetica Neue" w:cs="Helvetica Neue"/>
          <w:i/>
          <w:iCs/>
          <w:sz w:val="19"/>
          <w:szCs w:val="19"/>
        </w:rPr>
        <w:t>Exploring the Importance of Low Wage, High Social Value Careers</w:t>
      </w:r>
      <w:r w:rsidR="00C41747" w:rsidRPr="00E745F4">
        <w:rPr>
          <w:rFonts w:eastAsia="Helvetica Neue" w:cs="Helvetica Neue"/>
          <w:sz w:val="19"/>
          <w:szCs w:val="19"/>
        </w:rPr>
        <w:t>,</w:t>
      </w:r>
      <w:r w:rsidR="00E707CA" w:rsidRPr="00E745F4">
        <w:rPr>
          <w:rStyle w:val="Hyperlink"/>
        </w:rPr>
        <w:t xml:space="preserve"> </w:t>
      </w:r>
      <w:hyperlink r:id="rId21">
        <w:r w:rsidR="00E707CA" w:rsidRPr="00E745F4">
          <w:rPr>
            <w:rStyle w:val="Hyperlink"/>
          </w:rPr>
          <w:t>https://live-postsecondary-value-commission.pantheonsite.io/wp-content/uploads/2021/10/PVC_Espinosa.pdf</w:t>
        </w:r>
      </w:hyperlink>
      <w:r w:rsidR="00234D2A" w:rsidRPr="00E745F4">
        <w:t xml:space="preserve">; Baum and Blagg, “An Earnings Test for Higher Education,” </w:t>
      </w:r>
      <w:hyperlink r:id="rId22" w:history="1">
        <w:r w:rsidR="00234D2A" w:rsidRPr="00E745F4">
          <w:rPr>
            <w:rStyle w:val="Hyperlink"/>
          </w:rPr>
          <w:t>https://www.urban.org/urban-wire/earnings-test-higher-education-risks-diverting-students-some-meaningful-careers</w:t>
        </w:r>
      </w:hyperlink>
      <w:r w:rsidR="00234D2A" w:rsidRPr="00E745F4">
        <w:t xml:space="preserve">; and Arnold Ventures, </w:t>
      </w:r>
      <w:r w:rsidR="00234D2A" w:rsidRPr="00E745F4">
        <w:rPr>
          <w:i/>
          <w:iCs/>
        </w:rPr>
        <w:t>College Accountability and Public Service</w:t>
      </w:r>
      <w:r w:rsidR="00234D2A" w:rsidRPr="00E745F4">
        <w:t xml:space="preserve">, </w:t>
      </w:r>
      <w:hyperlink r:id="rId23" w:history="1">
        <w:r w:rsidR="00234D2A" w:rsidRPr="00E745F4">
          <w:rPr>
            <w:rStyle w:val="Hyperlink"/>
          </w:rPr>
          <w:t>https://www.arnoldventures.org/resources/college-accountability-and-public-service</w:t>
        </w:r>
      </w:hyperlink>
      <w:r w:rsidR="00234D2A" w:rsidRPr="00E745F4">
        <w:t>.</w:t>
      </w:r>
    </w:p>
  </w:endnote>
  <w:endnote w:id="17">
    <w:p w14:paraId="62A97B04" w14:textId="627A92CF" w:rsidR="003176AB" w:rsidRPr="00E745F4" w:rsidRDefault="0096285D" w:rsidP="003176AB">
      <w:pPr>
        <w:pStyle w:val="EndnoteText"/>
      </w:pPr>
      <w:r w:rsidRPr="00E745F4">
        <w:rPr>
          <w:rStyle w:val="EndnoteReference"/>
        </w:rPr>
        <w:endnoteRef/>
      </w:r>
      <w:r w:rsidR="1E552ACA" w:rsidRPr="00E745F4">
        <w:t xml:space="preserve"> </w:t>
      </w:r>
      <w:r w:rsidR="003176AB" w:rsidRPr="00E745F4">
        <w:t>Casey Khánh Nguyễn, Marshall Anthony Jr., Jaime Ramirez-Mendoza, Mayra Nuñez Martinez, Jalil</w:t>
      </w:r>
    </w:p>
    <w:p w14:paraId="395848F0" w14:textId="1F79ECC9" w:rsidR="0096285D" w:rsidRPr="00E745F4" w:rsidRDefault="003176AB" w:rsidP="003176AB">
      <w:pPr>
        <w:pStyle w:val="EndnoteText"/>
      </w:pPr>
      <w:r w:rsidRPr="00E745F4">
        <w:t xml:space="preserve">Bishop, Tanya I. Garcia et al., </w:t>
      </w:r>
      <w:r w:rsidR="007035CD" w:rsidRPr="00E745F4">
        <w:rPr>
          <w:i/>
          <w:iCs/>
        </w:rPr>
        <w:t>Centering Quality, Centering Equity: Lessons Learned in Increasing Early Childhood Educator Credentials</w:t>
      </w:r>
      <w:r w:rsidR="007035CD" w:rsidRPr="00E745F4">
        <w:t xml:space="preserve"> </w:t>
      </w:r>
      <w:r w:rsidR="00C743B7" w:rsidRPr="00E745F4">
        <w:t>(</w:t>
      </w:r>
      <w:r w:rsidR="007035CD" w:rsidRPr="00E745F4">
        <w:t xml:space="preserve">The Institute for College Access &amp; Success, </w:t>
      </w:r>
      <w:r w:rsidR="00442279" w:rsidRPr="00E745F4">
        <w:t xml:space="preserve">July </w:t>
      </w:r>
      <w:r w:rsidR="007035CD" w:rsidRPr="00E745F4">
        <w:t>2024</w:t>
      </w:r>
      <w:r w:rsidR="00C743B7" w:rsidRPr="00E745F4">
        <w:t>),</w:t>
      </w:r>
      <w:r w:rsidR="007035CD" w:rsidRPr="00E745F4">
        <w:t xml:space="preserve"> </w:t>
      </w:r>
      <w:hyperlink r:id="rId24" w:history="1">
        <w:r w:rsidR="007035CD" w:rsidRPr="00E745F4">
          <w:rPr>
            <w:rStyle w:val="Hyperlink"/>
          </w:rPr>
          <w:t>https://ticas.org/student-success/ece-credentialing/</w:t>
        </w:r>
      </w:hyperlink>
      <w:r w:rsidR="00EA4E68" w:rsidRPr="00E745F4">
        <w:t>.</w:t>
      </w:r>
      <w:r w:rsidR="007035CD" w:rsidRPr="00E745F4">
        <w:t xml:space="preserve"> </w:t>
      </w:r>
      <w:r w:rsidR="00033A0C" w:rsidRPr="00E745F4">
        <w:t xml:space="preserve"> </w:t>
      </w:r>
    </w:p>
  </w:endnote>
  <w:endnote w:id="18">
    <w:p w14:paraId="2F31302A" w14:textId="56DE1D1F" w:rsidR="00C30801" w:rsidRPr="00E745F4" w:rsidRDefault="00C30801" w:rsidP="00C30801">
      <w:pPr>
        <w:pStyle w:val="EndnoteText"/>
      </w:pPr>
      <w:r w:rsidRPr="00E745F4">
        <w:rPr>
          <w:rStyle w:val="EndnoteReference"/>
        </w:rPr>
        <w:endnoteRef/>
      </w:r>
      <w:r w:rsidR="2ADBE654" w:rsidRPr="00E745F4">
        <w:t xml:space="preserve"> </w:t>
      </w:r>
      <w:r w:rsidR="003B7D0B" w:rsidRPr="00E745F4">
        <w:rPr>
          <w:rFonts w:eastAsia="Helvetica Neue" w:cs="Helvetica Neue"/>
          <w:sz w:val="19"/>
          <w:szCs w:val="19"/>
        </w:rPr>
        <w:t xml:space="preserve">Caldwell, Matsudaira, and McCann, </w:t>
      </w:r>
      <w:r w:rsidR="003B7D0B" w:rsidRPr="00E745F4">
        <w:rPr>
          <w:rFonts w:eastAsia="Helvetica Neue" w:cs="Helvetica Neue"/>
          <w:i/>
          <w:iCs/>
          <w:sz w:val="19"/>
          <w:szCs w:val="19"/>
        </w:rPr>
        <w:t>How Do College Programs Measure Up Against the One Big Beautiful Bill</w:t>
      </w:r>
      <w:r w:rsidR="007315A0" w:rsidRPr="00E745F4">
        <w:rPr>
          <w:rFonts w:eastAsia="Helvetica Neue" w:cs="Helvetica Neue"/>
          <w:sz w:val="19"/>
          <w:szCs w:val="19"/>
        </w:rPr>
        <w:t>,</w:t>
      </w:r>
      <w:r w:rsidR="003B7D0B" w:rsidRPr="00E745F4">
        <w:t xml:space="preserve"> </w:t>
      </w:r>
      <w:hyperlink r:id="rId25">
        <w:r w:rsidR="003B7D0B" w:rsidRPr="00E745F4">
          <w:rPr>
            <w:rStyle w:val="Hyperlink"/>
          </w:rPr>
          <w:t>https://www.american.edu/spa/peer/upload/obbba-accountability_rpt_final.pdf</w:t>
        </w:r>
      </w:hyperlink>
      <w:r w:rsidR="00EA4E68" w:rsidRPr="00E745F4">
        <w:t>.</w:t>
      </w:r>
    </w:p>
  </w:endnote>
  <w:endnote w:id="19">
    <w:p w14:paraId="1DA93FE3" w14:textId="493AF2E7" w:rsidR="00215E8B" w:rsidRPr="00E745F4" w:rsidRDefault="00215E8B" w:rsidP="00215E8B">
      <w:pPr>
        <w:pStyle w:val="EndnoteText"/>
      </w:pPr>
      <w:r w:rsidRPr="00E745F4">
        <w:rPr>
          <w:rStyle w:val="EndnoteReference"/>
        </w:rPr>
        <w:endnoteRef/>
      </w:r>
      <w:r w:rsidR="2ADBE654" w:rsidRPr="00E745F4">
        <w:t xml:space="preserve"> </w:t>
      </w:r>
      <w:r w:rsidR="00356206" w:rsidRPr="00E745F4">
        <w:rPr>
          <w:rFonts w:eastAsia="Helvetica Neue" w:cs="Helvetica Neue"/>
          <w:sz w:val="19"/>
          <w:szCs w:val="19"/>
        </w:rPr>
        <w:t xml:space="preserve">U.S. Bureau of Labor Statistics, </w:t>
      </w:r>
      <w:r w:rsidR="007315A0" w:rsidRPr="00E745F4">
        <w:rPr>
          <w:rFonts w:eastAsia="Helvetica Neue" w:cs="Helvetica Neue"/>
          <w:sz w:val="19"/>
          <w:szCs w:val="19"/>
        </w:rPr>
        <w:t xml:space="preserve">“Occupational Outlook Handbook: </w:t>
      </w:r>
      <w:r w:rsidR="00356206" w:rsidRPr="00E745F4">
        <w:rPr>
          <w:rFonts w:eastAsia="Helvetica Neue" w:cs="Helvetica Neue"/>
          <w:sz w:val="19"/>
          <w:szCs w:val="19"/>
        </w:rPr>
        <w:t>Kindergarten and Elementary School Teachers</w:t>
      </w:r>
      <w:r w:rsidR="007315A0" w:rsidRPr="00E745F4">
        <w:rPr>
          <w:rFonts w:eastAsia="Helvetica Neue" w:cs="Helvetica Neue"/>
          <w:sz w:val="19"/>
          <w:szCs w:val="19"/>
        </w:rPr>
        <w:t>,”</w:t>
      </w:r>
      <w:r w:rsidR="00356206" w:rsidRPr="00E745F4">
        <w:rPr>
          <w:rStyle w:val="Hyperlink"/>
          <w:u w:val="none"/>
        </w:rPr>
        <w:t xml:space="preserve"> </w:t>
      </w:r>
      <w:hyperlink r:id="rId26" w:anchor="tab-8">
        <w:r w:rsidR="00356206" w:rsidRPr="00E745F4">
          <w:rPr>
            <w:rStyle w:val="Hyperlink"/>
          </w:rPr>
          <w:t>https://www.bls.gov/ooh/education-training-and-library/kindergarten-and-elementary-school-teachers.htm#tab-8</w:t>
        </w:r>
      </w:hyperlink>
      <w:r w:rsidR="00EA4E68" w:rsidRPr="00E745F4">
        <w:t>.</w:t>
      </w:r>
    </w:p>
  </w:endnote>
  <w:endnote w:id="20">
    <w:p w14:paraId="0BB89B9D" w14:textId="6674089A" w:rsidR="004A71C9" w:rsidRPr="004A71C9" w:rsidRDefault="00ED20F5" w:rsidP="004A71C9">
      <w:pPr>
        <w:pStyle w:val="EndnoteText"/>
      </w:pPr>
      <w:r w:rsidRPr="00E745F4">
        <w:rPr>
          <w:rStyle w:val="EndnoteReference"/>
        </w:rPr>
        <w:endnoteRef/>
      </w:r>
      <w:r w:rsidR="2ADBE654" w:rsidRPr="00E745F4">
        <w:t xml:space="preserve"> </w:t>
      </w:r>
      <w:r w:rsidR="00426DB3">
        <w:t xml:space="preserve"> </w:t>
      </w:r>
      <w:r w:rsidR="000C0C6E">
        <w:t>Jocelyn Salguero and Diane Cheng,</w:t>
      </w:r>
      <w:r w:rsidR="00426DB3">
        <w:t xml:space="preserve"> </w:t>
      </w:r>
      <w:r w:rsidR="004A71C9">
        <w:t>“</w:t>
      </w:r>
      <w:r w:rsidR="004A71C9" w:rsidRPr="004A71C9">
        <w:t>How ED’s Final Accountability and Transparency Rule Will Help Students, and Where It Falls Short</w:t>
      </w:r>
      <w:r w:rsidR="004A71C9">
        <w:t>,” Institute for Higher Education Policy, July 2, 2026</w:t>
      </w:r>
      <w:r w:rsidR="003673F4">
        <w:t>,</w:t>
      </w:r>
    </w:p>
    <w:p w14:paraId="7472B350" w14:textId="49F54915" w:rsidR="00ED20F5" w:rsidRPr="00E745F4" w:rsidRDefault="00426DB3">
      <w:pPr>
        <w:pStyle w:val="EndnoteText"/>
      </w:pPr>
      <w:r w:rsidRPr="00426DB3">
        <w:t>https://www.ihep.org/how-eds-final-accountability-and-transparency-rule-will-help-students-and-where-it-falls-short/</w:t>
      </w:r>
      <w:r w:rsidR="003673F4">
        <w:t>.</w:t>
      </w:r>
    </w:p>
  </w:endnote>
  <w:endnote w:id="21">
    <w:p w14:paraId="27737B12" w14:textId="74F2BFC5" w:rsidR="00AF6AF6" w:rsidRPr="00E745F4" w:rsidRDefault="00AF6AF6" w:rsidP="00AF6AF6">
      <w:pPr>
        <w:pStyle w:val="EndnoteText"/>
      </w:pPr>
      <w:r w:rsidRPr="00E745F4">
        <w:rPr>
          <w:rStyle w:val="EndnoteReference"/>
        </w:rPr>
        <w:endnoteRef/>
      </w:r>
      <w:r w:rsidR="1E552ACA" w:rsidRPr="00E745F4">
        <w:t xml:space="preserve"> </w:t>
      </w:r>
      <w:r w:rsidR="00921D8B" w:rsidRPr="00E745F4">
        <w:rPr>
          <w:rFonts w:eastAsia="Helvetica Neue" w:cs="Helvetica Neue"/>
          <w:sz w:val="19"/>
          <w:szCs w:val="19"/>
        </w:rPr>
        <w:t xml:space="preserve">Cheng, </w:t>
      </w:r>
      <w:r w:rsidR="002419A0" w:rsidRPr="00E745F4">
        <w:rPr>
          <w:rFonts w:eastAsia="Helvetica Neue" w:cs="Helvetica Neue"/>
          <w:sz w:val="19"/>
          <w:szCs w:val="19"/>
        </w:rPr>
        <w:t>“</w:t>
      </w:r>
      <w:r w:rsidR="00921D8B" w:rsidRPr="00E745F4">
        <w:rPr>
          <w:rFonts w:eastAsia="Helvetica Neue" w:cs="Helvetica Neue"/>
          <w:sz w:val="19"/>
          <w:szCs w:val="19"/>
        </w:rPr>
        <w:t xml:space="preserve">New </w:t>
      </w:r>
      <w:r w:rsidR="002419A0" w:rsidRPr="00E745F4">
        <w:rPr>
          <w:rFonts w:eastAsia="Helvetica Neue" w:cs="Helvetica Neue"/>
          <w:sz w:val="19"/>
          <w:szCs w:val="19"/>
        </w:rPr>
        <w:t>Accountability Framework</w:t>
      </w:r>
      <w:r w:rsidR="00437345" w:rsidRPr="00E745F4">
        <w:rPr>
          <w:rFonts w:eastAsia="Helvetica Neue" w:cs="Helvetica Neue"/>
          <w:sz w:val="19"/>
          <w:szCs w:val="19"/>
        </w:rPr>
        <w:t xml:space="preserve"> Will Help Ensure Higher Education Provides Strong Outcomes for All Students,” Institute for Higher Education Policy, August 28, 2025,</w:t>
      </w:r>
      <w:r w:rsidR="00921D8B" w:rsidRPr="00E745F4">
        <w:rPr>
          <w:rFonts w:eastAsia="Helvetica Neue" w:cs="Helvetica Neue"/>
          <w:sz w:val="19"/>
          <w:szCs w:val="19"/>
        </w:rPr>
        <w:t xml:space="preserve"> </w:t>
      </w:r>
      <w:hyperlink r:id="rId27" w:history="1">
        <w:r w:rsidR="00921D8B" w:rsidRPr="00E745F4">
          <w:rPr>
            <w:rStyle w:val="Hyperlink"/>
            <w:rFonts w:eastAsia="Helvetica Neue" w:cs="Helvetica Neue"/>
            <w:sz w:val="19"/>
            <w:szCs w:val="19"/>
          </w:rPr>
          <w:t>https://www.ihep.org/new-accountability-framework-will-help-ensure-higher-education-provides-strong-outcomes-for-all-students/</w:t>
        </w:r>
      </w:hyperlink>
      <w:r w:rsidR="00921D8B" w:rsidRPr="00E745F4">
        <w:t>.</w:t>
      </w:r>
    </w:p>
  </w:endnote>
  <w:endnote w:id="22">
    <w:p w14:paraId="1E2D0750" w14:textId="1613FD72" w:rsidR="009E5390" w:rsidRPr="00E745F4" w:rsidRDefault="009E5390">
      <w:pPr>
        <w:pStyle w:val="EndnoteText"/>
      </w:pPr>
      <w:r w:rsidRPr="00E745F4">
        <w:rPr>
          <w:rStyle w:val="EndnoteReference"/>
        </w:rPr>
        <w:endnoteRef/>
      </w:r>
      <w:r w:rsidR="1E552ACA" w:rsidRPr="00E745F4">
        <w:t xml:space="preserve"> </w:t>
      </w:r>
      <w:r w:rsidR="1E552ACA" w:rsidRPr="00E745F4">
        <w:rPr>
          <w:rFonts w:eastAsia="Helvetica Neue" w:cs="Helvetica Neue"/>
          <w:sz w:val="19"/>
          <w:szCs w:val="19"/>
        </w:rPr>
        <w:t>Strada Education Foundation</w:t>
      </w:r>
      <w:r w:rsidR="0096376D" w:rsidRPr="00E745F4">
        <w:rPr>
          <w:rFonts w:eastAsia="Helvetica Neue" w:cs="Helvetica Neue"/>
          <w:sz w:val="19"/>
          <w:szCs w:val="19"/>
        </w:rPr>
        <w:t>, “</w:t>
      </w:r>
      <w:r w:rsidR="1E552ACA" w:rsidRPr="00E745F4">
        <w:rPr>
          <w:rFonts w:eastAsia="Helvetica Neue" w:cs="Helvetica Neue"/>
          <w:sz w:val="19"/>
          <w:szCs w:val="19"/>
        </w:rPr>
        <w:t>Work-Based Learning</w:t>
      </w:r>
      <w:r w:rsidR="0096376D" w:rsidRPr="00E745F4">
        <w:rPr>
          <w:rFonts w:eastAsia="Helvetica Neue" w:cs="Helvetica Neue"/>
          <w:sz w:val="19"/>
          <w:szCs w:val="19"/>
        </w:rPr>
        <w:t>,”</w:t>
      </w:r>
      <w:r w:rsidR="1E552ACA" w:rsidRPr="00E745F4">
        <w:rPr>
          <w:rFonts w:eastAsia="Helvetica Neue" w:cs="Helvetica Neue"/>
          <w:sz w:val="19"/>
          <w:szCs w:val="19"/>
        </w:rPr>
        <w:t xml:space="preserve"> </w:t>
      </w:r>
      <w:hyperlink r:id="rId28" w:history="1">
        <w:r w:rsidR="1E552ACA" w:rsidRPr="00E745F4">
          <w:rPr>
            <w:rStyle w:val="Hyperlink"/>
          </w:rPr>
          <w:t>https://www.strada.org/focus-areas/work-based-learning</w:t>
        </w:r>
      </w:hyperlink>
      <w:r w:rsidR="00EA4E68" w:rsidRPr="00E745F4">
        <w:t>.</w:t>
      </w:r>
    </w:p>
  </w:endnote>
  <w:endnote w:id="23">
    <w:p w14:paraId="78F88184" w14:textId="3A98B019" w:rsidR="00302444" w:rsidRPr="00E745F4" w:rsidRDefault="00302444">
      <w:pPr>
        <w:pStyle w:val="EndnoteText"/>
      </w:pPr>
      <w:r w:rsidRPr="00E745F4">
        <w:rPr>
          <w:rStyle w:val="EndnoteReference"/>
        </w:rPr>
        <w:endnoteRef/>
      </w:r>
      <w:r w:rsidR="2ADBE654" w:rsidRPr="00E745F4">
        <w:t xml:space="preserve"> </w:t>
      </w:r>
      <w:r w:rsidR="007558EA" w:rsidRPr="00E745F4">
        <w:rPr>
          <w:rFonts w:eastAsia="Helvetica Neue" w:cs="Helvetica Neue"/>
          <w:sz w:val="19"/>
          <w:szCs w:val="19"/>
        </w:rPr>
        <w:t xml:space="preserve">Krysti Specht, Jonathan Payne, Kassandra McGhee, Daniel Minty, and Shannon Sihoe, </w:t>
      </w:r>
      <w:r w:rsidR="00D20A41" w:rsidRPr="00E745F4">
        <w:rPr>
          <w:rFonts w:eastAsia="Helvetica Neue" w:cs="Helvetica Neue"/>
          <w:sz w:val="19"/>
          <w:szCs w:val="19"/>
        </w:rPr>
        <w:t>“</w:t>
      </w:r>
      <w:r w:rsidR="007558EA" w:rsidRPr="00E745F4">
        <w:rPr>
          <w:rFonts w:eastAsia="Helvetica Neue" w:cs="Helvetica Neue"/>
          <w:sz w:val="19"/>
          <w:szCs w:val="19"/>
        </w:rPr>
        <w:t>Work-Based Learning: From Information to Action</w:t>
      </w:r>
      <w:r w:rsidR="00D20A41" w:rsidRPr="00E745F4">
        <w:rPr>
          <w:rFonts w:eastAsia="Helvetica Neue" w:cs="Helvetica Neue"/>
          <w:sz w:val="19"/>
          <w:szCs w:val="19"/>
        </w:rPr>
        <w:t>,”</w:t>
      </w:r>
      <w:r w:rsidR="007558EA" w:rsidRPr="00E745F4">
        <w:rPr>
          <w:rFonts w:eastAsia="Helvetica Neue" w:cs="Helvetica Neue"/>
          <w:sz w:val="19"/>
          <w:szCs w:val="19"/>
        </w:rPr>
        <w:t xml:space="preserve"> Jobs for the Future</w:t>
      </w:r>
      <w:r w:rsidR="00D20A41" w:rsidRPr="00E745F4">
        <w:rPr>
          <w:rFonts w:eastAsia="Helvetica Neue" w:cs="Helvetica Neue"/>
          <w:sz w:val="19"/>
          <w:szCs w:val="19"/>
        </w:rPr>
        <w:t xml:space="preserve">, </w:t>
      </w:r>
      <w:hyperlink r:id="rId29">
        <w:r w:rsidR="007558EA" w:rsidRPr="00E745F4">
          <w:rPr>
            <w:rStyle w:val="Hyperlink"/>
          </w:rPr>
          <w:t>https://www.jff.org/idea/work-based-learning-framework/</w:t>
        </w:r>
      </w:hyperlink>
      <w:r w:rsidR="00EA4E68" w:rsidRPr="00E745F4">
        <w:t>.</w:t>
      </w:r>
    </w:p>
  </w:endnote>
  <w:endnote w:id="24">
    <w:p w14:paraId="3B8B91DF" w14:textId="703B5E04" w:rsidR="00AF6AF6" w:rsidRPr="00E745F4" w:rsidRDefault="00AF6AF6" w:rsidP="00147760">
      <w:pPr>
        <w:pStyle w:val="EndnoteText"/>
      </w:pPr>
      <w:r w:rsidRPr="00E745F4">
        <w:rPr>
          <w:rStyle w:val="EndnoteReference"/>
        </w:rPr>
        <w:endnoteRef/>
      </w:r>
      <w:r w:rsidR="00D20A41" w:rsidRPr="00E745F4">
        <w:rPr>
          <w:rFonts w:eastAsia="Helvetica Neue" w:cs="Helvetica Neue"/>
          <w:sz w:val="19"/>
          <w:szCs w:val="19"/>
        </w:rPr>
        <w:t xml:space="preserve"> </w:t>
      </w:r>
      <w:r w:rsidR="00147760" w:rsidRPr="00E745F4">
        <w:rPr>
          <w:rFonts w:eastAsia="Helvetica Neue" w:cs="Helvetica Neue"/>
          <w:sz w:val="19"/>
          <w:szCs w:val="19"/>
        </w:rPr>
        <w:t xml:space="preserve">Lauren Block, </w:t>
      </w:r>
      <w:r w:rsidR="00707EAC" w:rsidRPr="00E745F4">
        <w:rPr>
          <w:rFonts w:eastAsia="Helvetica Neue" w:cs="Helvetica Neue"/>
          <w:sz w:val="19"/>
          <w:szCs w:val="19"/>
        </w:rPr>
        <w:t>Hannah Maxey</w:t>
      </w:r>
      <w:r w:rsidR="00232D76" w:rsidRPr="00E745F4">
        <w:rPr>
          <w:rFonts w:eastAsia="Helvetica Neue" w:cs="Helvetica Neue"/>
          <w:sz w:val="19"/>
          <w:szCs w:val="19"/>
        </w:rPr>
        <w:t>,</w:t>
      </w:r>
      <w:r w:rsidR="00707EAC" w:rsidRPr="00E745F4">
        <w:rPr>
          <w:rFonts w:eastAsia="Helvetica Neue" w:cs="Helvetica Neue"/>
          <w:sz w:val="19"/>
          <w:szCs w:val="19"/>
        </w:rPr>
        <w:t xml:space="preserve"> Courtney Medlock</w:t>
      </w:r>
      <w:r w:rsidR="00232D76" w:rsidRPr="00E745F4">
        <w:rPr>
          <w:rFonts w:eastAsia="Helvetica Neue" w:cs="Helvetica Neue"/>
          <w:sz w:val="19"/>
          <w:szCs w:val="19"/>
        </w:rPr>
        <w:t>,</w:t>
      </w:r>
      <w:r w:rsidR="00707EAC" w:rsidRPr="00E745F4">
        <w:rPr>
          <w:rFonts w:eastAsia="Helvetica Neue" w:cs="Helvetica Neue"/>
          <w:i/>
          <w:iCs/>
          <w:sz w:val="19"/>
          <w:szCs w:val="19"/>
        </w:rPr>
        <w:t xml:space="preserve"> </w:t>
      </w:r>
      <w:r w:rsidR="00147760" w:rsidRPr="00E745F4">
        <w:rPr>
          <w:rFonts w:eastAsia="Helvetica Neue" w:cs="Helvetica Neue"/>
          <w:sz w:val="19"/>
          <w:szCs w:val="19"/>
        </w:rPr>
        <w:t>Kate Johnson</w:t>
      </w:r>
      <w:r w:rsidR="00232D76" w:rsidRPr="00E745F4">
        <w:rPr>
          <w:rFonts w:eastAsia="Helvetica Neue" w:cs="Helvetica Neue"/>
          <w:sz w:val="19"/>
          <w:szCs w:val="19"/>
        </w:rPr>
        <w:t>,</w:t>
      </w:r>
      <w:r w:rsidR="00147760" w:rsidRPr="00E745F4">
        <w:rPr>
          <w:rFonts w:eastAsia="Helvetica Neue" w:cs="Helvetica Neue"/>
          <w:sz w:val="19"/>
          <w:szCs w:val="19"/>
        </w:rPr>
        <w:t xml:space="preserve"> and Brianna Nielson</w:t>
      </w:r>
      <w:r w:rsidR="00232D76" w:rsidRPr="00E745F4">
        <w:rPr>
          <w:rFonts w:eastAsia="Helvetica Neue" w:cs="Helvetica Neue"/>
          <w:sz w:val="19"/>
          <w:szCs w:val="19"/>
        </w:rPr>
        <w:t>,</w:t>
      </w:r>
      <w:r w:rsidR="00147760" w:rsidRPr="00E745F4">
        <w:rPr>
          <w:rFonts w:eastAsia="Helvetica Neue" w:cs="Helvetica Neue"/>
          <w:sz w:val="19"/>
          <w:szCs w:val="19"/>
        </w:rPr>
        <w:t xml:space="preserve"> </w:t>
      </w:r>
      <w:r w:rsidR="000244C4" w:rsidRPr="00E745F4">
        <w:rPr>
          <w:rFonts w:eastAsia="Helvetica Neue" w:cs="Helvetica Neue"/>
          <w:i/>
          <w:iCs/>
          <w:sz w:val="19"/>
          <w:szCs w:val="19"/>
        </w:rPr>
        <w:t>Addressing Wages of the Direct Care Workforce Through Medicaid Policies</w:t>
      </w:r>
      <w:r w:rsidR="000244C4" w:rsidRPr="00E745F4">
        <w:rPr>
          <w:rFonts w:eastAsia="Helvetica Neue" w:cs="Helvetica Neue"/>
          <w:sz w:val="19"/>
          <w:szCs w:val="19"/>
        </w:rPr>
        <w:t xml:space="preserve"> </w:t>
      </w:r>
      <w:r w:rsidR="00232D76" w:rsidRPr="00E745F4">
        <w:rPr>
          <w:rFonts w:eastAsia="Helvetica Neue" w:cs="Helvetica Neue"/>
          <w:sz w:val="19"/>
          <w:szCs w:val="19"/>
        </w:rPr>
        <w:t>(</w:t>
      </w:r>
      <w:r w:rsidR="000244C4" w:rsidRPr="00E745F4">
        <w:rPr>
          <w:rFonts w:eastAsia="Helvetica Neue" w:cs="Helvetica Neue"/>
          <w:sz w:val="19"/>
          <w:szCs w:val="19"/>
        </w:rPr>
        <w:t xml:space="preserve">National Governors Association Center for Best Practices, </w:t>
      </w:r>
      <w:r w:rsidR="0067686A" w:rsidRPr="00E745F4">
        <w:rPr>
          <w:rFonts w:eastAsia="Helvetica Neue" w:cs="Helvetica Neue"/>
          <w:sz w:val="19"/>
          <w:szCs w:val="19"/>
        </w:rPr>
        <w:t xml:space="preserve">November </w:t>
      </w:r>
      <w:r w:rsidR="000244C4" w:rsidRPr="00E745F4">
        <w:rPr>
          <w:rFonts w:eastAsia="Helvetica Neue" w:cs="Helvetica Neue"/>
          <w:sz w:val="19"/>
          <w:szCs w:val="19"/>
        </w:rPr>
        <w:t>2022</w:t>
      </w:r>
      <w:r w:rsidR="00232D76" w:rsidRPr="00E745F4">
        <w:rPr>
          <w:rFonts w:eastAsia="Helvetica Neue" w:cs="Helvetica Neue"/>
          <w:sz w:val="19"/>
          <w:szCs w:val="19"/>
        </w:rPr>
        <w:t>)</w:t>
      </w:r>
      <w:r w:rsidR="00D20A41" w:rsidRPr="00E745F4">
        <w:rPr>
          <w:rFonts w:eastAsia="Helvetica Neue" w:cs="Helvetica Neue"/>
          <w:sz w:val="19"/>
          <w:szCs w:val="19"/>
        </w:rPr>
        <w:t>,</w:t>
      </w:r>
      <w:r w:rsidR="00D20A41" w:rsidRPr="00E745F4">
        <w:t xml:space="preserve"> </w:t>
      </w:r>
      <w:hyperlink r:id="rId30">
        <w:r w:rsidR="000244C4" w:rsidRPr="00E745F4">
          <w:rPr>
            <w:rStyle w:val="Hyperlink"/>
          </w:rPr>
          <w:t>https://www.nga.org/wp-content/uploads/2022/11/DirectCareWorkforcePaper_Nov2022.pdf</w:t>
        </w:r>
      </w:hyperlink>
      <w:r w:rsidR="00D76FC9" w:rsidRPr="00E745F4">
        <w:t xml:space="preserve">; and </w:t>
      </w:r>
      <w:r w:rsidR="00D76FC9" w:rsidRPr="00E745F4">
        <w:rPr>
          <w:rFonts w:eastAsia="Helvetica Neue" w:cs="Helvetica Neue"/>
          <w:sz w:val="19"/>
          <w:szCs w:val="19"/>
        </w:rPr>
        <w:t>Emmy Liss and Sarah Gilliland, “Building a Stronger Early Childhood Workforce,” New America, February 24, 2025,</w:t>
      </w:r>
      <w:r w:rsidR="00D76FC9" w:rsidRPr="00E745F4">
        <w:rPr>
          <w:rStyle w:val="Hyperlink"/>
        </w:rPr>
        <w:t xml:space="preserve"> </w:t>
      </w:r>
      <w:hyperlink r:id="rId31">
        <w:r w:rsidR="00D76FC9" w:rsidRPr="00E745F4">
          <w:rPr>
            <w:rStyle w:val="Hyperlink"/>
          </w:rPr>
          <w:t>https://www.newamerica.org/insights/building-a-stronger-early-childhood-workforce/</w:t>
        </w:r>
      </w:hyperlink>
      <w:r w:rsidR="00D76FC9" w:rsidRPr="00E745F4">
        <w:t>.</w:t>
      </w:r>
    </w:p>
  </w:endnote>
  <w:endnote w:id="25">
    <w:p w14:paraId="4D0671A0" w14:textId="5811805C" w:rsidR="00964730" w:rsidRPr="00E745F4" w:rsidRDefault="00BC30B7" w:rsidP="00964730">
      <w:pPr>
        <w:pStyle w:val="EndnoteText"/>
      </w:pPr>
      <w:r w:rsidRPr="00E745F4">
        <w:rPr>
          <w:rStyle w:val="EndnoteReference"/>
        </w:rPr>
        <w:endnoteRef/>
      </w:r>
      <w:r w:rsidR="2ADBE654" w:rsidRPr="00E745F4">
        <w:t xml:space="preserve"> </w:t>
      </w:r>
      <w:r w:rsidR="00964730" w:rsidRPr="00E745F4">
        <w:rPr>
          <w:rFonts w:eastAsia="Helvetica Neue" w:cs="Helvetica Neue"/>
          <w:sz w:val="19"/>
          <w:szCs w:val="19"/>
        </w:rPr>
        <w:t xml:space="preserve">Ashley DeMauro Mullins, </w:t>
      </w:r>
      <w:r w:rsidR="00D916C6" w:rsidRPr="00E745F4">
        <w:rPr>
          <w:rFonts w:eastAsia="Helvetica Neue" w:cs="Helvetica Neue"/>
          <w:sz w:val="19"/>
          <w:szCs w:val="19"/>
        </w:rPr>
        <w:t>“Strengthening the Teacher Workforce: Key 2025 Policy Actions in Six States,”</w:t>
      </w:r>
      <w:r w:rsidR="00964730" w:rsidRPr="00E745F4">
        <w:rPr>
          <w:rFonts w:eastAsia="Helvetica Neue" w:cs="Helvetica Neue"/>
          <w:sz w:val="19"/>
          <w:szCs w:val="19"/>
        </w:rPr>
        <w:t xml:space="preserve"> </w:t>
      </w:r>
      <w:proofErr w:type="spellStart"/>
      <w:r w:rsidR="00964730" w:rsidRPr="00E745F4">
        <w:rPr>
          <w:rFonts w:eastAsia="Helvetica Neue" w:cs="Helvetica Neue"/>
          <w:sz w:val="19"/>
          <w:szCs w:val="19"/>
        </w:rPr>
        <w:t>ExcelinEd</w:t>
      </w:r>
      <w:proofErr w:type="spellEnd"/>
      <w:r w:rsidR="00964730" w:rsidRPr="00E745F4">
        <w:rPr>
          <w:rFonts w:eastAsia="Helvetica Neue" w:cs="Helvetica Neue"/>
          <w:sz w:val="19"/>
          <w:szCs w:val="19"/>
        </w:rPr>
        <w:t xml:space="preserve"> in Action, </w:t>
      </w:r>
      <w:r w:rsidR="00B2013E" w:rsidRPr="00E745F4">
        <w:rPr>
          <w:rFonts w:eastAsia="Helvetica Neue" w:cs="Helvetica Neue"/>
          <w:sz w:val="19"/>
          <w:szCs w:val="19"/>
        </w:rPr>
        <w:t xml:space="preserve">January 21, </w:t>
      </w:r>
      <w:r w:rsidR="00964730" w:rsidRPr="00E745F4">
        <w:rPr>
          <w:rFonts w:eastAsia="Helvetica Neue" w:cs="Helvetica Neue"/>
          <w:sz w:val="19"/>
          <w:szCs w:val="19"/>
        </w:rPr>
        <w:t>2026</w:t>
      </w:r>
      <w:r w:rsidR="00B2013E" w:rsidRPr="00E745F4">
        <w:rPr>
          <w:rFonts w:eastAsia="Helvetica Neue" w:cs="Helvetica Neue"/>
          <w:sz w:val="19"/>
          <w:szCs w:val="19"/>
        </w:rPr>
        <w:t>,</w:t>
      </w:r>
      <w:r w:rsidR="00B2013E" w:rsidRPr="00E745F4">
        <w:rPr>
          <w:rStyle w:val="Hyperlink"/>
        </w:rPr>
        <w:t xml:space="preserve"> </w:t>
      </w:r>
    </w:p>
    <w:p w14:paraId="66926E65" w14:textId="64AE790E" w:rsidR="00BC30B7" w:rsidRPr="00E745F4" w:rsidRDefault="00964730" w:rsidP="00964730">
      <w:pPr>
        <w:pStyle w:val="EndnoteText"/>
      </w:pPr>
      <w:hyperlink r:id="rId32">
        <w:r w:rsidRPr="00E745F4">
          <w:rPr>
            <w:rStyle w:val="Hyperlink"/>
          </w:rPr>
          <w:t>https://excelinedinaction.org/2026/01/21/learn-more-about-how-six-states-took-bold-action-to-strengthen-the-teacher-workforce-in-2025/</w:t>
        </w:r>
      </w:hyperlink>
      <w:r w:rsidR="00EA4E68" w:rsidRPr="00E745F4">
        <w:t>.</w:t>
      </w:r>
    </w:p>
  </w:endnote>
  <w:endnote w:id="26">
    <w:p w14:paraId="2D419E5A" w14:textId="009E69E9" w:rsidR="009261DB" w:rsidRPr="00E745F4" w:rsidRDefault="009261DB" w:rsidP="009261DB">
      <w:pPr>
        <w:pStyle w:val="EndnoteText"/>
      </w:pPr>
      <w:r w:rsidRPr="00E745F4">
        <w:rPr>
          <w:rStyle w:val="EndnoteReference"/>
        </w:rPr>
        <w:endnoteRef/>
      </w:r>
      <w:r w:rsidR="2ADBE654" w:rsidRPr="00E745F4">
        <w:t xml:space="preserve"> </w:t>
      </w:r>
      <w:r w:rsidR="00C47B4B" w:rsidRPr="00E745F4">
        <w:rPr>
          <w:rFonts w:eastAsia="Helvetica Neue" w:cs="Helvetica Neue"/>
          <w:sz w:val="19"/>
          <w:szCs w:val="19"/>
        </w:rPr>
        <w:t xml:space="preserve">The Institute for College Access &amp; Success, </w:t>
      </w:r>
      <w:r w:rsidR="00187AA8" w:rsidRPr="00E745F4">
        <w:rPr>
          <w:rFonts w:eastAsia="Helvetica Neue" w:cs="Helvetica Neue"/>
          <w:sz w:val="19"/>
          <w:szCs w:val="19"/>
        </w:rPr>
        <w:t>“Make College More Accessible and Affordable,”</w:t>
      </w:r>
      <w:r w:rsidR="00C47B4B" w:rsidRPr="00E745F4">
        <w:rPr>
          <w:rFonts w:eastAsia="Helvetica Neue" w:cs="Helvetica Neue"/>
          <w:sz w:val="19"/>
          <w:szCs w:val="19"/>
        </w:rPr>
        <w:t xml:space="preserve"> </w:t>
      </w:r>
      <w:r w:rsidR="006F59C1" w:rsidRPr="00E745F4">
        <w:rPr>
          <w:rFonts w:eastAsia="Helvetica Neue" w:cs="Helvetica Neue"/>
          <w:sz w:val="19"/>
          <w:szCs w:val="19"/>
        </w:rPr>
        <w:t>2026</w:t>
      </w:r>
      <w:r w:rsidR="006F59C1" w:rsidRPr="00E745F4">
        <w:rPr>
          <w:rStyle w:val="Hyperlink"/>
          <w:u w:val="none"/>
        </w:rPr>
        <w:t xml:space="preserve"> </w:t>
      </w:r>
      <w:r w:rsidR="00C47B4B" w:rsidRPr="00E745F4">
        <w:rPr>
          <w:rFonts w:eastAsia="Helvetica Neue" w:cs="Helvetica Neue"/>
          <w:sz w:val="19"/>
          <w:szCs w:val="19"/>
        </w:rPr>
        <w:t>TICAS</w:t>
      </w:r>
      <w:r w:rsidR="006F59C1" w:rsidRPr="00E745F4">
        <w:rPr>
          <w:rFonts w:eastAsia="Helvetica Neue" w:cs="Helvetica Neue"/>
          <w:sz w:val="19"/>
          <w:szCs w:val="19"/>
        </w:rPr>
        <w:t xml:space="preserve"> federal policy agenda</w:t>
      </w:r>
      <w:r w:rsidR="00C47B4B" w:rsidRPr="00E745F4">
        <w:rPr>
          <w:rFonts w:eastAsia="Helvetica Neue" w:cs="Helvetica Neue"/>
          <w:sz w:val="19"/>
          <w:szCs w:val="19"/>
        </w:rPr>
        <w:t xml:space="preserve">, </w:t>
      </w:r>
      <w:hyperlink r:id="rId33">
        <w:r w:rsidR="00C47B4B" w:rsidRPr="00E745F4">
          <w:rPr>
            <w:rStyle w:val="Hyperlink"/>
          </w:rPr>
          <w:t>https://ticas.org/wp-content/uploads/2026/02/Pell-Grant-Fact-Sheet_TICAS-2026-Federal-Policy-Agenda.pdf</w:t>
        </w:r>
      </w:hyperlink>
      <w:r w:rsidR="00EA4E68" w:rsidRPr="00E745F4">
        <w:t>.</w:t>
      </w:r>
    </w:p>
  </w:endnote>
  <w:endnote w:id="27">
    <w:p w14:paraId="0CB08421" w14:textId="77777777" w:rsidR="00AA2D2B" w:rsidRPr="00E745F4" w:rsidRDefault="00AA2D2B" w:rsidP="00AA2D2B">
      <w:pPr>
        <w:pStyle w:val="EndnoteText"/>
      </w:pPr>
      <w:r w:rsidRPr="00E745F4">
        <w:rPr>
          <w:rStyle w:val="EndnoteReference"/>
        </w:rPr>
        <w:endnoteRef/>
      </w:r>
      <w:r w:rsidRPr="00E745F4">
        <w:t xml:space="preserve"> </w:t>
      </w:r>
      <w:r w:rsidRPr="00E745F4">
        <w:rPr>
          <w:rFonts w:eastAsia="Helvetica Neue" w:cs="Helvetica Neue"/>
          <w:sz w:val="19"/>
          <w:szCs w:val="19"/>
        </w:rPr>
        <w:t xml:space="preserve">Congressional Budget Office, Baseline Projections, “Pell Grant Program,” February 2026, </w:t>
      </w:r>
      <w:hyperlink r:id="rId34">
        <w:r w:rsidRPr="00E745F4">
          <w:rPr>
            <w:rStyle w:val="Hyperlink"/>
          </w:rPr>
          <w:t>https://www.cbo.gov/system/files/2026-02/51304-2026-02-pellgrant.pdf</w:t>
        </w:r>
      </w:hyperlink>
      <w:r w:rsidRPr="00E745F4">
        <w:t>.</w:t>
      </w:r>
    </w:p>
  </w:endnote>
  <w:endnote w:id="28">
    <w:p w14:paraId="31A3060D" w14:textId="1B9B1B18" w:rsidR="00084A92" w:rsidRPr="00E745F4" w:rsidRDefault="00084A92">
      <w:pPr>
        <w:pStyle w:val="EndnoteText"/>
      </w:pPr>
      <w:r w:rsidRPr="00E745F4">
        <w:rPr>
          <w:rStyle w:val="EndnoteReference"/>
        </w:rPr>
        <w:endnoteRef/>
      </w:r>
      <w:r w:rsidR="2ADBE654" w:rsidRPr="00E745F4">
        <w:t xml:space="preserve"> </w:t>
      </w:r>
      <w:r w:rsidR="00A27416" w:rsidRPr="00E745F4">
        <w:rPr>
          <w:rFonts w:eastAsia="Helvetica Neue" w:cs="Helvetica Neue"/>
          <w:sz w:val="19"/>
          <w:szCs w:val="19"/>
        </w:rPr>
        <w:t xml:space="preserve">Tia Caldwell, </w:t>
      </w:r>
      <w:r w:rsidR="002D4B47" w:rsidRPr="00E745F4">
        <w:rPr>
          <w:rFonts w:eastAsia="Helvetica Neue" w:cs="Helvetica Neue"/>
          <w:sz w:val="19"/>
          <w:szCs w:val="19"/>
        </w:rPr>
        <w:t>“</w:t>
      </w:r>
      <w:r w:rsidR="00A27416" w:rsidRPr="00E745F4">
        <w:rPr>
          <w:rFonts w:eastAsia="Helvetica Neue" w:cs="Helvetica Neue"/>
          <w:sz w:val="19"/>
          <w:szCs w:val="19"/>
        </w:rPr>
        <w:t>Pell Financing Explained</w:t>
      </w:r>
      <w:r w:rsidR="002D4B47" w:rsidRPr="00E745F4">
        <w:rPr>
          <w:rFonts w:eastAsia="Helvetica Neue" w:cs="Helvetica Neue"/>
          <w:sz w:val="19"/>
          <w:szCs w:val="19"/>
        </w:rPr>
        <w:t>,”</w:t>
      </w:r>
      <w:r w:rsidR="00A27416" w:rsidRPr="00E745F4">
        <w:rPr>
          <w:rFonts w:eastAsia="Helvetica Neue" w:cs="Helvetica Neue"/>
          <w:sz w:val="19"/>
          <w:szCs w:val="19"/>
        </w:rPr>
        <w:t xml:space="preserve"> New America, </w:t>
      </w:r>
      <w:r w:rsidR="002D4B47" w:rsidRPr="00E745F4">
        <w:rPr>
          <w:rFonts w:eastAsia="Helvetica Neue" w:cs="Helvetica Neue"/>
          <w:sz w:val="19"/>
          <w:szCs w:val="19"/>
        </w:rPr>
        <w:t xml:space="preserve">August 12, </w:t>
      </w:r>
      <w:r w:rsidR="00A27416" w:rsidRPr="00E745F4">
        <w:rPr>
          <w:rFonts w:eastAsia="Helvetica Neue" w:cs="Helvetica Neue"/>
          <w:sz w:val="19"/>
          <w:szCs w:val="19"/>
        </w:rPr>
        <w:t>2024</w:t>
      </w:r>
      <w:r w:rsidR="002D4B47" w:rsidRPr="00E745F4">
        <w:rPr>
          <w:rFonts w:eastAsia="Helvetica Neue" w:cs="Helvetica Neue"/>
          <w:sz w:val="19"/>
          <w:szCs w:val="19"/>
        </w:rPr>
        <w:t>,</w:t>
      </w:r>
      <w:r w:rsidR="002D4B47" w:rsidRPr="00E745F4">
        <w:t xml:space="preserve"> </w:t>
      </w:r>
      <w:hyperlink r:id="rId35">
        <w:r w:rsidR="00A27416" w:rsidRPr="00E745F4">
          <w:rPr>
            <w:rStyle w:val="Hyperlink"/>
          </w:rPr>
          <w:t>https://www.newamerica.org/insights/pell-financing-explained/</w:t>
        </w:r>
      </w:hyperlink>
      <w:r w:rsidR="00A27416" w:rsidRPr="00E745F4">
        <w:t>.</w:t>
      </w:r>
    </w:p>
  </w:endnote>
  <w:endnote w:id="29">
    <w:p w14:paraId="705815A9" w14:textId="63AAFA43" w:rsidR="00C603DC" w:rsidRPr="00E745F4" w:rsidRDefault="00C603DC" w:rsidP="00C603DC">
      <w:pPr>
        <w:pStyle w:val="EndnoteText"/>
      </w:pPr>
      <w:r w:rsidRPr="00E745F4">
        <w:rPr>
          <w:rStyle w:val="EndnoteReference"/>
        </w:rPr>
        <w:endnoteRef/>
      </w:r>
      <w:r w:rsidR="2ADBE654" w:rsidRPr="00E745F4">
        <w:t xml:space="preserve"> </w:t>
      </w:r>
      <w:r w:rsidR="0086280D" w:rsidRPr="00E745F4">
        <w:rPr>
          <w:rFonts w:eastAsia="Helvetica Neue" w:cs="Helvetica Neue"/>
          <w:sz w:val="19"/>
          <w:szCs w:val="19"/>
        </w:rPr>
        <w:t>National Center for Education Statistics</w:t>
      </w:r>
      <w:r w:rsidR="006A2545" w:rsidRPr="00E745F4">
        <w:rPr>
          <w:rFonts w:eastAsia="Helvetica Neue" w:cs="Helvetica Neue"/>
          <w:sz w:val="19"/>
          <w:szCs w:val="19"/>
        </w:rPr>
        <w:t xml:space="preserve">, </w:t>
      </w:r>
      <w:r w:rsidR="00B0217C" w:rsidRPr="00E745F4">
        <w:rPr>
          <w:rFonts w:eastAsia="Helvetica Neue" w:cs="Helvetica Neue"/>
          <w:sz w:val="19"/>
          <w:szCs w:val="19"/>
        </w:rPr>
        <w:t>“</w:t>
      </w:r>
      <w:r w:rsidR="0086280D" w:rsidRPr="00E745F4">
        <w:rPr>
          <w:rFonts w:eastAsia="Helvetica Neue" w:cs="Helvetica Neue"/>
          <w:sz w:val="19"/>
          <w:szCs w:val="19"/>
        </w:rPr>
        <w:t>Undergraduate Enrollment</w:t>
      </w:r>
      <w:r w:rsidR="00B0217C" w:rsidRPr="00E745F4">
        <w:rPr>
          <w:rFonts w:eastAsia="Helvetica Neue" w:cs="Helvetica Neue"/>
          <w:sz w:val="19"/>
          <w:szCs w:val="19"/>
        </w:rPr>
        <w:t>,”</w:t>
      </w:r>
      <w:r w:rsidR="0086280D" w:rsidRPr="00E745F4">
        <w:rPr>
          <w:rFonts w:eastAsia="Helvetica Neue" w:cs="Helvetica Neue"/>
          <w:sz w:val="19"/>
          <w:szCs w:val="19"/>
        </w:rPr>
        <w:t xml:space="preserve"> </w:t>
      </w:r>
      <w:r w:rsidR="00EA1927" w:rsidRPr="00E745F4">
        <w:rPr>
          <w:rFonts w:eastAsia="Helvetica Neue" w:cs="Helvetica Neue"/>
          <w:sz w:val="19"/>
          <w:szCs w:val="19"/>
        </w:rPr>
        <w:t>updated May 2023,</w:t>
      </w:r>
      <w:r w:rsidR="0086280D" w:rsidRPr="00E745F4">
        <w:t xml:space="preserve"> </w:t>
      </w:r>
      <w:hyperlink r:id="rId36">
        <w:r w:rsidR="0086280D" w:rsidRPr="00E745F4">
          <w:rPr>
            <w:rStyle w:val="Hyperlink"/>
          </w:rPr>
          <w:t>https://nces.ed.gov/programs/coe/indicator/cha</w:t>
        </w:r>
      </w:hyperlink>
      <w:r w:rsidR="0086280D" w:rsidRPr="00E745F4">
        <w:t>.</w:t>
      </w:r>
    </w:p>
  </w:endnote>
  <w:endnote w:id="30">
    <w:p w14:paraId="7F782E69" w14:textId="08168C4F" w:rsidR="00C603DC" w:rsidRPr="00E745F4" w:rsidRDefault="00C603DC" w:rsidP="00C603DC">
      <w:pPr>
        <w:pStyle w:val="EndnoteText"/>
      </w:pPr>
      <w:r w:rsidRPr="00E745F4">
        <w:rPr>
          <w:rStyle w:val="EndnoteReference"/>
        </w:rPr>
        <w:endnoteRef/>
      </w:r>
      <w:r w:rsidR="2ADBE654" w:rsidRPr="00E745F4">
        <w:t xml:space="preserve"> </w:t>
      </w:r>
      <w:r w:rsidR="00B2186C" w:rsidRPr="00E745F4">
        <w:rPr>
          <w:rFonts w:eastAsia="Helvetica Neue" w:cs="Helvetica Neue"/>
          <w:sz w:val="19"/>
          <w:szCs w:val="19"/>
        </w:rPr>
        <w:t xml:space="preserve">Community College Workforce Alliance, </w:t>
      </w:r>
      <w:r w:rsidR="00CC6E7D" w:rsidRPr="00E745F4">
        <w:rPr>
          <w:rFonts w:eastAsia="Helvetica Neue" w:cs="Helvetica Neue"/>
          <w:sz w:val="19"/>
          <w:szCs w:val="19"/>
        </w:rPr>
        <w:t>“</w:t>
      </w:r>
      <w:r w:rsidR="00B2186C" w:rsidRPr="00E745F4">
        <w:rPr>
          <w:rFonts w:eastAsia="Helvetica Neue" w:cs="Helvetica Neue"/>
          <w:sz w:val="19"/>
          <w:szCs w:val="19"/>
        </w:rPr>
        <w:t>G3 Initiative</w:t>
      </w:r>
      <w:r w:rsidR="00CC6E7D" w:rsidRPr="00E745F4">
        <w:rPr>
          <w:rFonts w:eastAsia="Helvetica Neue" w:cs="Helvetica Neue"/>
          <w:sz w:val="19"/>
          <w:szCs w:val="19"/>
        </w:rPr>
        <w:t>,”</w:t>
      </w:r>
      <w:r w:rsidR="00B2186C" w:rsidRPr="00E745F4">
        <w:rPr>
          <w:rStyle w:val="Hyperlink"/>
          <w:u w:val="none"/>
        </w:rPr>
        <w:t xml:space="preserve"> </w:t>
      </w:r>
      <w:hyperlink r:id="rId37">
        <w:r w:rsidR="00B2186C" w:rsidRPr="00E745F4">
          <w:rPr>
            <w:rStyle w:val="Hyperlink"/>
          </w:rPr>
          <w:t>https://ccwatraining.org/tuition-assistance/g3-initiative</w:t>
        </w:r>
      </w:hyperlink>
      <w:r w:rsidR="00B2186C" w:rsidRPr="00E745F4">
        <w:t>.</w:t>
      </w:r>
    </w:p>
  </w:endnote>
  <w:endnote w:id="31">
    <w:p w14:paraId="40996D2D" w14:textId="0E3929F0" w:rsidR="00C603DC" w:rsidRPr="00E745F4" w:rsidRDefault="00C603DC" w:rsidP="00C603DC">
      <w:pPr>
        <w:pStyle w:val="EndnoteText"/>
      </w:pPr>
      <w:r w:rsidRPr="00E745F4">
        <w:rPr>
          <w:rStyle w:val="EndnoteReference"/>
        </w:rPr>
        <w:endnoteRef/>
      </w:r>
      <w:r w:rsidR="2ADBE654" w:rsidRPr="00E745F4">
        <w:t xml:space="preserve"> </w:t>
      </w:r>
      <w:r w:rsidR="006B18A7" w:rsidRPr="00E745F4">
        <w:rPr>
          <w:rFonts w:eastAsia="Helvetica Neue" w:cs="Helvetica Neue"/>
          <w:sz w:val="19"/>
          <w:szCs w:val="19"/>
        </w:rPr>
        <w:t>New York State</w:t>
      </w:r>
      <w:r w:rsidR="00121B9E" w:rsidRPr="00E745F4">
        <w:rPr>
          <w:rFonts w:eastAsia="Helvetica Neue" w:cs="Helvetica Neue"/>
          <w:sz w:val="19"/>
          <w:szCs w:val="19"/>
        </w:rPr>
        <w:t>,</w:t>
      </w:r>
      <w:r w:rsidR="006B18A7" w:rsidRPr="00E745F4">
        <w:rPr>
          <w:rFonts w:eastAsia="Helvetica Neue" w:cs="Helvetica Neue"/>
          <w:sz w:val="19"/>
          <w:szCs w:val="19"/>
        </w:rPr>
        <w:t xml:space="preserve"> </w:t>
      </w:r>
      <w:r w:rsidR="00D00948" w:rsidRPr="00E745F4">
        <w:rPr>
          <w:rFonts w:eastAsia="Helvetica Neue" w:cs="Helvetica Neue"/>
          <w:sz w:val="19"/>
          <w:szCs w:val="19"/>
        </w:rPr>
        <w:t>“</w:t>
      </w:r>
      <w:r w:rsidR="006B18A7" w:rsidRPr="00E745F4">
        <w:rPr>
          <w:rFonts w:eastAsia="Helvetica Neue" w:cs="Helvetica Neue"/>
          <w:sz w:val="19"/>
          <w:szCs w:val="19"/>
        </w:rPr>
        <w:t>Governor Hochul Launches New York’s Free Community College Program</w:t>
      </w:r>
      <w:r w:rsidR="009646C4" w:rsidRPr="00E745F4">
        <w:rPr>
          <w:rFonts w:eastAsia="Helvetica Neue" w:cs="Helvetica Neue"/>
          <w:sz w:val="19"/>
          <w:szCs w:val="19"/>
        </w:rPr>
        <w:t xml:space="preserve"> for</w:t>
      </w:r>
      <w:r w:rsidR="006B18A7" w:rsidRPr="00E745F4">
        <w:rPr>
          <w:rFonts w:eastAsia="Helvetica Neue" w:cs="Helvetica Neue"/>
          <w:sz w:val="19"/>
          <w:szCs w:val="19"/>
        </w:rPr>
        <w:t xml:space="preserve"> </w:t>
      </w:r>
      <w:r w:rsidR="009646C4" w:rsidRPr="00E745F4">
        <w:rPr>
          <w:rFonts w:eastAsia="Helvetica Neue" w:cs="Helvetica Neue"/>
          <w:sz w:val="19"/>
          <w:szCs w:val="19"/>
        </w:rPr>
        <w:t>I</w:t>
      </w:r>
      <w:r w:rsidR="006B18A7" w:rsidRPr="00E745F4">
        <w:rPr>
          <w:rFonts w:eastAsia="Helvetica Neue" w:cs="Helvetica Neue"/>
          <w:sz w:val="19"/>
          <w:szCs w:val="19"/>
        </w:rPr>
        <w:t>n</w:t>
      </w:r>
      <w:r w:rsidR="009646C4" w:rsidRPr="00E745F4">
        <w:rPr>
          <w:rFonts w:eastAsia="Helvetica Neue" w:cs="Helvetica Neue"/>
          <w:sz w:val="19"/>
          <w:szCs w:val="19"/>
        </w:rPr>
        <w:t>-</w:t>
      </w:r>
      <w:r w:rsidR="006B18A7" w:rsidRPr="00E745F4">
        <w:rPr>
          <w:rFonts w:eastAsia="Helvetica Neue" w:cs="Helvetica Neue"/>
          <w:sz w:val="19"/>
          <w:szCs w:val="19"/>
        </w:rPr>
        <w:t>Demand Fields</w:t>
      </w:r>
      <w:r w:rsidR="00D00948" w:rsidRPr="00E745F4">
        <w:rPr>
          <w:rFonts w:eastAsia="Helvetica Neue" w:cs="Helvetica Neue"/>
          <w:sz w:val="19"/>
          <w:szCs w:val="19"/>
        </w:rPr>
        <w:t>,” press release,</w:t>
      </w:r>
      <w:r w:rsidR="006B18A7" w:rsidRPr="00E745F4">
        <w:rPr>
          <w:rFonts w:eastAsia="Helvetica Neue" w:cs="Helvetica Neue"/>
          <w:sz w:val="19"/>
          <w:szCs w:val="19"/>
        </w:rPr>
        <w:t xml:space="preserve"> </w:t>
      </w:r>
      <w:r w:rsidR="002D12F4" w:rsidRPr="00E745F4">
        <w:rPr>
          <w:rFonts w:eastAsia="Helvetica Neue" w:cs="Helvetica Neue"/>
          <w:sz w:val="19"/>
          <w:szCs w:val="19"/>
        </w:rPr>
        <w:t xml:space="preserve">July 1, </w:t>
      </w:r>
      <w:r w:rsidR="006B18A7" w:rsidRPr="00E745F4">
        <w:rPr>
          <w:rFonts w:eastAsia="Helvetica Neue" w:cs="Helvetica Neue"/>
          <w:sz w:val="19"/>
          <w:szCs w:val="19"/>
        </w:rPr>
        <w:t>2025</w:t>
      </w:r>
      <w:r w:rsidR="00D00948" w:rsidRPr="00E745F4">
        <w:rPr>
          <w:rFonts w:eastAsia="Helvetica Neue" w:cs="Helvetica Neue"/>
          <w:sz w:val="19"/>
          <w:szCs w:val="19"/>
        </w:rPr>
        <w:t xml:space="preserve">, </w:t>
      </w:r>
      <w:hyperlink r:id="rId38">
        <w:r w:rsidR="006B18A7" w:rsidRPr="00E745F4">
          <w:rPr>
            <w:rStyle w:val="Hyperlink"/>
          </w:rPr>
          <w:t>https://www.governor.ny.gov/news/governor-hochul-launches-new-yorks-free-community-college-program-demand-fields</w:t>
        </w:r>
      </w:hyperlink>
      <w:r w:rsidR="00EA4E68" w:rsidRPr="00E745F4">
        <w:t>.</w:t>
      </w:r>
    </w:p>
  </w:endnote>
  <w:endnote w:id="32">
    <w:p w14:paraId="20E72535" w14:textId="63F4F66E" w:rsidR="00357E96" w:rsidRPr="00E745F4" w:rsidRDefault="00357E96" w:rsidP="00357E96">
      <w:pPr>
        <w:pStyle w:val="EndnoteText"/>
      </w:pPr>
      <w:r w:rsidRPr="00E745F4">
        <w:rPr>
          <w:rStyle w:val="EndnoteReference"/>
        </w:rPr>
        <w:endnoteRef/>
      </w:r>
      <w:r w:rsidR="2ADBE654" w:rsidRPr="00E745F4">
        <w:t xml:space="preserve"> </w:t>
      </w:r>
      <w:r w:rsidR="00CB06AD" w:rsidRPr="00E745F4">
        <w:t xml:space="preserve">Carla Fletcher, Allyson Cornett, May Helena Plumb, Anthony Schuette, Lydia Mentzer, and Bryan Ashton, </w:t>
      </w:r>
      <w:r w:rsidR="00443821" w:rsidRPr="00E745F4">
        <w:rPr>
          <w:rFonts w:eastAsia="Helvetica Neue" w:cs="Helvetica Neue"/>
          <w:i/>
          <w:iCs/>
          <w:sz w:val="19"/>
          <w:szCs w:val="19"/>
        </w:rPr>
        <w:t>Student Financial Wellness Survey: Fall 2025 Results</w:t>
      </w:r>
      <w:r w:rsidR="00443821" w:rsidRPr="00E745F4">
        <w:rPr>
          <w:rFonts w:eastAsia="Helvetica Neue" w:cs="Helvetica Neue"/>
          <w:sz w:val="19"/>
          <w:szCs w:val="19"/>
        </w:rPr>
        <w:t xml:space="preserve"> </w:t>
      </w:r>
      <w:r w:rsidR="00CB06AD" w:rsidRPr="00E745F4">
        <w:rPr>
          <w:rFonts w:eastAsia="Helvetica Neue" w:cs="Helvetica Neue"/>
          <w:sz w:val="19"/>
          <w:szCs w:val="19"/>
        </w:rPr>
        <w:t>(</w:t>
      </w:r>
      <w:r w:rsidR="00443821" w:rsidRPr="00E745F4">
        <w:rPr>
          <w:rFonts w:eastAsia="Helvetica Neue" w:cs="Helvetica Neue"/>
          <w:sz w:val="19"/>
          <w:szCs w:val="19"/>
        </w:rPr>
        <w:t xml:space="preserve">Trellis Strategies, </w:t>
      </w:r>
      <w:r w:rsidR="00EB362A" w:rsidRPr="00E745F4">
        <w:rPr>
          <w:rFonts w:eastAsia="Helvetica Neue" w:cs="Helvetica Neue"/>
          <w:sz w:val="19"/>
          <w:szCs w:val="19"/>
        </w:rPr>
        <w:t xml:space="preserve">March </w:t>
      </w:r>
      <w:r w:rsidR="00443821" w:rsidRPr="00E745F4">
        <w:rPr>
          <w:rFonts w:eastAsia="Helvetica Neue" w:cs="Helvetica Neue"/>
          <w:sz w:val="19"/>
          <w:szCs w:val="19"/>
        </w:rPr>
        <w:t>2026</w:t>
      </w:r>
      <w:r w:rsidR="00CB06AD" w:rsidRPr="00E745F4">
        <w:rPr>
          <w:rFonts w:eastAsia="Helvetica Neue" w:cs="Helvetica Neue"/>
          <w:sz w:val="19"/>
          <w:szCs w:val="19"/>
        </w:rPr>
        <w:t>),</w:t>
      </w:r>
      <w:r w:rsidR="00443821" w:rsidRPr="00E745F4">
        <w:t xml:space="preserve"> </w:t>
      </w:r>
      <w:hyperlink r:id="rId39">
        <w:r w:rsidR="00443821" w:rsidRPr="00E745F4">
          <w:rPr>
            <w:rStyle w:val="Hyperlink"/>
          </w:rPr>
          <w:t>https://www.trellisstrategies.org/research-studies/student-financial-wellness-survey-fall-2025/</w:t>
        </w:r>
      </w:hyperlink>
      <w:r w:rsidR="00443821" w:rsidRPr="00E745F4">
        <w:t>.</w:t>
      </w:r>
    </w:p>
  </w:endnote>
  <w:endnote w:id="33">
    <w:p w14:paraId="1AE47C06" w14:textId="3E886B0F" w:rsidR="000D690D" w:rsidRPr="00E745F4" w:rsidRDefault="00DC1FE1" w:rsidP="000D690D">
      <w:pPr>
        <w:pStyle w:val="EndnoteText"/>
      </w:pPr>
      <w:r w:rsidRPr="00E745F4">
        <w:rPr>
          <w:rStyle w:val="EndnoteReference"/>
        </w:rPr>
        <w:endnoteRef/>
      </w:r>
      <w:r w:rsidR="2ADBE654" w:rsidRPr="00E745F4">
        <w:t xml:space="preserve"> </w:t>
      </w:r>
      <w:r w:rsidR="00FD46A6" w:rsidRPr="00E745F4">
        <w:rPr>
          <w:rFonts w:eastAsia="Helvetica Neue" w:cs="Helvetica Neue"/>
          <w:sz w:val="19"/>
          <w:szCs w:val="19"/>
        </w:rPr>
        <w:t>“</w:t>
      </w:r>
      <w:r w:rsidR="000D690D" w:rsidRPr="00E745F4">
        <w:rPr>
          <w:rFonts w:eastAsia="Helvetica Neue" w:cs="Helvetica Neue"/>
          <w:sz w:val="19"/>
          <w:szCs w:val="19"/>
        </w:rPr>
        <w:t>Accountability in Higher Education and Access Through Demand-Driven Workforce Pell: Student Tuition and Transparency System (STATS) and Earnings Accountability</w:t>
      </w:r>
      <w:r w:rsidR="00FD46A6" w:rsidRPr="00E745F4">
        <w:rPr>
          <w:rFonts w:eastAsia="Helvetica Neue" w:cs="Helvetica Neue"/>
          <w:sz w:val="19"/>
          <w:szCs w:val="19"/>
        </w:rPr>
        <w:t>,”</w:t>
      </w:r>
      <w:r w:rsidR="000D690D" w:rsidRPr="00E745F4">
        <w:rPr>
          <w:rFonts w:eastAsia="Helvetica Neue" w:cs="Helvetica Neue"/>
          <w:sz w:val="19"/>
          <w:szCs w:val="19"/>
        </w:rPr>
        <w:t xml:space="preserve"> </w:t>
      </w:r>
      <w:r w:rsidR="000D690D" w:rsidRPr="00E745F4">
        <w:rPr>
          <w:rFonts w:eastAsia="Helvetica Neue" w:cs="Helvetica Neue"/>
          <w:i/>
          <w:iCs/>
          <w:sz w:val="19"/>
          <w:szCs w:val="19"/>
        </w:rPr>
        <w:t>Federal Register</w:t>
      </w:r>
      <w:r w:rsidR="000D690D" w:rsidRPr="00E745F4">
        <w:rPr>
          <w:rFonts w:eastAsia="Helvetica Neue" w:cs="Helvetica Neue"/>
          <w:sz w:val="19"/>
          <w:szCs w:val="19"/>
        </w:rPr>
        <w:t xml:space="preserve"> 91, no. 75 (April 20, 2026): 21088–21205</w:t>
      </w:r>
      <w:r w:rsidR="00FD46A6" w:rsidRPr="00E745F4">
        <w:rPr>
          <w:rFonts w:eastAsia="Helvetica Neue" w:cs="Helvetica Neue"/>
          <w:sz w:val="19"/>
          <w:szCs w:val="19"/>
        </w:rPr>
        <w:t>,</w:t>
      </w:r>
      <w:r w:rsidR="00FD46A6" w:rsidRPr="00E745F4">
        <w:t xml:space="preserve"> </w:t>
      </w:r>
    </w:p>
    <w:p w14:paraId="669425D5" w14:textId="4A76A9ED" w:rsidR="00DC1FE1" w:rsidRPr="00E745F4" w:rsidRDefault="000D690D" w:rsidP="000D690D">
      <w:pPr>
        <w:pStyle w:val="EndnoteText"/>
      </w:pPr>
      <w:hyperlink r:id="rId40" w:history="1">
        <w:r w:rsidRPr="00E745F4">
          <w:rPr>
            <w:rStyle w:val="Hyperlink"/>
          </w:rPr>
          <w:t>https://www.federalregister.gov/documents/2026/04/20/2026-07666/accountability-in-higher-education-and-access-through-demand-driven-workforce-pell-student-tuition</w:t>
        </w:r>
      </w:hyperlink>
      <w:r w:rsidRPr="00E745F4">
        <w:t xml:space="preserve">. </w:t>
      </w:r>
      <w:r w:rsidR="2ADBE654" w:rsidRPr="00E745F4">
        <w:t xml:space="preserve"> </w:t>
      </w:r>
    </w:p>
  </w:endnote>
  <w:endnote w:id="34">
    <w:p w14:paraId="1A29F590" w14:textId="4B1AD5A4" w:rsidR="00825763" w:rsidRPr="00E745F4" w:rsidRDefault="00825763" w:rsidP="00825763">
      <w:pPr>
        <w:pStyle w:val="EndnoteText"/>
      </w:pPr>
      <w:r w:rsidRPr="00E745F4">
        <w:rPr>
          <w:rStyle w:val="EndnoteReference"/>
        </w:rPr>
        <w:endnoteRef/>
      </w:r>
      <w:r w:rsidR="00EA4E68" w:rsidRPr="00E745F4">
        <w:rPr>
          <w:rFonts w:eastAsia="Helvetica Neue" w:cs="Helvetica Neue"/>
          <w:sz w:val="19"/>
          <w:szCs w:val="19"/>
        </w:rPr>
        <w:t xml:space="preserve"> </w:t>
      </w:r>
      <w:r w:rsidR="002F3C7F" w:rsidRPr="00E745F4">
        <w:rPr>
          <w:rFonts w:eastAsia="Helvetica Neue" w:cs="Helvetica Neue"/>
          <w:sz w:val="19"/>
          <w:szCs w:val="19"/>
        </w:rPr>
        <w:t>Institute for Higher Education Policy</w:t>
      </w:r>
      <w:r w:rsidR="006E3F99" w:rsidRPr="00E745F4">
        <w:rPr>
          <w:rFonts w:eastAsia="Helvetica Neue" w:cs="Helvetica Neue"/>
          <w:sz w:val="19"/>
          <w:szCs w:val="19"/>
        </w:rPr>
        <w:t>, “</w:t>
      </w:r>
      <w:r w:rsidR="002F3C7F" w:rsidRPr="00E745F4">
        <w:rPr>
          <w:rFonts w:eastAsia="Helvetica Neue" w:cs="Helvetica Neue"/>
          <w:sz w:val="19"/>
          <w:szCs w:val="19"/>
        </w:rPr>
        <w:t>IHEP Leads Coalition of 51 Organizations and Researchers in Comments on IES Redesign</w:t>
      </w:r>
      <w:r w:rsidR="006E3F99" w:rsidRPr="00E745F4">
        <w:rPr>
          <w:rFonts w:eastAsia="Helvetica Neue" w:cs="Helvetica Neue"/>
          <w:sz w:val="19"/>
          <w:szCs w:val="19"/>
        </w:rPr>
        <w:t>,” press release, October 16,</w:t>
      </w:r>
      <w:r w:rsidR="002F3C7F" w:rsidRPr="00E745F4">
        <w:rPr>
          <w:rFonts w:eastAsia="Helvetica Neue" w:cs="Helvetica Neue"/>
          <w:sz w:val="19"/>
          <w:szCs w:val="19"/>
        </w:rPr>
        <w:t xml:space="preserve"> 2025</w:t>
      </w:r>
      <w:r w:rsidR="00363F0F" w:rsidRPr="00E745F4">
        <w:rPr>
          <w:rFonts w:eastAsia="Helvetica Neue" w:cs="Helvetica Neue"/>
          <w:sz w:val="19"/>
          <w:szCs w:val="19"/>
        </w:rPr>
        <w:t>,</w:t>
      </w:r>
      <w:r w:rsidR="00363F0F" w:rsidRPr="00E745F4">
        <w:rPr>
          <w:rStyle w:val="Hyperlink"/>
          <w:u w:val="none"/>
        </w:rPr>
        <w:t xml:space="preserve"> </w:t>
      </w:r>
      <w:hyperlink r:id="rId41">
        <w:r w:rsidR="002F3C7F" w:rsidRPr="00E745F4">
          <w:rPr>
            <w:rStyle w:val="Hyperlink"/>
          </w:rPr>
          <w:t>https://www.ihep.org/press/ihep-leads-coalition-of-50-organizations-and-researchers-in-comments-on-ies-redesign/</w:t>
        </w:r>
      </w:hyperlink>
      <w:r w:rsidR="0021175C" w:rsidRPr="00E745F4">
        <w:t>; and</w:t>
      </w:r>
      <w:r w:rsidR="0021175C" w:rsidRPr="00E745F4">
        <w:rPr>
          <w:rFonts w:eastAsia="Helvetica Neue" w:cs="Helvetica Neue"/>
          <w:sz w:val="19"/>
          <w:szCs w:val="19"/>
        </w:rPr>
        <w:t xml:space="preserve"> Institute for Higher Education Policy, “IHEP Shares Recommendations to Improve College Cost and Value Transparency for Students and Families,” press release, October 24, 2025, </w:t>
      </w:r>
      <w:hyperlink r:id="rId42">
        <w:r w:rsidR="0021175C" w:rsidRPr="00E745F4">
          <w:rPr>
            <w:rStyle w:val="Hyperlink"/>
          </w:rPr>
          <w:t>https://www.ihep.org/press/ihep-shares-recommendations-to-improve-college-cost-and-value-transparency-for-students-and-families/</w:t>
        </w:r>
      </w:hyperlink>
      <w:r w:rsidR="0021175C" w:rsidRPr="00E745F4">
        <w:t>.</w:t>
      </w:r>
    </w:p>
  </w:endnote>
  <w:endnote w:id="35">
    <w:p w14:paraId="43C35F35" w14:textId="467692C9" w:rsidR="000973E3" w:rsidRPr="00E745F4" w:rsidRDefault="000973E3" w:rsidP="000973E3">
      <w:pPr>
        <w:pStyle w:val="EndnoteText"/>
      </w:pPr>
      <w:r w:rsidRPr="00E745F4">
        <w:rPr>
          <w:rStyle w:val="EndnoteReference"/>
        </w:rPr>
        <w:endnoteRef/>
      </w:r>
      <w:r w:rsidR="2ADBE654" w:rsidRPr="00E745F4">
        <w:t xml:space="preserve"> </w:t>
      </w:r>
      <w:r w:rsidR="00CA653E" w:rsidRPr="00E745F4">
        <w:rPr>
          <w:rFonts w:eastAsia="Helvetica Neue" w:cs="Helvetica Neue"/>
          <w:sz w:val="19"/>
          <w:szCs w:val="19"/>
        </w:rPr>
        <w:t xml:space="preserve">National Governors Association, </w:t>
      </w:r>
      <w:r w:rsidR="00B26672" w:rsidRPr="00E745F4">
        <w:rPr>
          <w:rFonts w:eastAsia="Helvetica Neue" w:cs="Helvetica Neue"/>
          <w:sz w:val="19"/>
          <w:szCs w:val="19"/>
        </w:rPr>
        <w:t>“</w:t>
      </w:r>
      <w:r w:rsidR="00CA653E" w:rsidRPr="00E745F4">
        <w:rPr>
          <w:rFonts w:eastAsia="Helvetica Neue" w:cs="Helvetica Neue"/>
          <w:sz w:val="19"/>
          <w:szCs w:val="19"/>
        </w:rPr>
        <w:t>State Longitudinal Data Ecosystem</w:t>
      </w:r>
      <w:r w:rsidR="00B26672" w:rsidRPr="00E745F4">
        <w:rPr>
          <w:rFonts w:eastAsia="Helvetica Neue" w:cs="Helvetica Neue"/>
          <w:sz w:val="19"/>
          <w:szCs w:val="19"/>
        </w:rPr>
        <w:t>,”</w:t>
      </w:r>
      <w:r w:rsidR="00CA653E" w:rsidRPr="00E745F4">
        <w:rPr>
          <w:rFonts w:eastAsia="Helvetica Neue" w:cs="Helvetica Neue"/>
          <w:sz w:val="19"/>
          <w:szCs w:val="19"/>
        </w:rPr>
        <w:t xml:space="preserve"> </w:t>
      </w:r>
      <w:r w:rsidR="00B26672" w:rsidRPr="00E745F4">
        <w:rPr>
          <w:rFonts w:eastAsia="Helvetica Neue" w:cs="Helvetica Neue"/>
          <w:sz w:val="19"/>
          <w:szCs w:val="19"/>
        </w:rPr>
        <w:t xml:space="preserve">November 28, </w:t>
      </w:r>
      <w:r w:rsidR="00CA653E" w:rsidRPr="00E745F4">
        <w:rPr>
          <w:rFonts w:eastAsia="Helvetica Neue" w:cs="Helvetica Neue"/>
          <w:sz w:val="19"/>
          <w:szCs w:val="19"/>
        </w:rPr>
        <w:t>2023</w:t>
      </w:r>
      <w:r w:rsidR="009B0CAD" w:rsidRPr="00E745F4">
        <w:rPr>
          <w:rFonts w:eastAsia="Helvetica Neue" w:cs="Helvetica Neue"/>
          <w:sz w:val="19"/>
          <w:szCs w:val="19"/>
        </w:rPr>
        <w:t>,</w:t>
      </w:r>
      <w:r w:rsidR="009B0CAD" w:rsidRPr="00E745F4">
        <w:rPr>
          <w:rStyle w:val="Hyperlink"/>
        </w:rPr>
        <w:t xml:space="preserve"> </w:t>
      </w:r>
      <w:hyperlink r:id="rId43">
        <w:r w:rsidR="00CA653E" w:rsidRPr="00E745F4">
          <w:rPr>
            <w:rStyle w:val="Hyperlink"/>
          </w:rPr>
          <w:t>https://www.nga.org/projects/state-longitudinal-data-ecosystem/</w:t>
        </w:r>
      </w:hyperlink>
      <w:r w:rsidR="00EA4E68" w:rsidRPr="00E745F4">
        <w:t>.</w:t>
      </w:r>
    </w:p>
  </w:endnote>
  <w:endnote w:id="36">
    <w:p w14:paraId="4CC54419" w14:textId="0039C347" w:rsidR="001B555C" w:rsidRPr="00E745F4" w:rsidRDefault="001B555C" w:rsidP="00200C2A">
      <w:pPr>
        <w:pStyle w:val="EndnoteText"/>
      </w:pPr>
      <w:r w:rsidRPr="00E745F4">
        <w:rPr>
          <w:rStyle w:val="EndnoteReference"/>
        </w:rPr>
        <w:endnoteRef/>
      </w:r>
      <w:r w:rsidR="2ADBE654" w:rsidRPr="00E745F4">
        <w:t xml:space="preserve"> </w:t>
      </w:r>
      <w:r w:rsidR="00200C2A" w:rsidRPr="00E745F4">
        <w:rPr>
          <w:rFonts w:eastAsia="Helvetica Neue" w:cs="Helvetica Neue"/>
          <w:sz w:val="19"/>
          <w:szCs w:val="19"/>
        </w:rPr>
        <w:t xml:space="preserve">Kate Tromble, </w:t>
      </w:r>
      <w:r w:rsidR="00D26831" w:rsidRPr="00E745F4">
        <w:rPr>
          <w:rFonts w:eastAsia="Helvetica Neue" w:cs="Helvetica Neue"/>
          <w:sz w:val="19"/>
          <w:szCs w:val="19"/>
        </w:rPr>
        <w:t>“</w:t>
      </w:r>
      <w:r w:rsidR="00200C2A" w:rsidRPr="00E745F4">
        <w:rPr>
          <w:rFonts w:eastAsia="Helvetica Neue" w:cs="Helvetica Neue"/>
          <w:sz w:val="19"/>
          <w:szCs w:val="19"/>
        </w:rPr>
        <w:t>Actionable Strategies from a Federal–State Conversation</w:t>
      </w:r>
      <w:r w:rsidR="00D26831" w:rsidRPr="00E745F4">
        <w:rPr>
          <w:rFonts w:eastAsia="Helvetica Neue" w:cs="Helvetica Neue"/>
          <w:sz w:val="19"/>
          <w:szCs w:val="19"/>
        </w:rPr>
        <w:t>,”</w:t>
      </w:r>
      <w:r w:rsidR="00200C2A" w:rsidRPr="00E745F4">
        <w:rPr>
          <w:rFonts w:eastAsia="Helvetica Neue" w:cs="Helvetica Neue"/>
          <w:sz w:val="19"/>
          <w:szCs w:val="19"/>
        </w:rPr>
        <w:t xml:space="preserve"> Data Quality Campaign, </w:t>
      </w:r>
      <w:r w:rsidR="00D26831" w:rsidRPr="00E745F4">
        <w:rPr>
          <w:rFonts w:eastAsia="Helvetica Neue" w:cs="Helvetica Neue"/>
          <w:sz w:val="19"/>
          <w:szCs w:val="19"/>
        </w:rPr>
        <w:t xml:space="preserve">April 24, </w:t>
      </w:r>
      <w:r w:rsidR="00200C2A" w:rsidRPr="00E745F4">
        <w:rPr>
          <w:rFonts w:eastAsia="Helvetica Neue" w:cs="Helvetica Neue"/>
          <w:sz w:val="19"/>
          <w:szCs w:val="19"/>
        </w:rPr>
        <w:t>2024</w:t>
      </w:r>
      <w:r w:rsidR="00D26831" w:rsidRPr="00E745F4">
        <w:rPr>
          <w:rFonts w:eastAsia="Helvetica Neue" w:cs="Helvetica Neue"/>
          <w:sz w:val="19"/>
          <w:szCs w:val="19"/>
        </w:rPr>
        <w:t>,</w:t>
      </w:r>
      <w:r w:rsidR="00200C2A" w:rsidRPr="00E745F4">
        <w:t xml:space="preserve"> </w:t>
      </w:r>
      <w:hyperlink r:id="rId44">
        <w:r w:rsidR="00200C2A" w:rsidRPr="00E745F4">
          <w:rPr>
            <w:rStyle w:val="Hyperlink"/>
          </w:rPr>
          <w:t>https://dataqualitycampaign.org/actionable-strategies-from-a-federal-state-conversation/</w:t>
        </w:r>
      </w:hyperlink>
      <w:r w:rsidR="00200C2A" w:rsidRPr="00E745F4">
        <w:t xml:space="preserve">.  </w:t>
      </w:r>
    </w:p>
  </w:endnote>
  <w:endnote w:id="37">
    <w:p w14:paraId="767A3607" w14:textId="5B31BD9D" w:rsidR="0062586C" w:rsidRPr="00E745F4" w:rsidRDefault="0062586C">
      <w:pPr>
        <w:pStyle w:val="EndnoteText"/>
      </w:pPr>
      <w:r w:rsidRPr="00E745F4">
        <w:rPr>
          <w:rStyle w:val="EndnoteReference"/>
        </w:rPr>
        <w:endnoteRef/>
      </w:r>
      <w:r w:rsidR="2ADBE654" w:rsidRPr="00E745F4">
        <w:t xml:space="preserve"> </w:t>
      </w:r>
      <w:r w:rsidR="006D16D3" w:rsidRPr="00E745F4">
        <w:t xml:space="preserve">State of </w:t>
      </w:r>
      <w:r w:rsidR="007C5D32" w:rsidRPr="00E745F4">
        <w:rPr>
          <w:rFonts w:eastAsia="Helvetica Neue" w:cs="Helvetica Neue"/>
          <w:sz w:val="19"/>
          <w:szCs w:val="19"/>
        </w:rPr>
        <w:t>Oklahoma House of Representatives</w:t>
      </w:r>
      <w:r w:rsidR="006D16D3" w:rsidRPr="00E745F4">
        <w:rPr>
          <w:rFonts w:eastAsia="Helvetica Neue" w:cs="Helvetica Neue"/>
          <w:sz w:val="19"/>
          <w:szCs w:val="19"/>
        </w:rPr>
        <w:t>,</w:t>
      </w:r>
      <w:r w:rsidR="007C5D32" w:rsidRPr="00E745F4">
        <w:rPr>
          <w:rFonts w:eastAsia="Helvetica Neue" w:cs="Helvetica Neue"/>
          <w:sz w:val="19"/>
          <w:szCs w:val="19"/>
        </w:rPr>
        <w:t xml:space="preserve"> </w:t>
      </w:r>
      <w:r w:rsidR="006D16D3" w:rsidRPr="00E745F4">
        <w:rPr>
          <w:rFonts w:eastAsia="Helvetica Neue" w:cs="Helvetica Neue"/>
          <w:sz w:val="19"/>
          <w:szCs w:val="19"/>
        </w:rPr>
        <w:t>“</w:t>
      </w:r>
      <w:r w:rsidR="00E70679" w:rsidRPr="00E745F4">
        <w:rPr>
          <w:rFonts w:eastAsia="Helvetica Neue" w:cs="Helvetica Neue"/>
          <w:sz w:val="19"/>
          <w:szCs w:val="19"/>
        </w:rPr>
        <w:t>Hill Passes ‘Credential of Value’ Bill to Strengthen Workforce Pipeline</w:t>
      </w:r>
      <w:r w:rsidR="007C5D32" w:rsidRPr="00E745F4">
        <w:rPr>
          <w:rFonts w:eastAsia="Helvetica Neue" w:cs="Helvetica Neue"/>
          <w:sz w:val="19"/>
          <w:szCs w:val="19"/>
        </w:rPr>
        <w:t>,</w:t>
      </w:r>
      <w:r w:rsidR="00E70679" w:rsidRPr="00E745F4">
        <w:rPr>
          <w:rFonts w:eastAsia="Helvetica Neue" w:cs="Helvetica Neue"/>
          <w:sz w:val="19"/>
          <w:szCs w:val="19"/>
        </w:rPr>
        <w:t>”</w:t>
      </w:r>
      <w:r w:rsidR="007C5D32" w:rsidRPr="00E745F4">
        <w:rPr>
          <w:rFonts w:eastAsia="Helvetica Neue" w:cs="Helvetica Neue"/>
          <w:sz w:val="19"/>
          <w:szCs w:val="19"/>
        </w:rPr>
        <w:t xml:space="preserve"> </w:t>
      </w:r>
      <w:r w:rsidR="006D16D3" w:rsidRPr="00E745F4">
        <w:rPr>
          <w:rFonts w:eastAsia="Helvetica Neue" w:cs="Helvetica Neue"/>
          <w:sz w:val="19"/>
          <w:szCs w:val="19"/>
        </w:rPr>
        <w:t xml:space="preserve">March 12, </w:t>
      </w:r>
      <w:r w:rsidR="007C5D32" w:rsidRPr="00E745F4">
        <w:rPr>
          <w:rFonts w:eastAsia="Helvetica Neue" w:cs="Helvetica Neue"/>
          <w:sz w:val="19"/>
          <w:szCs w:val="19"/>
        </w:rPr>
        <w:t>2026</w:t>
      </w:r>
      <w:r w:rsidR="00E70679" w:rsidRPr="00E745F4">
        <w:rPr>
          <w:rFonts w:eastAsia="Helvetica Neue" w:cs="Helvetica Neue"/>
          <w:sz w:val="19"/>
          <w:szCs w:val="19"/>
        </w:rPr>
        <w:t>,</w:t>
      </w:r>
      <w:r w:rsidR="00E70679" w:rsidRPr="00E745F4">
        <w:rPr>
          <w:rStyle w:val="Hyperlink"/>
          <w:u w:val="none"/>
        </w:rPr>
        <w:t xml:space="preserve"> </w:t>
      </w:r>
      <w:hyperlink r:id="rId45">
        <w:r w:rsidR="007C5D32" w:rsidRPr="00E745F4">
          <w:rPr>
            <w:rStyle w:val="Hyperlink"/>
          </w:rPr>
          <w:t>https://www.okhouse.gov/posts/news-20260312_1</w:t>
        </w:r>
      </w:hyperlink>
      <w:r w:rsidR="0056097E" w:rsidRPr="00E745F4">
        <w:t>; and</w:t>
      </w:r>
      <w:r w:rsidR="0056097E" w:rsidRPr="00E745F4">
        <w:rPr>
          <w:rFonts w:eastAsia="Helvetica Neue" w:cs="Helvetica Neue"/>
          <w:sz w:val="19"/>
          <w:szCs w:val="19"/>
        </w:rPr>
        <w:t xml:space="preserve"> Texas Higher Education Coordinating Board, “Ensuring Students Attain Credentials of Value,” May 29, 2025, </w:t>
      </w:r>
      <w:hyperlink r:id="rId46">
        <w:r w:rsidR="0056097E" w:rsidRPr="00E745F4">
          <w:rPr>
            <w:rStyle w:val="Hyperlink"/>
          </w:rPr>
          <w:t>https://databridge.highered.texas.gov/credentials-of-value/</w:t>
        </w:r>
      </w:hyperlink>
      <w:r w:rsidR="0056097E" w:rsidRPr="00E745F4">
        <w:t>.</w:t>
      </w:r>
    </w:p>
  </w:endnote>
  <w:endnote w:id="38">
    <w:p w14:paraId="23B1A6B2" w14:textId="16546701" w:rsidR="00914FC0" w:rsidRPr="00E745F4" w:rsidRDefault="00914FC0">
      <w:pPr>
        <w:pStyle w:val="EndnoteText"/>
      </w:pPr>
      <w:r w:rsidRPr="00E745F4">
        <w:rPr>
          <w:rStyle w:val="EndnoteReference"/>
        </w:rPr>
        <w:endnoteRef/>
      </w:r>
      <w:r w:rsidR="2ADBE654" w:rsidRPr="00E745F4">
        <w:t xml:space="preserve"> </w:t>
      </w:r>
      <w:r w:rsidR="00A072C6" w:rsidRPr="00E745F4">
        <w:rPr>
          <w:rFonts w:eastAsia="Helvetica Neue" w:cs="Helvetica Neue"/>
          <w:sz w:val="19"/>
          <w:szCs w:val="19"/>
        </w:rPr>
        <w:t>Urban Institute</w:t>
      </w:r>
      <w:r w:rsidR="004E76C4" w:rsidRPr="00E745F4">
        <w:rPr>
          <w:rFonts w:eastAsia="Helvetica Neue" w:cs="Helvetica Neue"/>
          <w:sz w:val="19"/>
          <w:szCs w:val="19"/>
        </w:rPr>
        <w:t>, “Understanding College Affordability:</w:t>
      </w:r>
      <w:r w:rsidR="004E76C4" w:rsidRPr="00E745F4">
        <w:t xml:space="preserve"> </w:t>
      </w:r>
      <w:r w:rsidR="00A072C6" w:rsidRPr="00E745F4">
        <w:rPr>
          <w:rFonts w:eastAsia="Helvetica Neue" w:cs="Helvetica Neue"/>
          <w:sz w:val="19"/>
          <w:szCs w:val="19"/>
        </w:rPr>
        <w:t>Borrowing</w:t>
      </w:r>
      <w:r w:rsidR="004E76C4" w:rsidRPr="00E745F4">
        <w:rPr>
          <w:rFonts w:eastAsia="Helvetica Neue" w:cs="Helvetica Neue"/>
          <w:sz w:val="19"/>
          <w:szCs w:val="19"/>
        </w:rPr>
        <w:t xml:space="preserve">,” </w:t>
      </w:r>
      <w:hyperlink r:id="rId47">
        <w:r w:rsidR="00A072C6" w:rsidRPr="00E745F4">
          <w:rPr>
            <w:rStyle w:val="Hyperlink"/>
          </w:rPr>
          <w:t>https://collegeaffordability.urban.org/covering-expenses/borrowing/</w:t>
        </w:r>
      </w:hyperlink>
      <w:r w:rsidR="00EA4E68" w:rsidRPr="00E745F4">
        <w:t>.</w:t>
      </w:r>
    </w:p>
  </w:endnote>
  <w:endnote w:id="39">
    <w:p w14:paraId="612F8023" w14:textId="4AA7B119" w:rsidR="003D1384" w:rsidRPr="00E745F4" w:rsidRDefault="003D1384">
      <w:pPr>
        <w:pStyle w:val="EndnoteText"/>
      </w:pPr>
      <w:r w:rsidRPr="00E745F4">
        <w:rPr>
          <w:rStyle w:val="EndnoteReference"/>
        </w:rPr>
        <w:endnoteRef/>
      </w:r>
      <w:r w:rsidR="2ADBE654" w:rsidRPr="00E745F4">
        <w:t xml:space="preserve"> </w:t>
      </w:r>
      <w:r w:rsidR="005715B4" w:rsidRPr="00E745F4">
        <w:rPr>
          <w:rFonts w:eastAsia="Helvetica Neue" w:cs="Helvetica Neue"/>
          <w:sz w:val="19"/>
          <w:szCs w:val="19"/>
        </w:rPr>
        <w:t>Anthony P</w:t>
      </w:r>
      <w:r w:rsidR="00EA4E68" w:rsidRPr="00E745F4">
        <w:rPr>
          <w:rFonts w:eastAsia="Helvetica Neue" w:cs="Helvetica Neue"/>
          <w:sz w:val="19"/>
          <w:szCs w:val="19"/>
        </w:rPr>
        <w:t>.</w:t>
      </w:r>
      <w:r w:rsidR="005715B4" w:rsidRPr="00E745F4">
        <w:rPr>
          <w:rFonts w:eastAsia="Helvetica Neue" w:cs="Helvetica Neue"/>
          <w:sz w:val="19"/>
          <w:szCs w:val="19"/>
        </w:rPr>
        <w:t xml:space="preserve"> Carnevale, Ban Cheah, and Andrew R. Hanson, </w:t>
      </w:r>
      <w:r w:rsidR="005715B4" w:rsidRPr="00E745F4">
        <w:rPr>
          <w:rFonts w:eastAsia="Helvetica Neue" w:cs="Helvetica Neue"/>
          <w:i/>
          <w:iCs/>
          <w:sz w:val="19"/>
          <w:szCs w:val="19"/>
        </w:rPr>
        <w:t>The Economic Value of College Majors</w:t>
      </w:r>
      <w:r w:rsidR="005715B4" w:rsidRPr="00E745F4">
        <w:rPr>
          <w:rFonts w:eastAsia="Helvetica Neue" w:cs="Helvetica Neue"/>
          <w:sz w:val="19"/>
          <w:szCs w:val="19"/>
        </w:rPr>
        <w:t xml:space="preserve"> </w:t>
      </w:r>
      <w:r w:rsidR="00894670" w:rsidRPr="00E745F4">
        <w:rPr>
          <w:rFonts w:eastAsia="Helvetica Neue" w:cs="Helvetica Neue"/>
          <w:sz w:val="19"/>
          <w:szCs w:val="19"/>
        </w:rPr>
        <w:t>(</w:t>
      </w:r>
      <w:r w:rsidR="005715B4" w:rsidRPr="00E745F4">
        <w:rPr>
          <w:rFonts w:eastAsia="Helvetica Neue" w:cs="Helvetica Neue"/>
          <w:sz w:val="19"/>
          <w:szCs w:val="19"/>
        </w:rPr>
        <w:t>Georgetown University Center on Education and the Workforce, 2015</w:t>
      </w:r>
      <w:r w:rsidR="00894670" w:rsidRPr="00E745F4">
        <w:rPr>
          <w:rFonts w:eastAsia="Helvetica Neue" w:cs="Helvetica Neue"/>
          <w:sz w:val="19"/>
          <w:szCs w:val="19"/>
        </w:rPr>
        <w:t>),</w:t>
      </w:r>
      <w:r w:rsidR="005715B4" w:rsidRPr="00E745F4">
        <w:rPr>
          <w:rStyle w:val="Hyperlink"/>
          <w:u w:val="none"/>
        </w:rPr>
        <w:t xml:space="preserve"> </w:t>
      </w:r>
      <w:hyperlink r:id="rId48">
        <w:r w:rsidR="005715B4" w:rsidRPr="00E745F4">
          <w:rPr>
            <w:rStyle w:val="Hyperlink"/>
          </w:rPr>
          <w:t>https://cew.georgetown.edu/wp-content/uploads/The-Economic-Value-of-College-Majors-Full-Report-web-FINAL.pdf</w:t>
        </w:r>
      </w:hyperlink>
      <w:r w:rsidR="00EA4E68" w:rsidRPr="00E745F4">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DE6E" w14:textId="77777777" w:rsidR="00F96A20" w:rsidRDefault="00F96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A721168" w:rsidRPr="00DA3F43" w14:paraId="2476AFC0" w14:textId="77777777" w:rsidTr="066B4718">
      <w:trPr>
        <w:trHeight w:val="300"/>
      </w:trPr>
      <w:tc>
        <w:tcPr>
          <w:tcW w:w="3120" w:type="dxa"/>
        </w:tcPr>
        <w:p w14:paraId="7485CBCF" w14:textId="44D69F28" w:rsidR="5A721168" w:rsidRPr="00DA3F43" w:rsidRDefault="5A721168" w:rsidP="5A721168">
          <w:pPr>
            <w:pStyle w:val="Header"/>
            <w:ind w:left="-115"/>
          </w:pPr>
        </w:p>
      </w:tc>
      <w:tc>
        <w:tcPr>
          <w:tcW w:w="3120" w:type="dxa"/>
        </w:tcPr>
        <w:p w14:paraId="42E85CD9" w14:textId="1B11EE68" w:rsidR="5A721168" w:rsidRPr="00DA3F43" w:rsidRDefault="5A721168" w:rsidP="5A721168">
          <w:pPr>
            <w:pStyle w:val="Header"/>
            <w:jc w:val="center"/>
          </w:pPr>
        </w:p>
      </w:tc>
      <w:tc>
        <w:tcPr>
          <w:tcW w:w="3120" w:type="dxa"/>
        </w:tcPr>
        <w:p w14:paraId="1EAE030B" w14:textId="7A8F33CA" w:rsidR="5A721168" w:rsidRPr="00DA3F43" w:rsidRDefault="5A721168" w:rsidP="5A721168">
          <w:pPr>
            <w:pStyle w:val="Header"/>
            <w:ind w:right="-115"/>
            <w:jc w:val="right"/>
          </w:pPr>
        </w:p>
      </w:tc>
    </w:tr>
  </w:tbl>
  <w:p w14:paraId="6555B673" w14:textId="57404629" w:rsidR="003173F9" w:rsidRPr="00DA3F43" w:rsidRDefault="003173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C8C0" w14:textId="77777777" w:rsidR="00F96A20" w:rsidRDefault="00F96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3F53" w14:textId="77777777" w:rsidR="00E42D55" w:rsidRPr="00DA3F43" w:rsidRDefault="00E42D55" w:rsidP="003173F9">
      <w:pPr>
        <w:spacing w:after="0" w:line="240" w:lineRule="auto"/>
      </w:pPr>
      <w:r w:rsidRPr="00DA3F43">
        <w:separator/>
      </w:r>
    </w:p>
  </w:footnote>
  <w:footnote w:type="continuationSeparator" w:id="0">
    <w:p w14:paraId="2CF6AC3B" w14:textId="77777777" w:rsidR="00E42D55" w:rsidRPr="00DA3F43" w:rsidRDefault="00E42D55" w:rsidP="003173F9">
      <w:pPr>
        <w:spacing w:after="0" w:line="240" w:lineRule="auto"/>
      </w:pPr>
      <w:r w:rsidRPr="00DA3F43">
        <w:continuationSeparator/>
      </w:r>
    </w:p>
  </w:footnote>
  <w:footnote w:id="1">
    <w:p w14:paraId="032724F0" w14:textId="40ECAB13" w:rsidR="00640DB7" w:rsidRPr="00E36805" w:rsidRDefault="00640DB7">
      <w:pPr>
        <w:pStyle w:val="FootnoteText"/>
        <w:rPr>
          <w:sz w:val="18"/>
          <w:szCs w:val="18"/>
        </w:rPr>
      </w:pPr>
      <w:r w:rsidRPr="00E36805">
        <w:rPr>
          <w:rStyle w:val="FootnoteReference"/>
        </w:rPr>
        <w:footnoteRef/>
      </w:r>
      <w:r w:rsidR="2ADBE654" w:rsidRPr="00E36805">
        <w:t xml:space="preserve"> </w:t>
      </w:r>
      <w:r w:rsidR="00394803" w:rsidRPr="00E36805">
        <w:rPr>
          <w:rFonts w:eastAsia="Helvetica Neue" w:cs="Helvetica Neue"/>
          <w:sz w:val="18"/>
          <w:szCs w:val="18"/>
        </w:rPr>
        <w:t>Diane Cheng,</w:t>
      </w:r>
      <w:r w:rsidR="2ADBE654" w:rsidRPr="00E36805">
        <w:rPr>
          <w:rFonts w:eastAsia="Helvetica Neue" w:cs="Helvetica Neue"/>
          <w:sz w:val="18"/>
          <w:szCs w:val="18"/>
        </w:rPr>
        <w:t xml:space="preserve"> “New Accountability Framework Will Help Ensure Higher Education Provides Strong Outcomes for All Students</w:t>
      </w:r>
      <w:r w:rsidR="00394803" w:rsidRPr="00E36805">
        <w:rPr>
          <w:rFonts w:eastAsia="Helvetica Neue" w:cs="Helvetica Neue"/>
          <w:sz w:val="18"/>
          <w:szCs w:val="18"/>
        </w:rPr>
        <w:t xml:space="preserve">,” </w:t>
      </w:r>
      <w:r w:rsidR="2ADBE654" w:rsidRPr="00E36805">
        <w:rPr>
          <w:rFonts w:eastAsia="Helvetica Neue" w:cs="Helvetica Neue"/>
          <w:sz w:val="18"/>
          <w:szCs w:val="18"/>
        </w:rPr>
        <w:t xml:space="preserve">Institute for Higher Education Policy, </w:t>
      </w:r>
      <w:r w:rsidR="008C1EC9" w:rsidRPr="00E36805">
        <w:rPr>
          <w:rFonts w:eastAsia="Helvetica Neue" w:cs="Helvetica Neue"/>
          <w:sz w:val="18"/>
          <w:szCs w:val="18"/>
        </w:rPr>
        <w:t xml:space="preserve">August 28, </w:t>
      </w:r>
      <w:r w:rsidR="2ADBE654" w:rsidRPr="00E36805">
        <w:rPr>
          <w:rFonts w:eastAsia="Helvetica Neue" w:cs="Helvetica Neue"/>
          <w:sz w:val="18"/>
          <w:szCs w:val="18"/>
        </w:rPr>
        <w:t>2025</w:t>
      </w:r>
      <w:r w:rsidR="008C1EC9" w:rsidRPr="00E36805">
        <w:rPr>
          <w:rFonts w:eastAsia="Helvetica Neue" w:cs="Helvetica Neue"/>
          <w:sz w:val="18"/>
          <w:szCs w:val="18"/>
        </w:rPr>
        <w:t xml:space="preserve">, </w:t>
      </w:r>
      <w:hyperlink r:id="rId1">
        <w:r w:rsidR="2ADBE654" w:rsidRPr="00E36805">
          <w:rPr>
            <w:rStyle w:val="Hyperlink"/>
            <w:sz w:val="18"/>
            <w:szCs w:val="18"/>
          </w:rPr>
          <w:t>https://www.ihep.org/new-accountability-framework-will-help-ensure-higher-education-provides-strong-outcomes-for-all-students/</w:t>
        </w:r>
      </w:hyperlink>
      <w:r w:rsidR="2ADBE654" w:rsidRPr="00E36805">
        <w:rPr>
          <w:sz w:val="18"/>
          <w:szCs w:val="18"/>
        </w:rPr>
        <w:t xml:space="preserve"> </w:t>
      </w:r>
    </w:p>
  </w:footnote>
  <w:footnote w:id="2">
    <w:p w14:paraId="4CBECA1C" w14:textId="28E5BB90" w:rsidR="00F01E8D" w:rsidRPr="00DA3F43" w:rsidRDefault="00F01E8D">
      <w:pPr>
        <w:pStyle w:val="FootnoteText"/>
      </w:pPr>
      <w:r w:rsidRPr="00E36805">
        <w:rPr>
          <w:rStyle w:val="FootnoteReference"/>
          <w:sz w:val="18"/>
          <w:szCs w:val="18"/>
        </w:rPr>
        <w:footnoteRef/>
      </w:r>
      <w:r w:rsidR="2ADBE654" w:rsidRPr="00E36805">
        <w:rPr>
          <w:sz w:val="18"/>
          <w:szCs w:val="18"/>
        </w:rPr>
        <w:t xml:space="preserve"> </w:t>
      </w:r>
      <w:r w:rsidR="2ADBE654" w:rsidRPr="00E36805">
        <w:rPr>
          <w:rFonts w:eastAsia="Helvetica Neue" w:cs="Helvetica Neue"/>
          <w:sz w:val="18"/>
          <w:szCs w:val="18"/>
        </w:rPr>
        <w:t>Postsecondary Value Commission</w:t>
      </w:r>
      <w:r w:rsidR="00736DD9" w:rsidRPr="00E36805">
        <w:rPr>
          <w:rFonts w:eastAsia="Helvetica Neue" w:cs="Helvetica Neue"/>
          <w:sz w:val="18"/>
          <w:szCs w:val="18"/>
        </w:rPr>
        <w:t>, “Introducing the Equitable Value Explorer,”</w:t>
      </w:r>
      <w:r w:rsidR="2ADBE654" w:rsidRPr="00E36805">
        <w:rPr>
          <w:rFonts w:eastAsia="Helvetica Neue" w:cs="Helvetica Neue"/>
          <w:sz w:val="18"/>
          <w:szCs w:val="18"/>
        </w:rPr>
        <w:t xml:space="preserve"> </w:t>
      </w:r>
      <w:hyperlink r:id="rId2">
        <w:r w:rsidR="2ADBE654" w:rsidRPr="00E36805">
          <w:rPr>
            <w:rStyle w:val="Hyperlink"/>
            <w:sz w:val="18"/>
            <w:szCs w:val="18"/>
          </w:rPr>
          <w:t>https://www.postsecondaryvalue.org/</w:t>
        </w:r>
      </w:hyperlink>
      <w:r w:rsidR="2ADBE654" w:rsidRPr="00E36805">
        <w:t xml:space="preserve"> </w:t>
      </w:r>
    </w:p>
  </w:footnote>
  <w:footnote w:id="3">
    <w:p w14:paraId="2853DBEF" w14:textId="18103D30" w:rsidR="003D35F7" w:rsidRPr="005631D0" w:rsidRDefault="003D35F7">
      <w:pPr>
        <w:pStyle w:val="FootnoteText"/>
        <w:rPr>
          <w:sz w:val="18"/>
          <w:szCs w:val="18"/>
        </w:rPr>
      </w:pPr>
      <w:r w:rsidRPr="00DA3F43">
        <w:rPr>
          <w:rStyle w:val="FootnoteReference"/>
        </w:rPr>
        <w:footnoteRef/>
      </w:r>
      <w:r w:rsidRPr="00DA3F43">
        <w:t xml:space="preserve"> </w:t>
      </w:r>
      <w:r w:rsidRPr="005631D0">
        <w:rPr>
          <w:sz w:val="18"/>
          <w:szCs w:val="18"/>
        </w:rPr>
        <w:t xml:space="preserve">See </w:t>
      </w:r>
      <w:r w:rsidR="00527778">
        <w:rPr>
          <w:sz w:val="18"/>
          <w:szCs w:val="18"/>
        </w:rPr>
        <w:t>Table 4</w:t>
      </w:r>
      <w:r w:rsidR="00594067" w:rsidRPr="005631D0">
        <w:rPr>
          <w:sz w:val="18"/>
          <w:szCs w:val="18"/>
        </w:rPr>
        <w:t xml:space="preserve"> for details on how CIP codes are grouped into field categories.</w:t>
      </w:r>
      <w:r w:rsidR="00C11B0F" w:rsidRPr="005631D0">
        <w:rPr>
          <w:sz w:val="18"/>
          <w:szCs w:val="18"/>
        </w:rPr>
        <w:t xml:space="preserve"> </w:t>
      </w:r>
      <w:r w:rsidR="00C33FCC" w:rsidRPr="005631D0">
        <w:rPr>
          <w:sz w:val="18"/>
          <w:szCs w:val="18"/>
        </w:rPr>
        <w:t xml:space="preserve">To view results for </w:t>
      </w:r>
      <w:r w:rsidR="00C11B0F" w:rsidRPr="005631D0">
        <w:rPr>
          <w:sz w:val="18"/>
          <w:szCs w:val="18"/>
        </w:rPr>
        <w:t xml:space="preserve">individual </w:t>
      </w:r>
      <w:r w:rsidR="004D61F4" w:rsidRPr="005631D0">
        <w:rPr>
          <w:sz w:val="18"/>
          <w:szCs w:val="18"/>
        </w:rPr>
        <w:t>two</w:t>
      </w:r>
      <w:r w:rsidR="00C11B0F" w:rsidRPr="005631D0">
        <w:rPr>
          <w:sz w:val="18"/>
          <w:szCs w:val="18"/>
        </w:rPr>
        <w:t>-digit CIP</w:t>
      </w:r>
      <w:r w:rsidR="00C33FCC" w:rsidRPr="005631D0">
        <w:rPr>
          <w:sz w:val="18"/>
          <w:szCs w:val="18"/>
        </w:rPr>
        <w:t xml:space="preserve"> codes, visit our </w:t>
      </w:r>
      <w:hyperlink r:id="rId3" w:history="1">
        <w:r w:rsidR="00C33FCC" w:rsidRPr="006A61B1">
          <w:rPr>
            <w:rStyle w:val="Hyperlink"/>
            <w:sz w:val="18"/>
            <w:szCs w:val="18"/>
          </w:rPr>
          <w:t>data dashboard</w:t>
        </w:r>
      </w:hyperlink>
      <w:r w:rsidR="00C33FCC" w:rsidRPr="005631D0">
        <w:rPr>
          <w:sz w:val="18"/>
          <w:szCs w:val="18"/>
        </w:rPr>
        <w:t>.</w:t>
      </w:r>
    </w:p>
  </w:footnote>
  <w:footnote w:id="4">
    <w:p w14:paraId="4AB25AF2" w14:textId="28806A2F" w:rsidR="009776D0" w:rsidRPr="005631D0" w:rsidRDefault="009776D0">
      <w:pPr>
        <w:pStyle w:val="FootnoteText"/>
        <w:rPr>
          <w:sz w:val="18"/>
          <w:szCs w:val="18"/>
        </w:rPr>
      </w:pPr>
      <w:r w:rsidRPr="005631D0">
        <w:rPr>
          <w:rStyle w:val="FootnoteReference"/>
          <w:sz w:val="18"/>
          <w:szCs w:val="18"/>
        </w:rPr>
        <w:footnoteRef/>
      </w:r>
      <w:r w:rsidRPr="005631D0">
        <w:rPr>
          <w:sz w:val="18"/>
          <w:szCs w:val="18"/>
        </w:rPr>
        <w:t xml:space="preserve"> Note that results on graduates’ </w:t>
      </w:r>
      <w:proofErr w:type="spellStart"/>
      <w:r w:rsidRPr="005631D0">
        <w:rPr>
          <w:sz w:val="18"/>
          <w:szCs w:val="18"/>
        </w:rPr>
        <w:t>nonearnings</w:t>
      </w:r>
      <w:proofErr w:type="spellEnd"/>
      <w:r w:rsidRPr="005631D0">
        <w:rPr>
          <w:sz w:val="18"/>
          <w:szCs w:val="18"/>
        </w:rPr>
        <w:t xml:space="preserve"> benefits, which come from </w:t>
      </w:r>
      <w:r w:rsidR="007D51B5">
        <w:rPr>
          <w:sz w:val="18"/>
          <w:szCs w:val="18"/>
        </w:rPr>
        <w:t>B&amp;B</w:t>
      </w:r>
      <w:r w:rsidR="00B2499B" w:rsidRPr="005631D0">
        <w:rPr>
          <w:sz w:val="18"/>
          <w:szCs w:val="18"/>
        </w:rPr>
        <w:t xml:space="preserve"> </w:t>
      </w:r>
      <w:r w:rsidRPr="005631D0">
        <w:rPr>
          <w:sz w:val="18"/>
          <w:szCs w:val="18"/>
        </w:rPr>
        <w:t xml:space="preserve">and </w:t>
      </w:r>
      <w:r w:rsidR="007D51B5">
        <w:rPr>
          <w:sz w:val="18"/>
          <w:szCs w:val="18"/>
        </w:rPr>
        <w:t>BPS</w:t>
      </w:r>
      <w:r w:rsidRPr="005631D0">
        <w:rPr>
          <w:sz w:val="18"/>
          <w:szCs w:val="18"/>
        </w:rPr>
        <w:t xml:space="preserve"> </w:t>
      </w:r>
      <w:r w:rsidR="007D51B5">
        <w:rPr>
          <w:sz w:val="18"/>
          <w:szCs w:val="18"/>
        </w:rPr>
        <w:t>s</w:t>
      </w:r>
      <w:r w:rsidR="00027CC3" w:rsidRPr="005631D0">
        <w:rPr>
          <w:sz w:val="18"/>
          <w:szCs w:val="18"/>
        </w:rPr>
        <w:t xml:space="preserve">tudy </w:t>
      </w:r>
      <w:r w:rsidRPr="005631D0">
        <w:rPr>
          <w:sz w:val="18"/>
          <w:szCs w:val="18"/>
        </w:rPr>
        <w:t xml:space="preserve">data </w:t>
      </w:r>
      <w:r w:rsidR="00D21CAD" w:rsidRPr="005631D0">
        <w:rPr>
          <w:sz w:val="18"/>
          <w:szCs w:val="18"/>
        </w:rPr>
        <w:t>rather than</w:t>
      </w:r>
      <w:r w:rsidRPr="005631D0">
        <w:rPr>
          <w:sz w:val="18"/>
          <w:szCs w:val="18"/>
        </w:rPr>
        <w:t xml:space="preserve"> the College Scorecard, use a slightly different field categorization system.</w:t>
      </w:r>
    </w:p>
  </w:footnote>
  <w:footnote w:id="5">
    <w:p w14:paraId="722620E4" w14:textId="0AA1AEDA" w:rsidR="00F77BF3" w:rsidRPr="0074009C" w:rsidRDefault="00F77BF3" w:rsidP="00F77BF3">
      <w:pPr>
        <w:pStyle w:val="FootnoteText"/>
      </w:pPr>
      <w:r w:rsidRPr="00DA3F43">
        <w:rPr>
          <w:rStyle w:val="FootnoteReference"/>
        </w:rPr>
        <w:footnoteRef/>
      </w:r>
      <w:r w:rsidRPr="00DA3F43">
        <w:t xml:space="preserve"> </w:t>
      </w:r>
      <w:r w:rsidRPr="005631D0">
        <w:rPr>
          <w:sz w:val="18"/>
          <w:szCs w:val="18"/>
        </w:rPr>
        <w:t>Academic year cost information is needed to calculate Threshold 0, but not the OB3 earnings premium</w:t>
      </w:r>
      <w:r w:rsidR="001217A4" w:rsidRPr="005631D0">
        <w:rPr>
          <w:sz w:val="18"/>
          <w:szCs w:val="18"/>
        </w:rPr>
        <w:t>,</w:t>
      </w:r>
      <w:r w:rsidRPr="005631D0">
        <w:rPr>
          <w:sz w:val="18"/>
          <w:szCs w:val="18"/>
        </w:rPr>
        <w:t xml:space="preserve"> which leads to different </w:t>
      </w:r>
      <w:r w:rsidR="007B6359" w:rsidRPr="005631D0">
        <w:rPr>
          <w:sz w:val="18"/>
          <w:szCs w:val="18"/>
        </w:rPr>
        <w:t>denominators</w:t>
      </w:r>
      <w:r w:rsidRPr="005631D0">
        <w:rPr>
          <w:sz w:val="18"/>
          <w:szCs w:val="18"/>
        </w:rPr>
        <w:t xml:space="preserve"> across these calculations. For-profit programs and certificate programs are disproportionately likely to be affected by limitations in cost data</w:t>
      </w:r>
      <w:r w:rsidR="00C12D62" w:rsidRPr="005631D0">
        <w:rPr>
          <w:sz w:val="18"/>
          <w:szCs w:val="18"/>
        </w:rPr>
        <w:t>. I</w:t>
      </w:r>
      <w:r w:rsidRPr="005631D0">
        <w:rPr>
          <w:sz w:val="18"/>
          <w:szCs w:val="18"/>
        </w:rPr>
        <w:t>n some cases, these limitations can</w:t>
      </w:r>
      <w:r w:rsidR="009B783A" w:rsidRPr="005631D0">
        <w:rPr>
          <w:sz w:val="18"/>
          <w:szCs w:val="18"/>
        </w:rPr>
        <w:t xml:space="preserve"> cause </w:t>
      </w:r>
      <w:r w:rsidR="00EE4A93" w:rsidRPr="005631D0">
        <w:rPr>
          <w:sz w:val="18"/>
          <w:szCs w:val="18"/>
        </w:rPr>
        <w:t xml:space="preserve">a </w:t>
      </w:r>
      <w:r w:rsidR="00492A5E" w:rsidRPr="005631D0">
        <w:rPr>
          <w:sz w:val="18"/>
          <w:szCs w:val="18"/>
        </w:rPr>
        <w:t xml:space="preserve">larger </w:t>
      </w:r>
      <w:r w:rsidR="00EE4A93" w:rsidRPr="005631D0">
        <w:rPr>
          <w:sz w:val="18"/>
          <w:szCs w:val="18"/>
        </w:rPr>
        <w:t>percentage of programs in our analysis to pass Threshold 0 than the OB3 threshold.</w:t>
      </w:r>
      <w:r w:rsidR="00BE4310" w:rsidRPr="005631D0">
        <w:rPr>
          <w:sz w:val="18"/>
          <w:szCs w:val="18"/>
        </w:rPr>
        <w:t xml:space="preserve"> For more information </w:t>
      </w:r>
      <w:r w:rsidR="008A50A9" w:rsidRPr="005631D0">
        <w:rPr>
          <w:sz w:val="18"/>
          <w:szCs w:val="18"/>
        </w:rPr>
        <w:t xml:space="preserve">on this issue, </w:t>
      </w:r>
      <w:r w:rsidR="00BE4310" w:rsidRPr="005631D0">
        <w:rPr>
          <w:sz w:val="18"/>
          <w:szCs w:val="18"/>
        </w:rPr>
        <w:t>see Side Box 3. Missing Data Between Thresholds</w:t>
      </w:r>
      <w:r w:rsidR="006C580C" w:rsidRPr="005631D0">
        <w:rPr>
          <w:i/>
          <w:iCs/>
          <w:sz w:val="18"/>
          <w:szCs w:val="18"/>
        </w:rPr>
        <w:t>.</w:t>
      </w:r>
    </w:p>
  </w:footnote>
  <w:footnote w:id="6">
    <w:p w14:paraId="7E108B3C" w14:textId="5F2CD48B" w:rsidR="00882737" w:rsidRPr="005631D0" w:rsidRDefault="00882737" w:rsidP="00BC0233">
      <w:pPr>
        <w:pStyle w:val="FootnoteText"/>
        <w:rPr>
          <w:sz w:val="18"/>
          <w:szCs w:val="18"/>
        </w:rPr>
      </w:pPr>
      <w:r w:rsidRPr="00DA3F43">
        <w:rPr>
          <w:rStyle w:val="FootnoteReference"/>
        </w:rPr>
        <w:footnoteRef/>
      </w:r>
      <w:r w:rsidRPr="00DA3F43">
        <w:t xml:space="preserve"> </w:t>
      </w:r>
      <w:r w:rsidR="00EA0F2B" w:rsidRPr="005631D0">
        <w:rPr>
          <w:sz w:val="18"/>
          <w:szCs w:val="18"/>
        </w:rPr>
        <w:t>Academic year cost information is needed to calculate Threshold 0, but not the OB3 earnings premium, which leads to different denominators across these calculations. For-profit programs and certificate programs are disproportionately likely to be affected by limitations in cost data. In some cases, these limitations can cause a</w:t>
      </w:r>
      <w:r w:rsidR="00DB1A33">
        <w:rPr>
          <w:sz w:val="18"/>
          <w:szCs w:val="18"/>
        </w:rPr>
        <w:t xml:space="preserve"> larger</w:t>
      </w:r>
      <w:r w:rsidR="00EA0F2B" w:rsidRPr="005631D0">
        <w:rPr>
          <w:sz w:val="18"/>
          <w:szCs w:val="18"/>
        </w:rPr>
        <w:t xml:space="preserve"> percentage of programs in our analysis to pass Threshold 0 than the OB3 threshold.</w:t>
      </w:r>
      <w:r w:rsidR="006C580C" w:rsidRPr="005631D0">
        <w:rPr>
          <w:sz w:val="18"/>
          <w:szCs w:val="18"/>
        </w:rPr>
        <w:t xml:space="preserve"> For more information on this issue, see Side Box 3. Missing Data Between Thresholds</w:t>
      </w:r>
      <w:r w:rsidR="006C580C" w:rsidRPr="005631D0">
        <w:rPr>
          <w:i/>
          <w:iCs/>
          <w:sz w:val="18"/>
          <w:szCs w:val="18"/>
        </w:rPr>
        <w:t>.</w:t>
      </w:r>
    </w:p>
  </w:footnote>
  <w:footnote w:id="7">
    <w:p w14:paraId="1117C144" w14:textId="41F2E072" w:rsidR="00BB718B" w:rsidRPr="00B405F5" w:rsidRDefault="00BB718B" w:rsidP="008978CA">
      <w:pPr>
        <w:pStyle w:val="FootnoteText"/>
        <w:rPr>
          <w:sz w:val="18"/>
          <w:szCs w:val="18"/>
        </w:rPr>
      </w:pPr>
      <w:r w:rsidRPr="00DA3F43">
        <w:rPr>
          <w:rStyle w:val="FootnoteReference"/>
        </w:rPr>
        <w:footnoteRef/>
      </w:r>
      <w:r w:rsidRPr="00DA3F43">
        <w:t xml:space="preserve"> </w:t>
      </w:r>
      <w:r w:rsidR="00BB669F" w:rsidRPr="005631D0">
        <w:rPr>
          <w:sz w:val="18"/>
          <w:szCs w:val="18"/>
        </w:rPr>
        <w:t>Available data</w:t>
      </w:r>
      <w:r w:rsidR="0066121E" w:rsidRPr="005631D0">
        <w:rPr>
          <w:sz w:val="18"/>
          <w:szCs w:val="18"/>
        </w:rPr>
        <w:t xml:space="preserve"> </w:t>
      </w:r>
      <w:r w:rsidR="00BB669F" w:rsidRPr="005631D0">
        <w:rPr>
          <w:sz w:val="18"/>
          <w:szCs w:val="18"/>
        </w:rPr>
        <w:t>at the</w:t>
      </w:r>
      <w:r w:rsidR="00544564" w:rsidRPr="005631D0">
        <w:rPr>
          <w:sz w:val="18"/>
          <w:szCs w:val="18"/>
        </w:rPr>
        <w:t xml:space="preserve"> </w:t>
      </w:r>
      <w:r w:rsidR="00E7714F" w:rsidRPr="005631D0">
        <w:rPr>
          <w:sz w:val="18"/>
          <w:szCs w:val="18"/>
        </w:rPr>
        <w:t xml:space="preserve">even </w:t>
      </w:r>
      <w:r w:rsidR="00544564" w:rsidRPr="005631D0">
        <w:rPr>
          <w:sz w:val="18"/>
          <w:szCs w:val="18"/>
        </w:rPr>
        <w:t>more specific</w:t>
      </w:r>
      <w:r w:rsidR="003D5115" w:rsidRPr="005631D0">
        <w:rPr>
          <w:sz w:val="18"/>
          <w:szCs w:val="18"/>
        </w:rPr>
        <w:t xml:space="preserve"> </w:t>
      </w:r>
      <w:r w:rsidR="004D61F4" w:rsidRPr="005631D0">
        <w:rPr>
          <w:sz w:val="18"/>
          <w:szCs w:val="18"/>
        </w:rPr>
        <w:t>six</w:t>
      </w:r>
      <w:r w:rsidR="00BB669F" w:rsidRPr="005631D0">
        <w:rPr>
          <w:sz w:val="18"/>
          <w:szCs w:val="18"/>
        </w:rPr>
        <w:t>-digit CIP level</w:t>
      </w:r>
      <w:r w:rsidR="004C5935" w:rsidRPr="005631D0">
        <w:rPr>
          <w:sz w:val="18"/>
          <w:szCs w:val="18"/>
        </w:rPr>
        <w:t xml:space="preserve"> </w:t>
      </w:r>
      <w:r w:rsidR="000D28E0" w:rsidRPr="005631D0">
        <w:rPr>
          <w:sz w:val="18"/>
          <w:szCs w:val="18"/>
        </w:rPr>
        <w:t xml:space="preserve">from the National Student Loan Data System </w:t>
      </w:r>
      <w:r w:rsidR="00AC22B6" w:rsidRPr="005631D0">
        <w:rPr>
          <w:sz w:val="18"/>
          <w:szCs w:val="18"/>
        </w:rPr>
        <w:t xml:space="preserve">can </w:t>
      </w:r>
      <w:r w:rsidR="00A663F6" w:rsidRPr="005631D0">
        <w:rPr>
          <w:sz w:val="18"/>
          <w:szCs w:val="18"/>
        </w:rPr>
        <w:t xml:space="preserve">help shed light on how accurately </w:t>
      </w:r>
      <w:r w:rsidR="00F013AA" w:rsidRPr="005631D0">
        <w:rPr>
          <w:sz w:val="18"/>
          <w:szCs w:val="18"/>
        </w:rPr>
        <w:t>the</w:t>
      </w:r>
      <w:r w:rsidR="00A43D33" w:rsidRPr="005631D0">
        <w:rPr>
          <w:sz w:val="18"/>
          <w:szCs w:val="18"/>
        </w:rPr>
        <w:t>se</w:t>
      </w:r>
      <w:r w:rsidR="00F013AA" w:rsidRPr="005631D0">
        <w:rPr>
          <w:sz w:val="18"/>
          <w:szCs w:val="18"/>
        </w:rPr>
        <w:t xml:space="preserve"> </w:t>
      </w:r>
      <w:r w:rsidR="00CE761E" w:rsidRPr="005631D0">
        <w:rPr>
          <w:sz w:val="18"/>
          <w:szCs w:val="18"/>
        </w:rPr>
        <w:t xml:space="preserve">categories </w:t>
      </w:r>
      <w:r w:rsidR="00AC22B6" w:rsidRPr="005631D0">
        <w:rPr>
          <w:sz w:val="18"/>
          <w:szCs w:val="18"/>
        </w:rPr>
        <w:t>reflect the earnings of</w:t>
      </w:r>
      <w:r w:rsidR="003D5115" w:rsidRPr="005631D0">
        <w:rPr>
          <w:sz w:val="18"/>
          <w:szCs w:val="18"/>
        </w:rPr>
        <w:t xml:space="preserve"> </w:t>
      </w:r>
      <w:r w:rsidR="00497464" w:rsidRPr="005631D0">
        <w:rPr>
          <w:sz w:val="18"/>
          <w:szCs w:val="18"/>
        </w:rPr>
        <w:t>the</w:t>
      </w:r>
      <w:r w:rsidR="00AC22B6" w:rsidRPr="005631D0">
        <w:rPr>
          <w:sz w:val="18"/>
          <w:szCs w:val="18"/>
        </w:rPr>
        <w:t xml:space="preserve"> early childhood education</w:t>
      </w:r>
      <w:r w:rsidR="00CC07B0" w:rsidRPr="005631D0">
        <w:rPr>
          <w:sz w:val="18"/>
          <w:szCs w:val="18"/>
        </w:rPr>
        <w:t xml:space="preserve"> (ECE)</w:t>
      </w:r>
      <w:r w:rsidR="00AC22B6" w:rsidRPr="005631D0">
        <w:rPr>
          <w:sz w:val="18"/>
          <w:szCs w:val="18"/>
        </w:rPr>
        <w:t xml:space="preserve"> programs</w:t>
      </w:r>
      <w:r w:rsidR="00CE761E" w:rsidRPr="005631D0">
        <w:rPr>
          <w:sz w:val="18"/>
          <w:szCs w:val="18"/>
        </w:rPr>
        <w:t xml:space="preserve"> they contain</w:t>
      </w:r>
      <w:r w:rsidR="00AC22B6" w:rsidRPr="005631D0">
        <w:rPr>
          <w:sz w:val="18"/>
          <w:szCs w:val="18"/>
        </w:rPr>
        <w:t>.</w:t>
      </w:r>
      <w:r w:rsidR="00300D1B" w:rsidRPr="005631D0">
        <w:rPr>
          <w:sz w:val="18"/>
          <w:szCs w:val="18"/>
        </w:rPr>
        <w:t xml:space="preserve"> </w:t>
      </w:r>
      <w:r w:rsidR="00983BA0" w:rsidRPr="005631D0">
        <w:rPr>
          <w:sz w:val="18"/>
          <w:szCs w:val="18"/>
        </w:rPr>
        <w:t>In</w:t>
      </w:r>
      <w:r w:rsidR="00F35DD8" w:rsidRPr="005631D0">
        <w:rPr>
          <w:sz w:val="18"/>
          <w:szCs w:val="18"/>
        </w:rPr>
        <w:t xml:space="preserve"> Human Development</w:t>
      </w:r>
      <w:r w:rsidR="00497464" w:rsidRPr="005631D0">
        <w:rPr>
          <w:sz w:val="18"/>
          <w:szCs w:val="18"/>
        </w:rPr>
        <w:t xml:space="preserve"> and Family Studies</w:t>
      </w:r>
      <w:r w:rsidR="00F35DD8" w:rsidRPr="005631D0">
        <w:rPr>
          <w:sz w:val="18"/>
          <w:szCs w:val="18"/>
        </w:rPr>
        <w:t>,</w:t>
      </w:r>
      <w:r w:rsidR="00983BA0" w:rsidRPr="005631D0">
        <w:rPr>
          <w:sz w:val="18"/>
          <w:szCs w:val="18"/>
        </w:rPr>
        <w:t xml:space="preserve"> o</w:t>
      </w:r>
      <w:r w:rsidR="00F90205" w:rsidRPr="005631D0">
        <w:rPr>
          <w:sz w:val="18"/>
          <w:szCs w:val="18"/>
        </w:rPr>
        <w:t>verall earnings are</w:t>
      </w:r>
      <w:r w:rsidR="00C570C6" w:rsidRPr="005631D0">
        <w:rPr>
          <w:sz w:val="18"/>
          <w:szCs w:val="18"/>
        </w:rPr>
        <w:t xml:space="preserve"> likely to</w:t>
      </w:r>
      <w:r w:rsidR="00F90205" w:rsidRPr="005631D0">
        <w:rPr>
          <w:sz w:val="18"/>
          <w:szCs w:val="18"/>
        </w:rPr>
        <w:t xml:space="preserve"> </w:t>
      </w:r>
      <w:r w:rsidR="00C570C6" w:rsidRPr="005631D0">
        <w:rPr>
          <w:sz w:val="18"/>
          <w:szCs w:val="18"/>
        </w:rPr>
        <w:t xml:space="preserve">be </w:t>
      </w:r>
      <w:r w:rsidR="00F90205" w:rsidRPr="005631D0">
        <w:rPr>
          <w:sz w:val="18"/>
          <w:szCs w:val="18"/>
        </w:rPr>
        <w:t>fairly representative of ECE</w:t>
      </w:r>
      <w:r w:rsidR="00646CE0" w:rsidRPr="005631D0">
        <w:rPr>
          <w:sz w:val="18"/>
          <w:szCs w:val="18"/>
        </w:rPr>
        <w:t xml:space="preserve"> programs,</w:t>
      </w:r>
      <w:r w:rsidR="00F90205" w:rsidRPr="005631D0">
        <w:rPr>
          <w:sz w:val="18"/>
          <w:szCs w:val="18"/>
        </w:rPr>
        <w:t xml:space="preserve"> </w:t>
      </w:r>
      <w:r w:rsidR="00916B8E" w:rsidRPr="005631D0">
        <w:rPr>
          <w:sz w:val="18"/>
          <w:szCs w:val="18"/>
        </w:rPr>
        <w:t xml:space="preserve">though they </w:t>
      </w:r>
      <w:r w:rsidR="00CA792A" w:rsidRPr="005631D0">
        <w:rPr>
          <w:sz w:val="18"/>
          <w:szCs w:val="18"/>
        </w:rPr>
        <w:t xml:space="preserve">probably </w:t>
      </w:r>
      <w:r w:rsidR="003B62D7" w:rsidRPr="005631D0">
        <w:rPr>
          <w:sz w:val="18"/>
          <w:szCs w:val="18"/>
        </w:rPr>
        <w:t xml:space="preserve">falsely improve </w:t>
      </w:r>
      <w:r w:rsidR="00983BA0" w:rsidRPr="005631D0">
        <w:rPr>
          <w:sz w:val="18"/>
          <w:szCs w:val="18"/>
        </w:rPr>
        <w:t>ECE performanc</w:t>
      </w:r>
      <w:r w:rsidR="00AC25A3" w:rsidRPr="005631D0">
        <w:rPr>
          <w:sz w:val="18"/>
          <w:szCs w:val="18"/>
        </w:rPr>
        <w:t>e</w:t>
      </w:r>
      <w:r w:rsidR="00983BA0" w:rsidRPr="005631D0">
        <w:rPr>
          <w:sz w:val="18"/>
          <w:szCs w:val="18"/>
        </w:rPr>
        <w:t xml:space="preserve"> at</w:t>
      </w:r>
      <w:r w:rsidR="00F90205" w:rsidRPr="005631D0">
        <w:rPr>
          <w:sz w:val="18"/>
          <w:szCs w:val="18"/>
        </w:rPr>
        <w:t xml:space="preserve"> the </w:t>
      </w:r>
      <w:r w:rsidR="00916B8E" w:rsidRPr="005631D0">
        <w:rPr>
          <w:sz w:val="18"/>
          <w:szCs w:val="18"/>
        </w:rPr>
        <w:t>bachelor’s degree</w:t>
      </w:r>
      <w:r w:rsidR="00F90205" w:rsidRPr="005631D0">
        <w:rPr>
          <w:sz w:val="18"/>
          <w:szCs w:val="18"/>
        </w:rPr>
        <w:t xml:space="preserve"> level. </w:t>
      </w:r>
      <w:r w:rsidR="00916B8E" w:rsidRPr="005631D0">
        <w:rPr>
          <w:sz w:val="18"/>
          <w:szCs w:val="18"/>
        </w:rPr>
        <w:t>I</w:t>
      </w:r>
      <w:r w:rsidR="00320015" w:rsidRPr="005631D0">
        <w:rPr>
          <w:sz w:val="18"/>
          <w:szCs w:val="18"/>
        </w:rPr>
        <w:t xml:space="preserve">n </w:t>
      </w:r>
      <w:r w:rsidR="00916B8E" w:rsidRPr="005631D0">
        <w:rPr>
          <w:sz w:val="18"/>
          <w:szCs w:val="18"/>
        </w:rPr>
        <w:t>“</w:t>
      </w:r>
      <w:r w:rsidR="00320015" w:rsidRPr="005631D0">
        <w:rPr>
          <w:sz w:val="18"/>
          <w:szCs w:val="18"/>
        </w:rPr>
        <w:t>Teacher Education and Professional Development,</w:t>
      </w:r>
      <w:r w:rsidR="005D390A" w:rsidRPr="005631D0">
        <w:rPr>
          <w:sz w:val="18"/>
          <w:szCs w:val="18"/>
        </w:rPr>
        <w:t xml:space="preserve"> Specific Levels and Methods</w:t>
      </w:r>
      <w:r w:rsidR="00A9323F" w:rsidRPr="005631D0">
        <w:rPr>
          <w:sz w:val="18"/>
          <w:szCs w:val="18"/>
        </w:rPr>
        <w:t>,</w:t>
      </w:r>
      <w:r w:rsidR="00916B8E" w:rsidRPr="005631D0">
        <w:rPr>
          <w:sz w:val="18"/>
          <w:szCs w:val="18"/>
        </w:rPr>
        <w:t>”</w:t>
      </w:r>
      <w:r w:rsidR="00320015" w:rsidRPr="005631D0">
        <w:rPr>
          <w:sz w:val="18"/>
          <w:szCs w:val="18"/>
        </w:rPr>
        <w:t xml:space="preserve"> </w:t>
      </w:r>
      <w:r w:rsidR="00A43929" w:rsidRPr="005631D0">
        <w:rPr>
          <w:sz w:val="18"/>
          <w:szCs w:val="18"/>
        </w:rPr>
        <w:t>typical ECE earnings are slightly lower than average regardless of credential</w:t>
      </w:r>
      <w:r w:rsidR="00646CE0" w:rsidRPr="005631D0">
        <w:rPr>
          <w:sz w:val="18"/>
          <w:szCs w:val="18"/>
        </w:rPr>
        <w:t>, meaning</w:t>
      </w:r>
      <w:r w:rsidR="001D4E93" w:rsidRPr="005631D0">
        <w:rPr>
          <w:sz w:val="18"/>
          <w:szCs w:val="18"/>
        </w:rPr>
        <w:t xml:space="preserve"> overall</w:t>
      </w:r>
      <w:r w:rsidR="00BF7A72" w:rsidRPr="005631D0">
        <w:rPr>
          <w:sz w:val="18"/>
          <w:szCs w:val="18"/>
        </w:rPr>
        <w:t xml:space="preserve"> earnings</w:t>
      </w:r>
      <w:r w:rsidR="00F1219E" w:rsidRPr="005631D0">
        <w:rPr>
          <w:sz w:val="18"/>
          <w:szCs w:val="18"/>
        </w:rPr>
        <w:t xml:space="preserve"> </w:t>
      </w:r>
      <w:r w:rsidR="00496E2E" w:rsidRPr="005631D0">
        <w:rPr>
          <w:sz w:val="18"/>
          <w:szCs w:val="18"/>
        </w:rPr>
        <w:t xml:space="preserve">make </w:t>
      </w:r>
      <w:r w:rsidR="00BF7A72" w:rsidRPr="005631D0">
        <w:rPr>
          <w:sz w:val="18"/>
          <w:szCs w:val="18"/>
        </w:rPr>
        <w:t>ECE</w:t>
      </w:r>
      <w:r w:rsidR="00BF7A72" w:rsidRPr="00DA3F43">
        <w:t xml:space="preserve"> </w:t>
      </w:r>
      <w:r w:rsidR="00496E2E" w:rsidRPr="005631D0">
        <w:rPr>
          <w:sz w:val="18"/>
          <w:szCs w:val="18"/>
        </w:rPr>
        <w:t>outcomes appear slightly better than they are</w:t>
      </w:r>
      <w:r w:rsidR="00C819F7" w:rsidRPr="005631D0">
        <w:rPr>
          <w:sz w:val="18"/>
          <w:szCs w:val="18"/>
        </w:rPr>
        <w:t>.</w:t>
      </w:r>
      <w:r w:rsidR="00B405F5">
        <w:rPr>
          <w:sz w:val="18"/>
          <w:szCs w:val="18"/>
        </w:rPr>
        <w:t xml:space="preserve"> </w:t>
      </w:r>
      <w:r w:rsidR="008978CA" w:rsidRPr="005631D0">
        <w:rPr>
          <w:sz w:val="18"/>
          <w:szCs w:val="18"/>
        </w:rPr>
        <w:t>The</w:t>
      </w:r>
      <w:r w:rsidR="008978CA" w:rsidRPr="00DA3F43">
        <w:rPr>
          <w:sz w:val="18"/>
          <w:szCs w:val="18"/>
        </w:rPr>
        <w:t>se</w:t>
      </w:r>
      <w:r w:rsidR="008978CA" w:rsidRPr="005631D0">
        <w:rPr>
          <w:sz w:val="18"/>
          <w:szCs w:val="18"/>
        </w:rPr>
        <w:t xml:space="preserve"> findings </w:t>
      </w:r>
      <w:r w:rsidR="006A1A2D" w:rsidRPr="00DA3F43">
        <w:rPr>
          <w:sz w:val="18"/>
          <w:szCs w:val="18"/>
        </w:rPr>
        <w:t>come</w:t>
      </w:r>
      <w:r w:rsidR="008978CA" w:rsidRPr="005631D0">
        <w:rPr>
          <w:sz w:val="18"/>
          <w:szCs w:val="18"/>
        </w:rPr>
        <w:t xml:space="preserve"> from IHEP analysis of data from the National Student Loan Data System.</w:t>
      </w:r>
      <w:r w:rsidR="008978CA" w:rsidRPr="00DA3F43">
        <w:t xml:space="preserve"> </w:t>
      </w:r>
      <w:r w:rsidR="008978CA" w:rsidRPr="005631D0">
        <w:rPr>
          <w:sz w:val="18"/>
          <w:szCs w:val="18"/>
        </w:rPr>
        <w:t>Data provided</w:t>
      </w:r>
      <w:r w:rsidR="008978CA" w:rsidRPr="00DA3F43">
        <w:t xml:space="preserve"> </w:t>
      </w:r>
      <w:r w:rsidR="008978CA" w:rsidRPr="005631D0">
        <w:rPr>
          <w:sz w:val="18"/>
          <w:szCs w:val="18"/>
        </w:rPr>
        <w:t>by</w:t>
      </w:r>
      <w:r w:rsidR="008978CA" w:rsidRPr="00DA3F43">
        <w:t xml:space="preserve"> </w:t>
      </w:r>
      <w:r w:rsidR="008978CA" w:rsidRPr="005631D0">
        <w:rPr>
          <w:sz w:val="18"/>
          <w:szCs w:val="18"/>
        </w:rPr>
        <w:t xml:space="preserve">the Higher Education and Access through Demand-Driven Workforce Pell (AHEAD) Committee, from the Credential-Program Level (CIP6) data file. Graduate earnings include working and non-working Title IV completers who are not enrolled three years after leaving school. </w:t>
      </w:r>
      <w:r w:rsidR="00532860" w:rsidRPr="00DA3F43">
        <w:rPr>
          <w:sz w:val="18"/>
          <w:szCs w:val="18"/>
        </w:rPr>
        <w:t xml:space="preserve">See </w:t>
      </w:r>
      <w:r w:rsidR="008978CA" w:rsidRPr="005631D0">
        <w:rPr>
          <w:sz w:val="18"/>
          <w:szCs w:val="18"/>
        </w:rPr>
        <w:t>U.S. Department of Education</w:t>
      </w:r>
      <w:r w:rsidR="00F95627" w:rsidRPr="00DA3F43">
        <w:rPr>
          <w:sz w:val="18"/>
          <w:szCs w:val="18"/>
        </w:rPr>
        <w:t xml:space="preserve"> (website), “</w:t>
      </w:r>
      <w:r w:rsidR="008978CA" w:rsidRPr="005631D0">
        <w:rPr>
          <w:sz w:val="18"/>
          <w:szCs w:val="18"/>
        </w:rPr>
        <w:t>Negotiated Rulemaking for Higher Education 2025</w:t>
      </w:r>
      <w:r w:rsidR="005B4D1A" w:rsidRPr="00DA3F43">
        <w:rPr>
          <w:sz w:val="18"/>
          <w:szCs w:val="18"/>
        </w:rPr>
        <w:t>,”</w:t>
      </w:r>
      <w:r w:rsidR="008978CA" w:rsidRPr="005631D0">
        <w:rPr>
          <w:sz w:val="18"/>
          <w:szCs w:val="18"/>
        </w:rPr>
        <w:t xml:space="preserve"> </w:t>
      </w:r>
      <w:hyperlink r:id="rId4" w:history="1">
        <w:r w:rsidR="00E745F4" w:rsidRPr="00690142">
          <w:rPr>
            <w:rStyle w:val="Hyperlink"/>
            <w:sz w:val="18"/>
            <w:szCs w:val="18"/>
          </w:rPr>
          <w:t>https://www.ed.gov/laws-and-policy/higher-education-laws-and-policy/higher-education-policy/negotiated-rulemaking-for-higher-education-2025-2026</w:t>
        </w:r>
      </w:hyperlink>
      <w:r w:rsidR="00E745F4">
        <w:rPr>
          <w:sz w:val="18"/>
          <w:szCs w:val="18"/>
        </w:rPr>
        <w:t>.</w:t>
      </w:r>
    </w:p>
  </w:footnote>
  <w:footnote w:id="8">
    <w:p w14:paraId="4F61E8FD" w14:textId="468746ED" w:rsidR="000209FC" w:rsidRPr="005631D0" w:rsidRDefault="000209FC" w:rsidP="005631D0">
      <w:pPr>
        <w:spacing w:before="1" w:after="0" w:line="240" w:lineRule="auto"/>
        <w:rPr>
          <w:sz w:val="18"/>
          <w:szCs w:val="18"/>
        </w:rPr>
      </w:pPr>
      <w:r w:rsidRPr="00DA3F43">
        <w:rPr>
          <w:rStyle w:val="FootnoteReference"/>
        </w:rPr>
        <w:footnoteRef/>
      </w:r>
      <w:r w:rsidRPr="00DA3F43">
        <w:t xml:space="preserve"> </w:t>
      </w:r>
      <w:r w:rsidR="004E1628" w:rsidRPr="005631D0">
        <w:rPr>
          <w:spacing w:val="-2"/>
          <w:sz w:val="18"/>
          <w:szCs w:val="18"/>
        </w:rPr>
        <w:t xml:space="preserve">Though it is not included </w:t>
      </w:r>
      <w:r w:rsidR="00EA3033" w:rsidRPr="005631D0">
        <w:rPr>
          <w:spacing w:val="-2"/>
          <w:sz w:val="18"/>
          <w:szCs w:val="18"/>
        </w:rPr>
        <w:t>in the current analysis</w:t>
      </w:r>
      <w:r w:rsidR="004E1628" w:rsidRPr="005631D0">
        <w:rPr>
          <w:spacing w:val="-2"/>
          <w:sz w:val="18"/>
          <w:szCs w:val="18"/>
        </w:rPr>
        <w:t xml:space="preserve">, </w:t>
      </w:r>
      <w:r w:rsidR="00953668" w:rsidRPr="005631D0">
        <w:rPr>
          <w:spacing w:val="-2"/>
          <w:sz w:val="18"/>
          <w:szCs w:val="18"/>
        </w:rPr>
        <w:t>IPEDS recently began to allow colleges to report room and board costs for students living with family</w:t>
      </w:r>
      <w:r w:rsidR="004E1628" w:rsidRPr="005631D0">
        <w:rPr>
          <w:spacing w:val="-2"/>
          <w:sz w:val="18"/>
          <w:szCs w:val="18"/>
        </w:rPr>
        <w:t>, where previously these costs were assumed to be zero.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42F8" w14:textId="77777777" w:rsidR="00F96A20" w:rsidRDefault="00F96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511845761"/>
      <w:docPartObj>
        <w:docPartGallery w:val="Page Numbers (Top of Page)"/>
        <w:docPartUnique/>
      </w:docPartObj>
    </w:sdtPr>
    <w:sdtEndPr>
      <w:rPr>
        <w:b/>
        <w:bCs/>
        <w:color w:val="auto"/>
        <w:spacing w:val="0"/>
      </w:rPr>
    </w:sdtEndPr>
    <w:sdtContent>
      <w:p w14:paraId="39097AEE" w14:textId="59D58E40" w:rsidR="00144836" w:rsidRPr="005631D0" w:rsidRDefault="066B4718" w:rsidP="066B4718">
        <w:pPr>
          <w:pStyle w:val="Header"/>
          <w:pBdr>
            <w:bottom w:val="single" w:sz="4" w:space="1" w:color="D9D9D9" w:themeColor="background1" w:themeShade="D9"/>
          </w:pBdr>
          <w:jc w:val="right"/>
          <w:rPr>
            <w:b/>
            <w:bCs/>
          </w:rPr>
        </w:pPr>
        <w:r w:rsidRPr="00DA3F43">
          <w:rPr>
            <w:color w:val="7F7F7F" w:themeColor="background1" w:themeShade="7F"/>
            <w:spacing w:val="60"/>
          </w:rPr>
          <w:t>Page</w:t>
        </w:r>
        <w:r w:rsidRPr="00DA3F43">
          <w:t xml:space="preserve"> | </w:t>
        </w:r>
        <w:r w:rsidR="00144836" w:rsidRPr="005631D0">
          <w:rPr>
            <w:b/>
            <w:bCs/>
          </w:rPr>
          <w:fldChar w:fldCharType="begin"/>
        </w:r>
        <w:r w:rsidR="00144836" w:rsidRPr="00DA3F43">
          <w:instrText xml:space="preserve"> PAGE   \* MERGEFORMAT </w:instrText>
        </w:r>
        <w:r w:rsidR="00144836" w:rsidRPr="005631D0">
          <w:fldChar w:fldCharType="separate"/>
        </w:r>
        <w:r w:rsidRPr="005631D0">
          <w:rPr>
            <w:b/>
            <w:bCs/>
          </w:rPr>
          <w:t>2</w:t>
        </w:r>
        <w:r w:rsidR="00144836" w:rsidRPr="005631D0">
          <w:rPr>
            <w:b/>
            <w:bCs/>
          </w:rPr>
          <w:fldChar w:fldCharType="end"/>
        </w:r>
      </w:p>
    </w:sdtContent>
  </w:sdt>
  <w:p w14:paraId="03A3CFB1" w14:textId="24499382" w:rsidR="003173F9" w:rsidRPr="00DA3F43" w:rsidRDefault="00317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8DE5" w14:textId="77777777" w:rsidR="00F96A20" w:rsidRDefault="00F96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B2"/>
    <w:multiLevelType w:val="hybridMultilevel"/>
    <w:tmpl w:val="DCA434BA"/>
    <w:lvl w:ilvl="0" w:tplc="5472FF46">
      <w:start w:val="1"/>
      <w:numFmt w:val="bullet"/>
      <w:lvlText w:val=""/>
      <w:lvlJc w:val="left"/>
      <w:pPr>
        <w:ind w:left="1080" w:hanging="360"/>
      </w:pPr>
      <w:rPr>
        <w:rFonts w:ascii="Symbol" w:hAnsi="Symbol"/>
      </w:rPr>
    </w:lvl>
    <w:lvl w:ilvl="1" w:tplc="D8DAE322">
      <w:start w:val="1"/>
      <w:numFmt w:val="bullet"/>
      <w:lvlText w:val=""/>
      <w:lvlJc w:val="left"/>
      <w:pPr>
        <w:ind w:left="1080" w:hanging="360"/>
      </w:pPr>
      <w:rPr>
        <w:rFonts w:ascii="Symbol" w:hAnsi="Symbol"/>
      </w:rPr>
    </w:lvl>
    <w:lvl w:ilvl="2" w:tplc="338043FE">
      <w:start w:val="1"/>
      <w:numFmt w:val="bullet"/>
      <w:lvlText w:val=""/>
      <w:lvlJc w:val="left"/>
      <w:pPr>
        <w:ind w:left="1080" w:hanging="360"/>
      </w:pPr>
      <w:rPr>
        <w:rFonts w:ascii="Symbol" w:hAnsi="Symbol"/>
      </w:rPr>
    </w:lvl>
    <w:lvl w:ilvl="3" w:tplc="C4162F60">
      <w:start w:val="1"/>
      <w:numFmt w:val="bullet"/>
      <w:lvlText w:val=""/>
      <w:lvlJc w:val="left"/>
      <w:pPr>
        <w:ind w:left="1080" w:hanging="360"/>
      </w:pPr>
      <w:rPr>
        <w:rFonts w:ascii="Symbol" w:hAnsi="Symbol"/>
      </w:rPr>
    </w:lvl>
    <w:lvl w:ilvl="4" w:tplc="F510F2A2">
      <w:start w:val="1"/>
      <w:numFmt w:val="bullet"/>
      <w:lvlText w:val=""/>
      <w:lvlJc w:val="left"/>
      <w:pPr>
        <w:ind w:left="1080" w:hanging="360"/>
      </w:pPr>
      <w:rPr>
        <w:rFonts w:ascii="Symbol" w:hAnsi="Symbol"/>
      </w:rPr>
    </w:lvl>
    <w:lvl w:ilvl="5" w:tplc="BD200EC4">
      <w:start w:val="1"/>
      <w:numFmt w:val="bullet"/>
      <w:lvlText w:val=""/>
      <w:lvlJc w:val="left"/>
      <w:pPr>
        <w:ind w:left="1080" w:hanging="360"/>
      </w:pPr>
      <w:rPr>
        <w:rFonts w:ascii="Symbol" w:hAnsi="Symbol"/>
      </w:rPr>
    </w:lvl>
    <w:lvl w:ilvl="6" w:tplc="C8CA631E">
      <w:start w:val="1"/>
      <w:numFmt w:val="bullet"/>
      <w:lvlText w:val=""/>
      <w:lvlJc w:val="left"/>
      <w:pPr>
        <w:ind w:left="1080" w:hanging="360"/>
      </w:pPr>
      <w:rPr>
        <w:rFonts w:ascii="Symbol" w:hAnsi="Symbol"/>
      </w:rPr>
    </w:lvl>
    <w:lvl w:ilvl="7" w:tplc="043A7992">
      <w:start w:val="1"/>
      <w:numFmt w:val="bullet"/>
      <w:lvlText w:val=""/>
      <w:lvlJc w:val="left"/>
      <w:pPr>
        <w:ind w:left="1080" w:hanging="360"/>
      </w:pPr>
      <w:rPr>
        <w:rFonts w:ascii="Symbol" w:hAnsi="Symbol"/>
      </w:rPr>
    </w:lvl>
    <w:lvl w:ilvl="8" w:tplc="505427E2">
      <w:start w:val="1"/>
      <w:numFmt w:val="bullet"/>
      <w:lvlText w:val=""/>
      <w:lvlJc w:val="left"/>
      <w:pPr>
        <w:ind w:left="1080" w:hanging="360"/>
      </w:pPr>
      <w:rPr>
        <w:rFonts w:ascii="Symbol" w:hAnsi="Symbol"/>
      </w:rPr>
    </w:lvl>
  </w:abstractNum>
  <w:abstractNum w:abstractNumId="1" w15:restartNumberingAfterBreak="0">
    <w:nsid w:val="01CEDFFF"/>
    <w:multiLevelType w:val="hybridMultilevel"/>
    <w:tmpl w:val="DEFACF60"/>
    <w:lvl w:ilvl="0" w:tplc="15EE88C8">
      <w:start w:val="1"/>
      <w:numFmt w:val="bullet"/>
      <w:lvlText w:val=""/>
      <w:lvlJc w:val="left"/>
      <w:pPr>
        <w:ind w:left="720" w:hanging="360"/>
      </w:pPr>
      <w:rPr>
        <w:rFonts w:ascii="Symbol" w:hAnsi="Symbol" w:hint="default"/>
      </w:rPr>
    </w:lvl>
    <w:lvl w:ilvl="1" w:tplc="DE005432">
      <w:start w:val="1"/>
      <w:numFmt w:val="bullet"/>
      <w:lvlText w:val="o"/>
      <w:lvlJc w:val="left"/>
      <w:pPr>
        <w:ind w:left="1440" w:hanging="360"/>
      </w:pPr>
      <w:rPr>
        <w:rFonts w:ascii="Courier New" w:hAnsi="Courier New" w:hint="default"/>
      </w:rPr>
    </w:lvl>
    <w:lvl w:ilvl="2" w:tplc="89946E9E">
      <w:start w:val="1"/>
      <w:numFmt w:val="bullet"/>
      <w:lvlText w:val=""/>
      <w:lvlJc w:val="left"/>
      <w:pPr>
        <w:ind w:left="2160" w:hanging="360"/>
      </w:pPr>
      <w:rPr>
        <w:rFonts w:ascii="Wingdings" w:hAnsi="Wingdings" w:hint="default"/>
      </w:rPr>
    </w:lvl>
    <w:lvl w:ilvl="3" w:tplc="1D5A8A72">
      <w:start w:val="1"/>
      <w:numFmt w:val="bullet"/>
      <w:lvlText w:val=""/>
      <w:lvlJc w:val="left"/>
      <w:pPr>
        <w:ind w:left="2880" w:hanging="360"/>
      </w:pPr>
      <w:rPr>
        <w:rFonts w:ascii="Symbol" w:hAnsi="Symbol" w:hint="default"/>
      </w:rPr>
    </w:lvl>
    <w:lvl w:ilvl="4" w:tplc="D31A1786">
      <w:start w:val="1"/>
      <w:numFmt w:val="bullet"/>
      <w:lvlText w:val="o"/>
      <w:lvlJc w:val="left"/>
      <w:pPr>
        <w:ind w:left="3600" w:hanging="360"/>
      </w:pPr>
      <w:rPr>
        <w:rFonts w:ascii="Courier New" w:hAnsi="Courier New" w:hint="default"/>
      </w:rPr>
    </w:lvl>
    <w:lvl w:ilvl="5" w:tplc="F8F2EF4A">
      <w:start w:val="1"/>
      <w:numFmt w:val="bullet"/>
      <w:lvlText w:val=""/>
      <w:lvlJc w:val="left"/>
      <w:pPr>
        <w:ind w:left="4320" w:hanging="360"/>
      </w:pPr>
      <w:rPr>
        <w:rFonts w:ascii="Wingdings" w:hAnsi="Wingdings" w:hint="default"/>
      </w:rPr>
    </w:lvl>
    <w:lvl w:ilvl="6" w:tplc="9676BC4E">
      <w:start w:val="1"/>
      <w:numFmt w:val="bullet"/>
      <w:lvlText w:val=""/>
      <w:lvlJc w:val="left"/>
      <w:pPr>
        <w:ind w:left="5040" w:hanging="360"/>
      </w:pPr>
      <w:rPr>
        <w:rFonts w:ascii="Symbol" w:hAnsi="Symbol" w:hint="default"/>
      </w:rPr>
    </w:lvl>
    <w:lvl w:ilvl="7" w:tplc="764A6AA8">
      <w:start w:val="1"/>
      <w:numFmt w:val="bullet"/>
      <w:lvlText w:val="o"/>
      <w:lvlJc w:val="left"/>
      <w:pPr>
        <w:ind w:left="5760" w:hanging="360"/>
      </w:pPr>
      <w:rPr>
        <w:rFonts w:ascii="Courier New" w:hAnsi="Courier New" w:hint="default"/>
      </w:rPr>
    </w:lvl>
    <w:lvl w:ilvl="8" w:tplc="34A0248C">
      <w:start w:val="1"/>
      <w:numFmt w:val="bullet"/>
      <w:lvlText w:val=""/>
      <w:lvlJc w:val="left"/>
      <w:pPr>
        <w:ind w:left="6480" w:hanging="360"/>
      </w:pPr>
      <w:rPr>
        <w:rFonts w:ascii="Wingdings" w:hAnsi="Wingdings" w:hint="default"/>
      </w:rPr>
    </w:lvl>
  </w:abstractNum>
  <w:abstractNum w:abstractNumId="2" w15:restartNumberingAfterBreak="0">
    <w:nsid w:val="01DC7663"/>
    <w:multiLevelType w:val="hybridMultilevel"/>
    <w:tmpl w:val="EF3C98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FC5B6F"/>
    <w:multiLevelType w:val="hybridMultilevel"/>
    <w:tmpl w:val="F22E8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1F158E"/>
    <w:multiLevelType w:val="hybridMultilevel"/>
    <w:tmpl w:val="35C07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84384"/>
    <w:multiLevelType w:val="hybridMultilevel"/>
    <w:tmpl w:val="D7D23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A3DD2"/>
    <w:multiLevelType w:val="hybridMultilevel"/>
    <w:tmpl w:val="A3D25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E3A8F8"/>
    <w:multiLevelType w:val="hybridMultilevel"/>
    <w:tmpl w:val="FFFFFFFF"/>
    <w:lvl w:ilvl="0" w:tplc="25D23466">
      <w:start w:val="1"/>
      <w:numFmt w:val="bullet"/>
      <w:lvlText w:val=""/>
      <w:lvlJc w:val="left"/>
      <w:pPr>
        <w:ind w:left="720" w:hanging="360"/>
      </w:pPr>
      <w:rPr>
        <w:rFonts w:ascii="Symbol" w:hAnsi="Symbol" w:hint="default"/>
      </w:rPr>
    </w:lvl>
    <w:lvl w:ilvl="1" w:tplc="B80047DA">
      <w:start w:val="1"/>
      <w:numFmt w:val="bullet"/>
      <w:lvlText w:val="o"/>
      <w:lvlJc w:val="left"/>
      <w:pPr>
        <w:ind w:left="1440" w:hanging="360"/>
      </w:pPr>
      <w:rPr>
        <w:rFonts w:ascii="Courier New" w:hAnsi="Courier New" w:hint="default"/>
      </w:rPr>
    </w:lvl>
    <w:lvl w:ilvl="2" w:tplc="EFC4DE44">
      <w:start w:val="1"/>
      <w:numFmt w:val="bullet"/>
      <w:lvlText w:val=""/>
      <w:lvlJc w:val="left"/>
      <w:pPr>
        <w:ind w:left="2160" w:hanging="360"/>
      </w:pPr>
      <w:rPr>
        <w:rFonts w:ascii="Wingdings" w:hAnsi="Wingdings" w:hint="default"/>
      </w:rPr>
    </w:lvl>
    <w:lvl w:ilvl="3" w:tplc="50FA0BA8">
      <w:start w:val="1"/>
      <w:numFmt w:val="bullet"/>
      <w:lvlText w:val=""/>
      <w:lvlJc w:val="left"/>
      <w:pPr>
        <w:ind w:left="2880" w:hanging="360"/>
      </w:pPr>
      <w:rPr>
        <w:rFonts w:ascii="Symbol" w:hAnsi="Symbol" w:hint="default"/>
      </w:rPr>
    </w:lvl>
    <w:lvl w:ilvl="4" w:tplc="667E5A58">
      <w:start w:val="1"/>
      <w:numFmt w:val="bullet"/>
      <w:lvlText w:val="o"/>
      <w:lvlJc w:val="left"/>
      <w:pPr>
        <w:ind w:left="3600" w:hanging="360"/>
      </w:pPr>
      <w:rPr>
        <w:rFonts w:ascii="Courier New" w:hAnsi="Courier New" w:hint="default"/>
      </w:rPr>
    </w:lvl>
    <w:lvl w:ilvl="5" w:tplc="4DEE2F3A">
      <w:start w:val="1"/>
      <w:numFmt w:val="bullet"/>
      <w:lvlText w:val=""/>
      <w:lvlJc w:val="left"/>
      <w:pPr>
        <w:ind w:left="4320" w:hanging="360"/>
      </w:pPr>
      <w:rPr>
        <w:rFonts w:ascii="Wingdings" w:hAnsi="Wingdings" w:hint="default"/>
      </w:rPr>
    </w:lvl>
    <w:lvl w:ilvl="6" w:tplc="37787536">
      <w:start w:val="1"/>
      <w:numFmt w:val="bullet"/>
      <w:lvlText w:val=""/>
      <w:lvlJc w:val="left"/>
      <w:pPr>
        <w:ind w:left="5040" w:hanging="360"/>
      </w:pPr>
      <w:rPr>
        <w:rFonts w:ascii="Symbol" w:hAnsi="Symbol" w:hint="default"/>
      </w:rPr>
    </w:lvl>
    <w:lvl w:ilvl="7" w:tplc="0436F906">
      <w:start w:val="1"/>
      <w:numFmt w:val="bullet"/>
      <w:lvlText w:val="o"/>
      <w:lvlJc w:val="left"/>
      <w:pPr>
        <w:ind w:left="5760" w:hanging="360"/>
      </w:pPr>
      <w:rPr>
        <w:rFonts w:ascii="Courier New" w:hAnsi="Courier New" w:hint="default"/>
      </w:rPr>
    </w:lvl>
    <w:lvl w:ilvl="8" w:tplc="E5F44EFC">
      <w:start w:val="1"/>
      <w:numFmt w:val="bullet"/>
      <w:lvlText w:val=""/>
      <w:lvlJc w:val="left"/>
      <w:pPr>
        <w:ind w:left="6480" w:hanging="360"/>
      </w:pPr>
      <w:rPr>
        <w:rFonts w:ascii="Wingdings" w:hAnsi="Wingdings" w:hint="default"/>
      </w:rPr>
    </w:lvl>
  </w:abstractNum>
  <w:abstractNum w:abstractNumId="8" w15:restartNumberingAfterBreak="0">
    <w:nsid w:val="06225CB0"/>
    <w:multiLevelType w:val="hybridMultilevel"/>
    <w:tmpl w:val="FFFFFFFF"/>
    <w:lvl w:ilvl="0" w:tplc="6F687908">
      <w:start w:val="1"/>
      <w:numFmt w:val="bullet"/>
      <w:lvlText w:val="·"/>
      <w:lvlJc w:val="left"/>
      <w:pPr>
        <w:ind w:left="720" w:hanging="360"/>
      </w:pPr>
      <w:rPr>
        <w:rFonts w:ascii="Symbol" w:hAnsi="Symbol" w:hint="default"/>
      </w:rPr>
    </w:lvl>
    <w:lvl w:ilvl="1" w:tplc="99A03932">
      <w:start w:val="1"/>
      <w:numFmt w:val="bullet"/>
      <w:lvlText w:val="o"/>
      <w:lvlJc w:val="left"/>
      <w:pPr>
        <w:ind w:left="1440" w:hanging="360"/>
      </w:pPr>
      <w:rPr>
        <w:rFonts w:ascii="Courier New" w:hAnsi="Courier New" w:hint="default"/>
      </w:rPr>
    </w:lvl>
    <w:lvl w:ilvl="2" w:tplc="BA7CC592">
      <w:start w:val="1"/>
      <w:numFmt w:val="bullet"/>
      <w:lvlText w:val=""/>
      <w:lvlJc w:val="left"/>
      <w:pPr>
        <w:ind w:left="2160" w:hanging="360"/>
      </w:pPr>
      <w:rPr>
        <w:rFonts w:ascii="Wingdings" w:hAnsi="Wingdings" w:hint="default"/>
      </w:rPr>
    </w:lvl>
    <w:lvl w:ilvl="3" w:tplc="29E6E278">
      <w:start w:val="1"/>
      <w:numFmt w:val="bullet"/>
      <w:lvlText w:val=""/>
      <w:lvlJc w:val="left"/>
      <w:pPr>
        <w:ind w:left="2880" w:hanging="360"/>
      </w:pPr>
      <w:rPr>
        <w:rFonts w:ascii="Symbol" w:hAnsi="Symbol" w:hint="default"/>
      </w:rPr>
    </w:lvl>
    <w:lvl w:ilvl="4" w:tplc="B608E342">
      <w:start w:val="1"/>
      <w:numFmt w:val="bullet"/>
      <w:lvlText w:val="o"/>
      <w:lvlJc w:val="left"/>
      <w:pPr>
        <w:ind w:left="3600" w:hanging="360"/>
      </w:pPr>
      <w:rPr>
        <w:rFonts w:ascii="Courier New" w:hAnsi="Courier New" w:hint="default"/>
      </w:rPr>
    </w:lvl>
    <w:lvl w:ilvl="5" w:tplc="FBBCEA72">
      <w:start w:val="1"/>
      <w:numFmt w:val="bullet"/>
      <w:lvlText w:val=""/>
      <w:lvlJc w:val="left"/>
      <w:pPr>
        <w:ind w:left="4320" w:hanging="360"/>
      </w:pPr>
      <w:rPr>
        <w:rFonts w:ascii="Wingdings" w:hAnsi="Wingdings" w:hint="default"/>
      </w:rPr>
    </w:lvl>
    <w:lvl w:ilvl="6" w:tplc="BC884130">
      <w:start w:val="1"/>
      <w:numFmt w:val="bullet"/>
      <w:lvlText w:val=""/>
      <w:lvlJc w:val="left"/>
      <w:pPr>
        <w:ind w:left="5040" w:hanging="360"/>
      </w:pPr>
      <w:rPr>
        <w:rFonts w:ascii="Symbol" w:hAnsi="Symbol" w:hint="default"/>
      </w:rPr>
    </w:lvl>
    <w:lvl w:ilvl="7" w:tplc="33829046">
      <w:start w:val="1"/>
      <w:numFmt w:val="bullet"/>
      <w:lvlText w:val="o"/>
      <w:lvlJc w:val="left"/>
      <w:pPr>
        <w:ind w:left="5760" w:hanging="360"/>
      </w:pPr>
      <w:rPr>
        <w:rFonts w:ascii="Courier New" w:hAnsi="Courier New" w:hint="default"/>
      </w:rPr>
    </w:lvl>
    <w:lvl w:ilvl="8" w:tplc="2FB0E97E">
      <w:start w:val="1"/>
      <w:numFmt w:val="bullet"/>
      <w:lvlText w:val=""/>
      <w:lvlJc w:val="left"/>
      <w:pPr>
        <w:ind w:left="6480" w:hanging="360"/>
      </w:pPr>
      <w:rPr>
        <w:rFonts w:ascii="Wingdings" w:hAnsi="Wingdings" w:hint="default"/>
      </w:rPr>
    </w:lvl>
  </w:abstractNum>
  <w:abstractNum w:abstractNumId="9" w15:restartNumberingAfterBreak="0">
    <w:nsid w:val="06EC8915"/>
    <w:multiLevelType w:val="hybridMultilevel"/>
    <w:tmpl w:val="FFFFFFFF"/>
    <w:lvl w:ilvl="0" w:tplc="23D069D0">
      <w:start w:val="1"/>
      <w:numFmt w:val="bullet"/>
      <w:lvlText w:val=""/>
      <w:lvlJc w:val="left"/>
      <w:pPr>
        <w:ind w:left="720" w:hanging="360"/>
      </w:pPr>
      <w:rPr>
        <w:rFonts w:ascii="Symbol" w:hAnsi="Symbol" w:hint="default"/>
      </w:rPr>
    </w:lvl>
    <w:lvl w:ilvl="1" w:tplc="D05AC2AA">
      <w:start w:val="1"/>
      <w:numFmt w:val="bullet"/>
      <w:lvlText w:val="o"/>
      <w:lvlJc w:val="left"/>
      <w:pPr>
        <w:ind w:left="1440" w:hanging="360"/>
      </w:pPr>
      <w:rPr>
        <w:rFonts w:ascii="Courier New" w:hAnsi="Courier New" w:hint="default"/>
      </w:rPr>
    </w:lvl>
    <w:lvl w:ilvl="2" w:tplc="6ECAC3B6">
      <w:start w:val="1"/>
      <w:numFmt w:val="bullet"/>
      <w:lvlText w:val=""/>
      <w:lvlJc w:val="left"/>
      <w:pPr>
        <w:ind w:left="2160" w:hanging="360"/>
      </w:pPr>
      <w:rPr>
        <w:rFonts w:ascii="Wingdings" w:hAnsi="Wingdings" w:hint="default"/>
      </w:rPr>
    </w:lvl>
    <w:lvl w:ilvl="3" w:tplc="911441EC">
      <w:start w:val="1"/>
      <w:numFmt w:val="bullet"/>
      <w:lvlText w:val=""/>
      <w:lvlJc w:val="left"/>
      <w:pPr>
        <w:ind w:left="2880" w:hanging="360"/>
      </w:pPr>
      <w:rPr>
        <w:rFonts w:ascii="Symbol" w:hAnsi="Symbol" w:hint="default"/>
      </w:rPr>
    </w:lvl>
    <w:lvl w:ilvl="4" w:tplc="4680ED94">
      <w:start w:val="1"/>
      <w:numFmt w:val="bullet"/>
      <w:lvlText w:val="o"/>
      <w:lvlJc w:val="left"/>
      <w:pPr>
        <w:ind w:left="3600" w:hanging="360"/>
      </w:pPr>
      <w:rPr>
        <w:rFonts w:ascii="Courier New" w:hAnsi="Courier New" w:hint="default"/>
      </w:rPr>
    </w:lvl>
    <w:lvl w:ilvl="5" w:tplc="0890C452">
      <w:start w:val="1"/>
      <w:numFmt w:val="bullet"/>
      <w:lvlText w:val=""/>
      <w:lvlJc w:val="left"/>
      <w:pPr>
        <w:ind w:left="4320" w:hanging="360"/>
      </w:pPr>
      <w:rPr>
        <w:rFonts w:ascii="Wingdings" w:hAnsi="Wingdings" w:hint="default"/>
      </w:rPr>
    </w:lvl>
    <w:lvl w:ilvl="6" w:tplc="2236C664">
      <w:start w:val="1"/>
      <w:numFmt w:val="bullet"/>
      <w:lvlText w:val=""/>
      <w:lvlJc w:val="left"/>
      <w:pPr>
        <w:ind w:left="5040" w:hanging="360"/>
      </w:pPr>
      <w:rPr>
        <w:rFonts w:ascii="Symbol" w:hAnsi="Symbol" w:hint="default"/>
      </w:rPr>
    </w:lvl>
    <w:lvl w:ilvl="7" w:tplc="6E866EB0">
      <w:start w:val="1"/>
      <w:numFmt w:val="bullet"/>
      <w:lvlText w:val="o"/>
      <w:lvlJc w:val="left"/>
      <w:pPr>
        <w:ind w:left="5760" w:hanging="360"/>
      </w:pPr>
      <w:rPr>
        <w:rFonts w:ascii="Courier New" w:hAnsi="Courier New" w:hint="default"/>
      </w:rPr>
    </w:lvl>
    <w:lvl w:ilvl="8" w:tplc="E4B6BD1E">
      <w:start w:val="1"/>
      <w:numFmt w:val="bullet"/>
      <w:lvlText w:val=""/>
      <w:lvlJc w:val="left"/>
      <w:pPr>
        <w:ind w:left="6480" w:hanging="360"/>
      </w:pPr>
      <w:rPr>
        <w:rFonts w:ascii="Wingdings" w:hAnsi="Wingdings" w:hint="default"/>
      </w:rPr>
    </w:lvl>
  </w:abstractNum>
  <w:abstractNum w:abstractNumId="10" w15:restartNumberingAfterBreak="0">
    <w:nsid w:val="071D5130"/>
    <w:multiLevelType w:val="hybridMultilevel"/>
    <w:tmpl w:val="DFDA4140"/>
    <w:lvl w:ilvl="0" w:tplc="94DEB2EC">
      <w:start w:val="1"/>
      <w:numFmt w:val="bullet"/>
      <w:lvlText w:val=""/>
      <w:lvlJc w:val="left"/>
      <w:pPr>
        <w:ind w:left="720" w:hanging="360"/>
      </w:pPr>
      <w:rPr>
        <w:rFonts w:ascii="Symbol" w:hAnsi="Symbol" w:hint="default"/>
      </w:rPr>
    </w:lvl>
    <w:lvl w:ilvl="1" w:tplc="A7ECB5D0">
      <w:start w:val="1"/>
      <w:numFmt w:val="bullet"/>
      <w:lvlText w:val="o"/>
      <w:lvlJc w:val="left"/>
      <w:pPr>
        <w:ind w:left="1440" w:hanging="360"/>
      </w:pPr>
      <w:rPr>
        <w:rFonts w:ascii="Courier New" w:hAnsi="Courier New" w:hint="default"/>
      </w:rPr>
    </w:lvl>
    <w:lvl w:ilvl="2" w:tplc="A0EE5DC0">
      <w:start w:val="1"/>
      <w:numFmt w:val="bullet"/>
      <w:lvlText w:val=""/>
      <w:lvlJc w:val="left"/>
      <w:pPr>
        <w:ind w:left="2160" w:hanging="360"/>
      </w:pPr>
      <w:rPr>
        <w:rFonts w:ascii="Wingdings" w:hAnsi="Wingdings" w:hint="default"/>
      </w:rPr>
    </w:lvl>
    <w:lvl w:ilvl="3" w:tplc="FCDE57BA">
      <w:start w:val="1"/>
      <w:numFmt w:val="bullet"/>
      <w:lvlText w:val=""/>
      <w:lvlJc w:val="left"/>
      <w:pPr>
        <w:ind w:left="2880" w:hanging="360"/>
      </w:pPr>
      <w:rPr>
        <w:rFonts w:ascii="Symbol" w:hAnsi="Symbol" w:hint="default"/>
      </w:rPr>
    </w:lvl>
    <w:lvl w:ilvl="4" w:tplc="F614F226">
      <w:start w:val="1"/>
      <w:numFmt w:val="bullet"/>
      <w:lvlText w:val="o"/>
      <w:lvlJc w:val="left"/>
      <w:pPr>
        <w:ind w:left="3600" w:hanging="360"/>
      </w:pPr>
      <w:rPr>
        <w:rFonts w:ascii="Courier New" w:hAnsi="Courier New" w:hint="default"/>
      </w:rPr>
    </w:lvl>
    <w:lvl w:ilvl="5" w:tplc="5742D8A0">
      <w:start w:val="1"/>
      <w:numFmt w:val="bullet"/>
      <w:lvlText w:val=""/>
      <w:lvlJc w:val="left"/>
      <w:pPr>
        <w:ind w:left="4320" w:hanging="360"/>
      </w:pPr>
      <w:rPr>
        <w:rFonts w:ascii="Wingdings" w:hAnsi="Wingdings" w:hint="default"/>
      </w:rPr>
    </w:lvl>
    <w:lvl w:ilvl="6" w:tplc="0BEA4D24">
      <w:start w:val="1"/>
      <w:numFmt w:val="bullet"/>
      <w:lvlText w:val=""/>
      <w:lvlJc w:val="left"/>
      <w:pPr>
        <w:ind w:left="5040" w:hanging="360"/>
      </w:pPr>
      <w:rPr>
        <w:rFonts w:ascii="Symbol" w:hAnsi="Symbol" w:hint="default"/>
      </w:rPr>
    </w:lvl>
    <w:lvl w:ilvl="7" w:tplc="B1546B08">
      <w:start w:val="1"/>
      <w:numFmt w:val="bullet"/>
      <w:lvlText w:val="o"/>
      <w:lvlJc w:val="left"/>
      <w:pPr>
        <w:ind w:left="5760" w:hanging="360"/>
      </w:pPr>
      <w:rPr>
        <w:rFonts w:ascii="Courier New" w:hAnsi="Courier New" w:hint="default"/>
      </w:rPr>
    </w:lvl>
    <w:lvl w:ilvl="8" w:tplc="A56EFC5C">
      <w:start w:val="1"/>
      <w:numFmt w:val="bullet"/>
      <w:lvlText w:val=""/>
      <w:lvlJc w:val="left"/>
      <w:pPr>
        <w:ind w:left="6480" w:hanging="360"/>
      </w:pPr>
      <w:rPr>
        <w:rFonts w:ascii="Wingdings" w:hAnsi="Wingdings" w:hint="default"/>
      </w:rPr>
    </w:lvl>
  </w:abstractNum>
  <w:abstractNum w:abstractNumId="11" w15:restartNumberingAfterBreak="0">
    <w:nsid w:val="094D4D1F"/>
    <w:multiLevelType w:val="hybridMultilevel"/>
    <w:tmpl w:val="FFFFFFFF"/>
    <w:lvl w:ilvl="0" w:tplc="D7CC3840">
      <w:start w:val="1"/>
      <w:numFmt w:val="bullet"/>
      <w:lvlText w:val=""/>
      <w:lvlJc w:val="left"/>
      <w:pPr>
        <w:ind w:left="720" w:hanging="360"/>
      </w:pPr>
      <w:rPr>
        <w:rFonts w:ascii="Symbol" w:hAnsi="Symbol" w:hint="default"/>
      </w:rPr>
    </w:lvl>
    <w:lvl w:ilvl="1" w:tplc="6616D2A6">
      <w:start w:val="1"/>
      <w:numFmt w:val="bullet"/>
      <w:lvlText w:val="o"/>
      <w:lvlJc w:val="left"/>
      <w:pPr>
        <w:ind w:left="1440" w:hanging="360"/>
      </w:pPr>
      <w:rPr>
        <w:rFonts w:ascii="Courier New" w:hAnsi="Courier New" w:hint="default"/>
      </w:rPr>
    </w:lvl>
    <w:lvl w:ilvl="2" w:tplc="D4E4A728">
      <w:start w:val="1"/>
      <w:numFmt w:val="bullet"/>
      <w:lvlText w:val=""/>
      <w:lvlJc w:val="left"/>
      <w:pPr>
        <w:ind w:left="2160" w:hanging="360"/>
      </w:pPr>
      <w:rPr>
        <w:rFonts w:ascii="Wingdings" w:hAnsi="Wingdings" w:hint="default"/>
      </w:rPr>
    </w:lvl>
    <w:lvl w:ilvl="3" w:tplc="420C23B6">
      <w:start w:val="1"/>
      <w:numFmt w:val="bullet"/>
      <w:lvlText w:val=""/>
      <w:lvlJc w:val="left"/>
      <w:pPr>
        <w:ind w:left="2880" w:hanging="360"/>
      </w:pPr>
      <w:rPr>
        <w:rFonts w:ascii="Symbol" w:hAnsi="Symbol" w:hint="default"/>
      </w:rPr>
    </w:lvl>
    <w:lvl w:ilvl="4" w:tplc="75B88A7E">
      <w:start w:val="1"/>
      <w:numFmt w:val="bullet"/>
      <w:lvlText w:val="o"/>
      <w:lvlJc w:val="left"/>
      <w:pPr>
        <w:ind w:left="3600" w:hanging="360"/>
      </w:pPr>
      <w:rPr>
        <w:rFonts w:ascii="Courier New" w:hAnsi="Courier New" w:hint="default"/>
      </w:rPr>
    </w:lvl>
    <w:lvl w:ilvl="5" w:tplc="728A9E00">
      <w:start w:val="1"/>
      <w:numFmt w:val="bullet"/>
      <w:lvlText w:val=""/>
      <w:lvlJc w:val="left"/>
      <w:pPr>
        <w:ind w:left="4320" w:hanging="360"/>
      </w:pPr>
      <w:rPr>
        <w:rFonts w:ascii="Wingdings" w:hAnsi="Wingdings" w:hint="default"/>
      </w:rPr>
    </w:lvl>
    <w:lvl w:ilvl="6" w:tplc="F6304F8E">
      <w:start w:val="1"/>
      <w:numFmt w:val="bullet"/>
      <w:lvlText w:val=""/>
      <w:lvlJc w:val="left"/>
      <w:pPr>
        <w:ind w:left="5040" w:hanging="360"/>
      </w:pPr>
      <w:rPr>
        <w:rFonts w:ascii="Symbol" w:hAnsi="Symbol" w:hint="default"/>
      </w:rPr>
    </w:lvl>
    <w:lvl w:ilvl="7" w:tplc="6E869A0A">
      <w:start w:val="1"/>
      <w:numFmt w:val="bullet"/>
      <w:lvlText w:val="o"/>
      <w:lvlJc w:val="left"/>
      <w:pPr>
        <w:ind w:left="5760" w:hanging="360"/>
      </w:pPr>
      <w:rPr>
        <w:rFonts w:ascii="Courier New" w:hAnsi="Courier New" w:hint="default"/>
      </w:rPr>
    </w:lvl>
    <w:lvl w:ilvl="8" w:tplc="E916AEF8">
      <w:start w:val="1"/>
      <w:numFmt w:val="bullet"/>
      <w:lvlText w:val=""/>
      <w:lvlJc w:val="left"/>
      <w:pPr>
        <w:ind w:left="6480" w:hanging="360"/>
      </w:pPr>
      <w:rPr>
        <w:rFonts w:ascii="Wingdings" w:hAnsi="Wingdings" w:hint="default"/>
      </w:rPr>
    </w:lvl>
  </w:abstractNum>
  <w:abstractNum w:abstractNumId="12" w15:restartNumberingAfterBreak="0">
    <w:nsid w:val="09EB7BB2"/>
    <w:multiLevelType w:val="hybridMultilevel"/>
    <w:tmpl w:val="E7C4F44E"/>
    <w:lvl w:ilvl="0" w:tplc="F11E9FF6">
      <w:start w:val="1"/>
      <w:numFmt w:val="bullet"/>
      <w:lvlText w:val=""/>
      <w:lvlJc w:val="left"/>
      <w:pPr>
        <w:ind w:left="720" w:hanging="360"/>
      </w:pPr>
      <w:rPr>
        <w:rFonts w:ascii="Symbol" w:hAnsi="Symbol" w:hint="default"/>
      </w:rPr>
    </w:lvl>
    <w:lvl w:ilvl="1" w:tplc="0F78BA92">
      <w:start w:val="1"/>
      <w:numFmt w:val="bullet"/>
      <w:lvlText w:val="o"/>
      <w:lvlJc w:val="left"/>
      <w:pPr>
        <w:ind w:left="1440" w:hanging="360"/>
      </w:pPr>
      <w:rPr>
        <w:rFonts w:ascii="Courier New" w:hAnsi="Courier New" w:hint="default"/>
      </w:rPr>
    </w:lvl>
    <w:lvl w:ilvl="2" w:tplc="09B8234C">
      <w:start w:val="1"/>
      <w:numFmt w:val="bullet"/>
      <w:lvlText w:val=""/>
      <w:lvlJc w:val="left"/>
      <w:pPr>
        <w:ind w:left="2160" w:hanging="360"/>
      </w:pPr>
      <w:rPr>
        <w:rFonts w:ascii="Wingdings" w:hAnsi="Wingdings" w:hint="default"/>
      </w:rPr>
    </w:lvl>
    <w:lvl w:ilvl="3" w:tplc="A746A336">
      <w:start w:val="1"/>
      <w:numFmt w:val="bullet"/>
      <w:lvlText w:val=""/>
      <w:lvlJc w:val="left"/>
      <w:pPr>
        <w:ind w:left="2880" w:hanging="360"/>
      </w:pPr>
      <w:rPr>
        <w:rFonts w:ascii="Symbol" w:hAnsi="Symbol" w:hint="default"/>
      </w:rPr>
    </w:lvl>
    <w:lvl w:ilvl="4" w:tplc="FAD45B80">
      <w:start w:val="1"/>
      <w:numFmt w:val="bullet"/>
      <w:lvlText w:val="o"/>
      <w:lvlJc w:val="left"/>
      <w:pPr>
        <w:ind w:left="3600" w:hanging="360"/>
      </w:pPr>
      <w:rPr>
        <w:rFonts w:ascii="Courier New" w:hAnsi="Courier New" w:hint="default"/>
      </w:rPr>
    </w:lvl>
    <w:lvl w:ilvl="5" w:tplc="C51EB096">
      <w:start w:val="1"/>
      <w:numFmt w:val="bullet"/>
      <w:lvlText w:val=""/>
      <w:lvlJc w:val="left"/>
      <w:pPr>
        <w:ind w:left="4320" w:hanging="360"/>
      </w:pPr>
      <w:rPr>
        <w:rFonts w:ascii="Wingdings" w:hAnsi="Wingdings" w:hint="default"/>
      </w:rPr>
    </w:lvl>
    <w:lvl w:ilvl="6" w:tplc="FB1C0652">
      <w:start w:val="1"/>
      <w:numFmt w:val="bullet"/>
      <w:lvlText w:val=""/>
      <w:lvlJc w:val="left"/>
      <w:pPr>
        <w:ind w:left="5040" w:hanging="360"/>
      </w:pPr>
      <w:rPr>
        <w:rFonts w:ascii="Symbol" w:hAnsi="Symbol" w:hint="default"/>
      </w:rPr>
    </w:lvl>
    <w:lvl w:ilvl="7" w:tplc="D2F205C0">
      <w:start w:val="1"/>
      <w:numFmt w:val="bullet"/>
      <w:lvlText w:val="o"/>
      <w:lvlJc w:val="left"/>
      <w:pPr>
        <w:ind w:left="5760" w:hanging="360"/>
      </w:pPr>
      <w:rPr>
        <w:rFonts w:ascii="Courier New" w:hAnsi="Courier New" w:hint="default"/>
      </w:rPr>
    </w:lvl>
    <w:lvl w:ilvl="8" w:tplc="DF2295DE">
      <w:start w:val="1"/>
      <w:numFmt w:val="bullet"/>
      <w:lvlText w:val=""/>
      <w:lvlJc w:val="left"/>
      <w:pPr>
        <w:ind w:left="6480" w:hanging="360"/>
      </w:pPr>
      <w:rPr>
        <w:rFonts w:ascii="Wingdings" w:hAnsi="Wingdings" w:hint="default"/>
      </w:rPr>
    </w:lvl>
  </w:abstractNum>
  <w:abstractNum w:abstractNumId="13" w15:restartNumberingAfterBreak="0">
    <w:nsid w:val="0A2C7CC4"/>
    <w:multiLevelType w:val="hybridMultilevel"/>
    <w:tmpl w:val="91C0ED48"/>
    <w:lvl w:ilvl="0" w:tplc="9D7C05A8">
      <w:start w:val="1"/>
      <w:numFmt w:val="bullet"/>
      <w:lvlText w:val=""/>
      <w:lvlJc w:val="left"/>
      <w:pPr>
        <w:ind w:left="1440" w:hanging="360"/>
      </w:pPr>
      <w:rPr>
        <w:rFonts w:ascii="Symbol" w:hAnsi="Symbol"/>
      </w:rPr>
    </w:lvl>
    <w:lvl w:ilvl="1" w:tplc="664C0F6E">
      <w:start w:val="1"/>
      <w:numFmt w:val="bullet"/>
      <w:lvlText w:val=""/>
      <w:lvlJc w:val="left"/>
      <w:pPr>
        <w:ind w:left="1440" w:hanging="360"/>
      </w:pPr>
      <w:rPr>
        <w:rFonts w:ascii="Symbol" w:hAnsi="Symbol"/>
      </w:rPr>
    </w:lvl>
    <w:lvl w:ilvl="2" w:tplc="61906972">
      <w:start w:val="1"/>
      <w:numFmt w:val="bullet"/>
      <w:lvlText w:val=""/>
      <w:lvlJc w:val="left"/>
      <w:pPr>
        <w:ind w:left="1440" w:hanging="360"/>
      </w:pPr>
      <w:rPr>
        <w:rFonts w:ascii="Symbol" w:hAnsi="Symbol"/>
      </w:rPr>
    </w:lvl>
    <w:lvl w:ilvl="3" w:tplc="ADDECC12">
      <w:start w:val="1"/>
      <w:numFmt w:val="bullet"/>
      <w:lvlText w:val=""/>
      <w:lvlJc w:val="left"/>
      <w:pPr>
        <w:ind w:left="1440" w:hanging="360"/>
      </w:pPr>
      <w:rPr>
        <w:rFonts w:ascii="Symbol" w:hAnsi="Symbol"/>
      </w:rPr>
    </w:lvl>
    <w:lvl w:ilvl="4" w:tplc="4AD41EB6">
      <w:start w:val="1"/>
      <w:numFmt w:val="bullet"/>
      <w:lvlText w:val=""/>
      <w:lvlJc w:val="left"/>
      <w:pPr>
        <w:ind w:left="1440" w:hanging="360"/>
      </w:pPr>
      <w:rPr>
        <w:rFonts w:ascii="Symbol" w:hAnsi="Symbol"/>
      </w:rPr>
    </w:lvl>
    <w:lvl w:ilvl="5" w:tplc="9F3A163E">
      <w:start w:val="1"/>
      <w:numFmt w:val="bullet"/>
      <w:lvlText w:val=""/>
      <w:lvlJc w:val="left"/>
      <w:pPr>
        <w:ind w:left="1440" w:hanging="360"/>
      </w:pPr>
      <w:rPr>
        <w:rFonts w:ascii="Symbol" w:hAnsi="Symbol"/>
      </w:rPr>
    </w:lvl>
    <w:lvl w:ilvl="6" w:tplc="AF48EF50">
      <w:start w:val="1"/>
      <w:numFmt w:val="bullet"/>
      <w:lvlText w:val=""/>
      <w:lvlJc w:val="left"/>
      <w:pPr>
        <w:ind w:left="1440" w:hanging="360"/>
      </w:pPr>
      <w:rPr>
        <w:rFonts w:ascii="Symbol" w:hAnsi="Symbol"/>
      </w:rPr>
    </w:lvl>
    <w:lvl w:ilvl="7" w:tplc="7C8C7082">
      <w:start w:val="1"/>
      <w:numFmt w:val="bullet"/>
      <w:lvlText w:val=""/>
      <w:lvlJc w:val="left"/>
      <w:pPr>
        <w:ind w:left="1440" w:hanging="360"/>
      </w:pPr>
      <w:rPr>
        <w:rFonts w:ascii="Symbol" w:hAnsi="Symbol"/>
      </w:rPr>
    </w:lvl>
    <w:lvl w:ilvl="8" w:tplc="96C216A8">
      <w:start w:val="1"/>
      <w:numFmt w:val="bullet"/>
      <w:lvlText w:val=""/>
      <w:lvlJc w:val="left"/>
      <w:pPr>
        <w:ind w:left="1440" w:hanging="360"/>
      </w:pPr>
      <w:rPr>
        <w:rFonts w:ascii="Symbol" w:hAnsi="Symbol"/>
      </w:rPr>
    </w:lvl>
  </w:abstractNum>
  <w:abstractNum w:abstractNumId="14" w15:restartNumberingAfterBreak="0">
    <w:nsid w:val="0D744E9F"/>
    <w:multiLevelType w:val="hybridMultilevel"/>
    <w:tmpl w:val="DB0CEA2C"/>
    <w:lvl w:ilvl="0" w:tplc="50203C62">
      <w:start w:val="1"/>
      <w:numFmt w:val="decimal"/>
      <w:lvlText w:val="%1."/>
      <w:lvlJc w:val="left"/>
      <w:pPr>
        <w:ind w:left="1020" w:hanging="360"/>
      </w:pPr>
    </w:lvl>
    <w:lvl w:ilvl="1" w:tplc="C9F695B8">
      <w:start w:val="1"/>
      <w:numFmt w:val="decimal"/>
      <w:lvlText w:val="%2."/>
      <w:lvlJc w:val="left"/>
      <w:pPr>
        <w:ind w:left="1020" w:hanging="360"/>
      </w:pPr>
    </w:lvl>
    <w:lvl w:ilvl="2" w:tplc="2004951C">
      <w:start w:val="1"/>
      <w:numFmt w:val="decimal"/>
      <w:lvlText w:val="%3."/>
      <w:lvlJc w:val="left"/>
      <w:pPr>
        <w:ind w:left="1020" w:hanging="360"/>
      </w:pPr>
    </w:lvl>
    <w:lvl w:ilvl="3" w:tplc="D83E4390">
      <w:start w:val="1"/>
      <w:numFmt w:val="decimal"/>
      <w:lvlText w:val="%4."/>
      <w:lvlJc w:val="left"/>
      <w:pPr>
        <w:ind w:left="1020" w:hanging="360"/>
      </w:pPr>
    </w:lvl>
    <w:lvl w:ilvl="4" w:tplc="7CD0989E">
      <w:start w:val="1"/>
      <w:numFmt w:val="decimal"/>
      <w:lvlText w:val="%5."/>
      <w:lvlJc w:val="left"/>
      <w:pPr>
        <w:ind w:left="1020" w:hanging="360"/>
      </w:pPr>
    </w:lvl>
    <w:lvl w:ilvl="5" w:tplc="8CD443C2">
      <w:start w:val="1"/>
      <w:numFmt w:val="decimal"/>
      <w:lvlText w:val="%6."/>
      <w:lvlJc w:val="left"/>
      <w:pPr>
        <w:ind w:left="1020" w:hanging="360"/>
      </w:pPr>
    </w:lvl>
    <w:lvl w:ilvl="6" w:tplc="E326ADAE">
      <w:start w:val="1"/>
      <w:numFmt w:val="decimal"/>
      <w:lvlText w:val="%7."/>
      <w:lvlJc w:val="left"/>
      <w:pPr>
        <w:ind w:left="1020" w:hanging="360"/>
      </w:pPr>
    </w:lvl>
    <w:lvl w:ilvl="7" w:tplc="921A8662">
      <w:start w:val="1"/>
      <w:numFmt w:val="decimal"/>
      <w:lvlText w:val="%8."/>
      <w:lvlJc w:val="left"/>
      <w:pPr>
        <w:ind w:left="1020" w:hanging="360"/>
      </w:pPr>
    </w:lvl>
    <w:lvl w:ilvl="8" w:tplc="C6E82B70">
      <w:start w:val="1"/>
      <w:numFmt w:val="decimal"/>
      <w:lvlText w:val="%9."/>
      <w:lvlJc w:val="left"/>
      <w:pPr>
        <w:ind w:left="1020" w:hanging="360"/>
      </w:pPr>
    </w:lvl>
  </w:abstractNum>
  <w:abstractNum w:abstractNumId="15" w15:restartNumberingAfterBreak="0">
    <w:nsid w:val="1467DE08"/>
    <w:multiLevelType w:val="hybridMultilevel"/>
    <w:tmpl w:val="FFFFFFFF"/>
    <w:lvl w:ilvl="0" w:tplc="E2CEB140">
      <w:start w:val="1"/>
      <w:numFmt w:val="bullet"/>
      <w:lvlText w:val=""/>
      <w:lvlJc w:val="left"/>
      <w:pPr>
        <w:ind w:left="720" w:hanging="360"/>
      </w:pPr>
      <w:rPr>
        <w:rFonts w:ascii="Symbol" w:hAnsi="Symbol" w:hint="default"/>
      </w:rPr>
    </w:lvl>
    <w:lvl w:ilvl="1" w:tplc="67AA42E8">
      <w:start w:val="1"/>
      <w:numFmt w:val="bullet"/>
      <w:lvlText w:val="o"/>
      <w:lvlJc w:val="left"/>
      <w:pPr>
        <w:ind w:left="1440" w:hanging="360"/>
      </w:pPr>
      <w:rPr>
        <w:rFonts w:ascii="Courier New" w:hAnsi="Courier New" w:hint="default"/>
      </w:rPr>
    </w:lvl>
    <w:lvl w:ilvl="2" w:tplc="420AEC40">
      <w:start w:val="1"/>
      <w:numFmt w:val="bullet"/>
      <w:lvlText w:val=""/>
      <w:lvlJc w:val="left"/>
      <w:pPr>
        <w:ind w:left="2160" w:hanging="360"/>
      </w:pPr>
      <w:rPr>
        <w:rFonts w:ascii="Wingdings" w:hAnsi="Wingdings" w:hint="default"/>
      </w:rPr>
    </w:lvl>
    <w:lvl w:ilvl="3" w:tplc="F1866486">
      <w:start w:val="1"/>
      <w:numFmt w:val="bullet"/>
      <w:lvlText w:val=""/>
      <w:lvlJc w:val="left"/>
      <w:pPr>
        <w:ind w:left="2880" w:hanging="360"/>
      </w:pPr>
      <w:rPr>
        <w:rFonts w:ascii="Symbol" w:hAnsi="Symbol" w:hint="default"/>
      </w:rPr>
    </w:lvl>
    <w:lvl w:ilvl="4" w:tplc="00A29848">
      <w:start w:val="1"/>
      <w:numFmt w:val="bullet"/>
      <w:lvlText w:val="o"/>
      <w:lvlJc w:val="left"/>
      <w:pPr>
        <w:ind w:left="3600" w:hanging="360"/>
      </w:pPr>
      <w:rPr>
        <w:rFonts w:ascii="Courier New" w:hAnsi="Courier New" w:hint="default"/>
      </w:rPr>
    </w:lvl>
    <w:lvl w:ilvl="5" w:tplc="90FEE006">
      <w:start w:val="1"/>
      <w:numFmt w:val="bullet"/>
      <w:lvlText w:val=""/>
      <w:lvlJc w:val="left"/>
      <w:pPr>
        <w:ind w:left="4320" w:hanging="360"/>
      </w:pPr>
      <w:rPr>
        <w:rFonts w:ascii="Wingdings" w:hAnsi="Wingdings" w:hint="default"/>
      </w:rPr>
    </w:lvl>
    <w:lvl w:ilvl="6" w:tplc="D512AC08">
      <w:start w:val="1"/>
      <w:numFmt w:val="bullet"/>
      <w:lvlText w:val=""/>
      <w:lvlJc w:val="left"/>
      <w:pPr>
        <w:ind w:left="5040" w:hanging="360"/>
      </w:pPr>
      <w:rPr>
        <w:rFonts w:ascii="Symbol" w:hAnsi="Symbol" w:hint="default"/>
      </w:rPr>
    </w:lvl>
    <w:lvl w:ilvl="7" w:tplc="4210C2C0">
      <w:start w:val="1"/>
      <w:numFmt w:val="bullet"/>
      <w:lvlText w:val="o"/>
      <w:lvlJc w:val="left"/>
      <w:pPr>
        <w:ind w:left="5760" w:hanging="360"/>
      </w:pPr>
      <w:rPr>
        <w:rFonts w:ascii="Courier New" w:hAnsi="Courier New" w:hint="default"/>
      </w:rPr>
    </w:lvl>
    <w:lvl w:ilvl="8" w:tplc="CDFE170E">
      <w:start w:val="1"/>
      <w:numFmt w:val="bullet"/>
      <w:lvlText w:val=""/>
      <w:lvlJc w:val="left"/>
      <w:pPr>
        <w:ind w:left="6480" w:hanging="360"/>
      </w:pPr>
      <w:rPr>
        <w:rFonts w:ascii="Wingdings" w:hAnsi="Wingdings" w:hint="default"/>
      </w:rPr>
    </w:lvl>
  </w:abstractNum>
  <w:abstractNum w:abstractNumId="16" w15:restartNumberingAfterBreak="0">
    <w:nsid w:val="14937D2D"/>
    <w:multiLevelType w:val="hybridMultilevel"/>
    <w:tmpl w:val="D3F01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9719C8"/>
    <w:multiLevelType w:val="hybridMultilevel"/>
    <w:tmpl w:val="10FCE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0C2126"/>
    <w:multiLevelType w:val="hybridMultilevel"/>
    <w:tmpl w:val="7D466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522B81"/>
    <w:multiLevelType w:val="hybridMultilevel"/>
    <w:tmpl w:val="FFFFFFFF"/>
    <w:lvl w:ilvl="0" w:tplc="6D44439E">
      <w:start w:val="1"/>
      <w:numFmt w:val="bullet"/>
      <w:lvlText w:val="·"/>
      <w:lvlJc w:val="left"/>
      <w:pPr>
        <w:ind w:left="720" w:hanging="360"/>
      </w:pPr>
      <w:rPr>
        <w:rFonts w:ascii="Symbol" w:hAnsi="Symbol" w:hint="default"/>
      </w:rPr>
    </w:lvl>
    <w:lvl w:ilvl="1" w:tplc="7C10CE2A">
      <w:start w:val="1"/>
      <w:numFmt w:val="bullet"/>
      <w:lvlText w:val="o"/>
      <w:lvlJc w:val="left"/>
      <w:pPr>
        <w:ind w:left="1440" w:hanging="360"/>
      </w:pPr>
      <w:rPr>
        <w:rFonts w:ascii="Courier New" w:hAnsi="Courier New" w:hint="default"/>
      </w:rPr>
    </w:lvl>
    <w:lvl w:ilvl="2" w:tplc="969ED204">
      <w:start w:val="1"/>
      <w:numFmt w:val="bullet"/>
      <w:lvlText w:val=""/>
      <w:lvlJc w:val="left"/>
      <w:pPr>
        <w:ind w:left="2160" w:hanging="360"/>
      </w:pPr>
      <w:rPr>
        <w:rFonts w:ascii="Wingdings" w:hAnsi="Wingdings" w:hint="default"/>
      </w:rPr>
    </w:lvl>
    <w:lvl w:ilvl="3" w:tplc="6BD8982C">
      <w:start w:val="1"/>
      <w:numFmt w:val="bullet"/>
      <w:lvlText w:val=""/>
      <w:lvlJc w:val="left"/>
      <w:pPr>
        <w:ind w:left="2880" w:hanging="360"/>
      </w:pPr>
      <w:rPr>
        <w:rFonts w:ascii="Symbol" w:hAnsi="Symbol" w:hint="default"/>
      </w:rPr>
    </w:lvl>
    <w:lvl w:ilvl="4" w:tplc="533EE7FE">
      <w:start w:val="1"/>
      <w:numFmt w:val="bullet"/>
      <w:lvlText w:val="o"/>
      <w:lvlJc w:val="left"/>
      <w:pPr>
        <w:ind w:left="3600" w:hanging="360"/>
      </w:pPr>
      <w:rPr>
        <w:rFonts w:ascii="Courier New" w:hAnsi="Courier New" w:hint="default"/>
      </w:rPr>
    </w:lvl>
    <w:lvl w:ilvl="5" w:tplc="8688A33C">
      <w:start w:val="1"/>
      <w:numFmt w:val="bullet"/>
      <w:lvlText w:val=""/>
      <w:lvlJc w:val="left"/>
      <w:pPr>
        <w:ind w:left="4320" w:hanging="360"/>
      </w:pPr>
      <w:rPr>
        <w:rFonts w:ascii="Wingdings" w:hAnsi="Wingdings" w:hint="default"/>
      </w:rPr>
    </w:lvl>
    <w:lvl w:ilvl="6" w:tplc="A6D0FC50">
      <w:start w:val="1"/>
      <w:numFmt w:val="bullet"/>
      <w:lvlText w:val=""/>
      <w:lvlJc w:val="left"/>
      <w:pPr>
        <w:ind w:left="5040" w:hanging="360"/>
      </w:pPr>
      <w:rPr>
        <w:rFonts w:ascii="Symbol" w:hAnsi="Symbol" w:hint="default"/>
      </w:rPr>
    </w:lvl>
    <w:lvl w:ilvl="7" w:tplc="27264F04">
      <w:start w:val="1"/>
      <w:numFmt w:val="bullet"/>
      <w:lvlText w:val="o"/>
      <w:lvlJc w:val="left"/>
      <w:pPr>
        <w:ind w:left="5760" w:hanging="360"/>
      </w:pPr>
      <w:rPr>
        <w:rFonts w:ascii="Courier New" w:hAnsi="Courier New" w:hint="default"/>
      </w:rPr>
    </w:lvl>
    <w:lvl w:ilvl="8" w:tplc="D9D8F6D0">
      <w:start w:val="1"/>
      <w:numFmt w:val="bullet"/>
      <w:lvlText w:val=""/>
      <w:lvlJc w:val="left"/>
      <w:pPr>
        <w:ind w:left="6480" w:hanging="360"/>
      </w:pPr>
      <w:rPr>
        <w:rFonts w:ascii="Wingdings" w:hAnsi="Wingdings" w:hint="default"/>
      </w:rPr>
    </w:lvl>
  </w:abstractNum>
  <w:abstractNum w:abstractNumId="20" w15:restartNumberingAfterBreak="0">
    <w:nsid w:val="16AB4B96"/>
    <w:multiLevelType w:val="hybridMultilevel"/>
    <w:tmpl w:val="A3BE4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DC70D9"/>
    <w:multiLevelType w:val="hybridMultilevel"/>
    <w:tmpl w:val="FFFFFFFF"/>
    <w:lvl w:ilvl="0" w:tplc="EBD6272E">
      <w:start w:val="1"/>
      <w:numFmt w:val="bullet"/>
      <w:lvlText w:val=""/>
      <w:lvlJc w:val="left"/>
      <w:pPr>
        <w:ind w:left="720" w:hanging="360"/>
      </w:pPr>
      <w:rPr>
        <w:rFonts w:ascii="Symbol" w:hAnsi="Symbol" w:hint="default"/>
      </w:rPr>
    </w:lvl>
    <w:lvl w:ilvl="1" w:tplc="6F3CC0E8">
      <w:start w:val="1"/>
      <w:numFmt w:val="bullet"/>
      <w:lvlText w:val="o"/>
      <w:lvlJc w:val="left"/>
      <w:pPr>
        <w:ind w:left="1440" w:hanging="360"/>
      </w:pPr>
      <w:rPr>
        <w:rFonts w:ascii="Courier New" w:hAnsi="Courier New" w:hint="default"/>
      </w:rPr>
    </w:lvl>
    <w:lvl w:ilvl="2" w:tplc="33A6C35A">
      <w:start w:val="1"/>
      <w:numFmt w:val="bullet"/>
      <w:lvlText w:val=""/>
      <w:lvlJc w:val="left"/>
      <w:pPr>
        <w:ind w:left="2160" w:hanging="360"/>
      </w:pPr>
      <w:rPr>
        <w:rFonts w:ascii="Wingdings" w:hAnsi="Wingdings" w:hint="default"/>
      </w:rPr>
    </w:lvl>
    <w:lvl w:ilvl="3" w:tplc="DEF03FB6">
      <w:start w:val="1"/>
      <w:numFmt w:val="bullet"/>
      <w:lvlText w:val=""/>
      <w:lvlJc w:val="left"/>
      <w:pPr>
        <w:ind w:left="2880" w:hanging="360"/>
      </w:pPr>
      <w:rPr>
        <w:rFonts w:ascii="Symbol" w:hAnsi="Symbol" w:hint="default"/>
      </w:rPr>
    </w:lvl>
    <w:lvl w:ilvl="4" w:tplc="74742778">
      <w:start w:val="1"/>
      <w:numFmt w:val="bullet"/>
      <w:lvlText w:val="o"/>
      <w:lvlJc w:val="left"/>
      <w:pPr>
        <w:ind w:left="3600" w:hanging="360"/>
      </w:pPr>
      <w:rPr>
        <w:rFonts w:ascii="Courier New" w:hAnsi="Courier New" w:hint="default"/>
      </w:rPr>
    </w:lvl>
    <w:lvl w:ilvl="5" w:tplc="7EDE752C">
      <w:start w:val="1"/>
      <w:numFmt w:val="bullet"/>
      <w:lvlText w:val=""/>
      <w:lvlJc w:val="left"/>
      <w:pPr>
        <w:ind w:left="4320" w:hanging="360"/>
      </w:pPr>
      <w:rPr>
        <w:rFonts w:ascii="Wingdings" w:hAnsi="Wingdings" w:hint="default"/>
      </w:rPr>
    </w:lvl>
    <w:lvl w:ilvl="6" w:tplc="A99C4A3E">
      <w:start w:val="1"/>
      <w:numFmt w:val="bullet"/>
      <w:lvlText w:val=""/>
      <w:lvlJc w:val="left"/>
      <w:pPr>
        <w:ind w:left="5040" w:hanging="360"/>
      </w:pPr>
      <w:rPr>
        <w:rFonts w:ascii="Symbol" w:hAnsi="Symbol" w:hint="default"/>
      </w:rPr>
    </w:lvl>
    <w:lvl w:ilvl="7" w:tplc="9B628654">
      <w:start w:val="1"/>
      <w:numFmt w:val="bullet"/>
      <w:lvlText w:val="o"/>
      <w:lvlJc w:val="left"/>
      <w:pPr>
        <w:ind w:left="5760" w:hanging="360"/>
      </w:pPr>
      <w:rPr>
        <w:rFonts w:ascii="Courier New" w:hAnsi="Courier New" w:hint="default"/>
      </w:rPr>
    </w:lvl>
    <w:lvl w:ilvl="8" w:tplc="D46AA44A">
      <w:start w:val="1"/>
      <w:numFmt w:val="bullet"/>
      <w:lvlText w:val=""/>
      <w:lvlJc w:val="left"/>
      <w:pPr>
        <w:ind w:left="6480" w:hanging="360"/>
      </w:pPr>
      <w:rPr>
        <w:rFonts w:ascii="Wingdings" w:hAnsi="Wingdings" w:hint="default"/>
      </w:rPr>
    </w:lvl>
  </w:abstractNum>
  <w:abstractNum w:abstractNumId="22" w15:restartNumberingAfterBreak="0">
    <w:nsid w:val="1B5DA3BE"/>
    <w:multiLevelType w:val="hybridMultilevel"/>
    <w:tmpl w:val="FFFFFFFF"/>
    <w:lvl w:ilvl="0" w:tplc="F1505532">
      <w:start w:val="1"/>
      <w:numFmt w:val="bullet"/>
      <w:lvlText w:val=""/>
      <w:lvlJc w:val="left"/>
      <w:pPr>
        <w:ind w:left="720" w:hanging="360"/>
      </w:pPr>
      <w:rPr>
        <w:rFonts w:ascii="Symbol" w:hAnsi="Symbol" w:hint="default"/>
      </w:rPr>
    </w:lvl>
    <w:lvl w:ilvl="1" w:tplc="F73EBDD0">
      <w:start w:val="1"/>
      <w:numFmt w:val="bullet"/>
      <w:lvlText w:val="o"/>
      <w:lvlJc w:val="left"/>
      <w:pPr>
        <w:ind w:left="1440" w:hanging="360"/>
      </w:pPr>
      <w:rPr>
        <w:rFonts w:ascii="Courier New" w:hAnsi="Courier New" w:hint="default"/>
      </w:rPr>
    </w:lvl>
    <w:lvl w:ilvl="2" w:tplc="7BF61ED2">
      <w:start w:val="1"/>
      <w:numFmt w:val="bullet"/>
      <w:lvlText w:val=""/>
      <w:lvlJc w:val="left"/>
      <w:pPr>
        <w:ind w:left="2160" w:hanging="360"/>
      </w:pPr>
      <w:rPr>
        <w:rFonts w:ascii="Wingdings" w:hAnsi="Wingdings" w:hint="default"/>
      </w:rPr>
    </w:lvl>
    <w:lvl w:ilvl="3" w:tplc="9FFE5508">
      <w:start w:val="1"/>
      <w:numFmt w:val="bullet"/>
      <w:lvlText w:val=""/>
      <w:lvlJc w:val="left"/>
      <w:pPr>
        <w:ind w:left="2880" w:hanging="360"/>
      </w:pPr>
      <w:rPr>
        <w:rFonts w:ascii="Symbol" w:hAnsi="Symbol" w:hint="default"/>
      </w:rPr>
    </w:lvl>
    <w:lvl w:ilvl="4" w:tplc="74CE5E40">
      <w:start w:val="1"/>
      <w:numFmt w:val="bullet"/>
      <w:lvlText w:val="o"/>
      <w:lvlJc w:val="left"/>
      <w:pPr>
        <w:ind w:left="3600" w:hanging="360"/>
      </w:pPr>
      <w:rPr>
        <w:rFonts w:ascii="Courier New" w:hAnsi="Courier New" w:hint="default"/>
      </w:rPr>
    </w:lvl>
    <w:lvl w:ilvl="5" w:tplc="54DC0D5E">
      <w:start w:val="1"/>
      <w:numFmt w:val="bullet"/>
      <w:lvlText w:val=""/>
      <w:lvlJc w:val="left"/>
      <w:pPr>
        <w:ind w:left="4320" w:hanging="360"/>
      </w:pPr>
      <w:rPr>
        <w:rFonts w:ascii="Wingdings" w:hAnsi="Wingdings" w:hint="default"/>
      </w:rPr>
    </w:lvl>
    <w:lvl w:ilvl="6" w:tplc="37EA8FA8">
      <w:start w:val="1"/>
      <w:numFmt w:val="bullet"/>
      <w:lvlText w:val=""/>
      <w:lvlJc w:val="left"/>
      <w:pPr>
        <w:ind w:left="5040" w:hanging="360"/>
      </w:pPr>
      <w:rPr>
        <w:rFonts w:ascii="Symbol" w:hAnsi="Symbol" w:hint="default"/>
      </w:rPr>
    </w:lvl>
    <w:lvl w:ilvl="7" w:tplc="92A40554">
      <w:start w:val="1"/>
      <w:numFmt w:val="bullet"/>
      <w:lvlText w:val="o"/>
      <w:lvlJc w:val="left"/>
      <w:pPr>
        <w:ind w:left="5760" w:hanging="360"/>
      </w:pPr>
      <w:rPr>
        <w:rFonts w:ascii="Courier New" w:hAnsi="Courier New" w:hint="default"/>
      </w:rPr>
    </w:lvl>
    <w:lvl w:ilvl="8" w:tplc="BD3C55D2">
      <w:start w:val="1"/>
      <w:numFmt w:val="bullet"/>
      <w:lvlText w:val=""/>
      <w:lvlJc w:val="left"/>
      <w:pPr>
        <w:ind w:left="6480" w:hanging="360"/>
      </w:pPr>
      <w:rPr>
        <w:rFonts w:ascii="Wingdings" w:hAnsi="Wingdings" w:hint="default"/>
      </w:rPr>
    </w:lvl>
  </w:abstractNum>
  <w:abstractNum w:abstractNumId="23" w15:restartNumberingAfterBreak="0">
    <w:nsid w:val="1C661D52"/>
    <w:multiLevelType w:val="hybridMultilevel"/>
    <w:tmpl w:val="36EC8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B367E5"/>
    <w:multiLevelType w:val="hybridMultilevel"/>
    <w:tmpl w:val="FFFFFFFF"/>
    <w:lvl w:ilvl="0" w:tplc="AD8A140A">
      <w:start w:val="1"/>
      <w:numFmt w:val="bullet"/>
      <w:lvlText w:val="·"/>
      <w:lvlJc w:val="left"/>
      <w:pPr>
        <w:ind w:left="720" w:hanging="360"/>
      </w:pPr>
      <w:rPr>
        <w:rFonts w:ascii="Symbol" w:hAnsi="Symbol" w:hint="default"/>
      </w:rPr>
    </w:lvl>
    <w:lvl w:ilvl="1" w:tplc="077467EC">
      <w:start w:val="1"/>
      <w:numFmt w:val="bullet"/>
      <w:lvlText w:val="o"/>
      <w:lvlJc w:val="left"/>
      <w:pPr>
        <w:ind w:left="1440" w:hanging="360"/>
      </w:pPr>
      <w:rPr>
        <w:rFonts w:ascii="Courier New" w:hAnsi="Courier New" w:hint="default"/>
      </w:rPr>
    </w:lvl>
    <w:lvl w:ilvl="2" w:tplc="22E62A50">
      <w:start w:val="1"/>
      <w:numFmt w:val="bullet"/>
      <w:lvlText w:val=""/>
      <w:lvlJc w:val="left"/>
      <w:pPr>
        <w:ind w:left="2160" w:hanging="360"/>
      </w:pPr>
      <w:rPr>
        <w:rFonts w:ascii="Wingdings" w:hAnsi="Wingdings" w:hint="default"/>
      </w:rPr>
    </w:lvl>
    <w:lvl w:ilvl="3" w:tplc="A62A4BA8">
      <w:start w:val="1"/>
      <w:numFmt w:val="bullet"/>
      <w:lvlText w:val=""/>
      <w:lvlJc w:val="left"/>
      <w:pPr>
        <w:ind w:left="2880" w:hanging="360"/>
      </w:pPr>
      <w:rPr>
        <w:rFonts w:ascii="Symbol" w:hAnsi="Symbol" w:hint="default"/>
      </w:rPr>
    </w:lvl>
    <w:lvl w:ilvl="4" w:tplc="F85C87BA">
      <w:start w:val="1"/>
      <w:numFmt w:val="bullet"/>
      <w:lvlText w:val="o"/>
      <w:lvlJc w:val="left"/>
      <w:pPr>
        <w:ind w:left="3600" w:hanging="360"/>
      </w:pPr>
      <w:rPr>
        <w:rFonts w:ascii="Courier New" w:hAnsi="Courier New" w:hint="default"/>
      </w:rPr>
    </w:lvl>
    <w:lvl w:ilvl="5" w:tplc="5C64D050">
      <w:start w:val="1"/>
      <w:numFmt w:val="bullet"/>
      <w:lvlText w:val=""/>
      <w:lvlJc w:val="left"/>
      <w:pPr>
        <w:ind w:left="4320" w:hanging="360"/>
      </w:pPr>
      <w:rPr>
        <w:rFonts w:ascii="Wingdings" w:hAnsi="Wingdings" w:hint="default"/>
      </w:rPr>
    </w:lvl>
    <w:lvl w:ilvl="6" w:tplc="0E8AFEFE">
      <w:start w:val="1"/>
      <w:numFmt w:val="bullet"/>
      <w:lvlText w:val=""/>
      <w:lvlJc w:val="left"/>
      <w:pPr>
        <w:ind w:left="5040" w:hanging="360"/>
      </w:pPr>
      <w:rPr>
        <w:rFonts w:ascii="Symbol" w:hAnsi="Symbol" w:hint="default"/>
      </w:rPr>
    </w:lvl>
    <w:lvl w:ilvl="7" w:tplc="1A86EF54">
      <w:start w:val="1"/>
      <w:numFmt w:val="bullet"/>
      <w:lvlText w:val="o"/>
      <w:lvlJc w:val="left"/>
      <w:pPr>
        <w:ind w:left="5760" w:hanging="360"/>
      </w:pPr>
      <w:rPr>
        <w:rFonts w:ascii="Courier New" w:hAnsi="Courier New" w:hint="default"/>
      </w:rPr>
    </w:lvl>
    <w:lvl w:ilvl="8" w:tplc="12049ABC">
      <w:start w:val="1"/>
      <w:numFmt w:val="bullet"/>
      <w:lvlText w:val=""/>
      <w:lvlJc w:val="left"/>
      <w:pPr>
        <w:ind w:left="6480" w:hanging="360"/>
      </w:pPr>
      <w:rPr>
        <w:rFonts w:ascii="Wingdings" w:hAnsi="Wingdings" w:hint="default"/>
      </w:rPr>
    </w:lvl>
  </w:abstractNum>
  <w:abstractNum w:abstractNumId="25" w15:restartNumberingAfterBreak="0">
    <w:nsid w:val="1E0A1A5D"/>
    <w:multiLevelType w:val="hybridMultilevel"/>
    <w:tmpl w:val="14DEED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E7A70E6"/>
    <w:multiLevelType w:val="hybridMultilevel"/>
    <w:tmpl w:val="F93AE4D2"/>
    <w:lvl w:ilvl="0" w:tplc="094E73DC">
      <w:start w:val="1"/>
      <w:numFmt w:val="bullet"/>
      <w:lvlText w:val=""/>
      <w:lvlJc w:val="left"/>
      <w:pPr>
        <w:ind w:left="1080" w:hanging="360"/>
      </w:pPr>
      <w:rPr>
        <w:rFonts w:ascii="Symbol" w:hAnsi="Symbol"/>
      </w:rPr>
    </w:lvl>
    <w:lvl w:ilvl="1" w:tplc="4356A040">
      <w:start w:val="1"/>
      <w:numFmt w:val="bullet"/>
      <w:lvlText w:val=""/>
      <w:lvlJc w:val="left"/>
      <w:pPr>
        <w:ind w:left="1080" w:hanging="360"/>
      </w:pPr>
      <w:rPr>
        <w:rFonts w:ascii="Symbol" w:hAnsi="Symbol"/>
      </w:rPr>
    </w:lvl>
    <w:lvl w:ilvl="2" w:tplc="62F6E064">
      <w:start w:val="1"/>
      <w:numFmt w:val="bullet"/>
      <w:lvlText w:val=""/>
      <w:lvlJc w:val="left"/>
      <w:pPr>
        <w:ind w:left="1080" w:hanging="360"/>
      </w:pPr>
      <w:rPr>
        <w:rFonts w:ascii="Symbol" w:hAnsi="Symbol"/>
      </w:rPr>
    </w:lvl>
    <w:lvl w:ilvl="3" w:tplc="025837AE">
      <w:start w:val="1"/>
      <w:numFmt w:val="bullet"/>
      <w:lvlText w:val=""/>
      <w:lvlJc w:val="left"/>
      <w:pPr>
        <w:ind w:left="1080" w:hanging="360"/>
      </w:pPr>
      <w:rPr>
        <w:rFonts w:ascii="Symbol" w:hAnsi="Symbol"/>
      </w:rPr>
    </w:lvl>
    <w:lvl w:ilvl="4" w:tplc="96B0518E">
      <w:start w:val="1"/>
      <w:numFmt w:val="bullet"/>
      <w:lvlText w:val=""/>
      <w:lvlJc w:val="left"/>
      <w:pPr>
        <w:ind w:left="1080" w:hanging="360"/>
      </w:pPr>
      <w:rPr>
        <w:rFonts w:ascii="Symbol" w:hAnsi="Symbol"/>
      </w:rPr>
    </w:lvl>
    <w:lvl w:ilvl="5" w:tplc="37BC8050">
      <w:start w:val="1"/>
      <w:numFmt w:val="bullet"/>
      <w:lvlText w:val=""/>
      <w:lvlJc w:val="left"/>
      <w:pPr>
        <w:ind w:left="1080" w:hanging="360"/>
      </w:pPr>
      <w:rPr>
        <w:rFonts w:ascii="Symbol" w:hAnsi="Symbol"/>
      </w:rPr>
    </w:lvl>
    <w:lvl w:ilvl="6" w:tplc="FB0226B6">
      <w:start w:val="1"/>
      <w:numFmt w:val="bullet"/>
      <w:lvlText w:val=""/>
      <w:lvlJc w:val="left"/>
      <w:pPr>
        <w:ind w:left="1080" w:hanging="360"/>
      </w:pPr>
      <w:rPr>
        <w:rFonts w:ascii="Symbol" w:hAnsi="Symbol"/>
      </w:rPr>
    </w:lvl>
    <w:lvl w:ilvl="7" w:tplc="657E1FD8">
      <w:start w:val="1"/>
      <w:numFmt w:val="bullet"/>
      <w:lvlText w:val=""/>
      <w:lvlJc w:val="left"/>
      <w:pPr>
        <w:ind w:left="1080" w:hanging="360"/>
      </w:pPr>
      <w:rPr>
        <w:rFonts w:ascii="Symbol" w:hAnsi="Symbol"/>
      </w:rPr>
    </w:lvl>
    <w:lvl w:ilvl="8" w:tplc="FA9AAF54">
      <w:start w:val="1"/>
      <w:numFmt w:val="bullet"/>
      <w:lvlText w:val=""/>
      <w:lvlJc w:val="left"/>
      <w:pPr>
        <w:ind w:left="1080" w:hanging="360"/>
      </w:pPr>
      <w:rPr>
        <w:rFonts w:ascii="Symbol" w:hAnsi="Symbol"/>
      </w:rPr>
    </w:lvl>
  </w:abstractNum>
  <w:abstractNum w:abstractNumId="27" w15:restartNumberingAfterBreak="0">
    <w:nsid w:val="20C85487"/>
    <w:multiLevelType w:val="hybridMultilevel"/>
    <w:tmpl w:val="BC5A7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A1EFB0"/>
    <w:multiLevelType w:val="hybridMultilevel"/>
    <w:tmpl w:val="FFFFFFFF"/>
    <w:lvl w:ilvl="0" w:tplc="332A31F6">
      <w:start w:val="1"/>
      <w:numFmt w:val="bullet"/>
      <w:lvlText w:val="·"/>
      <w:lvlJc w:val="left"/>
      <w:pPr>
        <w:ind w:left="720" w:hanging="360"/>
      </w:pPr>
      <w:rPr>
        <w:rFonts w:ascii="Symbol" w:hAnsi="Symbol" w:hint="default"/>
      </w:rPr>
    </w:lvl>
    <w:lvl w:ilvl="1" w:tplc="09C2BE34">
      <w:start w:val="1"/>
      <w:numFmt w:val="bullet"/>
      <w:lvlText w:val="o"/>
      <w:lvlJc w:val="left"/>
      <w:pPr>
        <w:ind w:left="1440" w:hanging="360"/>
      </w:pPr>
      <w:rPr>
        <w:rFonts w:ascii="Courier New" w:hAnsi="Courier New" w:hint="default"/>
      </w:rPr>
    </w:lvl>
    <w:lvl w:ilvl="2" w:tplc="8452B312">
      <w:start w:val="1"/>
      <w:numFmt w:val="bullet"/>
      <w:lvlText w:val=""/>
      <w:lvlJc w:val="left"/>
      <w:pPr>
        <w:ind w:left="2160" w:hanging="360"/>
      </w:pPr>
      <w:rPr>
        <w:rFonts w:ascii="Wingdings" w:hAnsi="Wingdings" w:hint="default"/>
      </w:rPr>
    </w:lvl>
    <w:lvl w:ilvl="3" w:tplc="649AFC9A">
      <w:start w:val="1"/>
      <w:numFmt w:val="bullet"/>
      <w:lvlText w:val=""/>
      <w:lvlJc w:val="left"/>
      <w:pPr>
        <w:ind w:left="2880" w:hanging="360"/>
      </w:pPr>
      <w:rPr>
        <w:rFonts w:ascii="Symbol" w:hAnsi="Symbol" w:hint="default"/>
      </w:rPr>
    </w:lvl>
    <w:lvl w:ilvl="4" w:tplc="2B305B04">
      <w:start w:val="1"/>
      <w:numFmt w:val="bullet"/>
      <w:lvlText w:val="o"/>
      <w:lvlJc w:val="left"/>
      <w:pPr>
        <w:ind w:left="3600" w:hanging="360"/>
      </w:pPr>
      <w:rPr>
        <w:rFonts w:ascii="Courier New" w:hAnsi="Courier New" w:hint="default"/>
      </w:rPr>
    </w:lvl>
    <w:lvl w:ilvl="5" w:tplc="305209AE">
      <w:start w:val="1"/>
      <w:numFmt w:val="bullet"/>
      <w:lvlText w:val=""/>
      <w:lvlJc w:val="left"/>
      <w:pPr>
        <w:ind w:left="4320" w:hanging="360"/>
      </w:pPr>
      <w:rPr>
        <w:rFonts w:ascii="Wingdings" w:hAnsi="Wingdings" w:hint="default"/>
      </w:rPr>
    </w:lvl>
    <w:lvl w:ilvl="6" w:tplc="991A18D8">
      <w:start w:val="1"/>
      <w:numFmt w:val="bullet"/>
      <w:lvlText w:val=""/>
      <w:lvlJc w:val="left"/>
      <w:pPr>
        <w:ind w:left="5040" w:hanging="360"/>
      </w:pPr>
      <w:rPr>
        <w:rFonts w:ascii="Symbol" w:hAnsi="Symbol" w:hint="default"/>
      </w:rPr>
    </w:lvl>
    <w:lvl w:ilvl="7" w:tplc="89540182">
      <w:start w:val="1"/>
      <w:numFmt w:val="bullet"/>
      <w:lvlText w:val="o"/>
      <w:lvlJc w:val="left"/>
      <w:pPr>
        <w:ind w:left="5760" w:hanging="360"/>
      </w:pPr>
      <w:rPr>
        <w:rFonts w:ascii="Courier New" w:hAnsi="Courier New" w:hint="default"/>
      </w:rPr>
    </w:lvl>
    <w:lvl w:ilvl="8" w:tplc="53C6238E">
      <w:start w:val="1"/>
      <w:numFmt w:val="bullet"/>
      <w:lvlText w:val=""/>
      <w:lvlJc w:val="left"/>
      <w:pPr>
        <w:ind w:left="6480" w:hanging="360"/>
      </w:pPr>
      <w:rPr>
        <w:rFonts w:ascii="Wingdings" w:hAnsi="Wingdings" w:hint="default"/>
      </w:rPr>
    </w:lvl>
  </w:abstractNum>
  <w:abstractNum w:abstractNumId="29" w15:restartNumberingAfterBreak="0">
    <w:nsid w:val="27482825"/>
    <w:multiLevelType w:val="hybridMultilevel"/>
    <w:tmpl w:val="7E305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B34965"/>
    <w:multiLevelType w:val="hybridMultilevel"/>
    <w:tmpl w:val="CA54833C"/>
    <w:lvl w:ilvl="0" w:tplc="29EA6CF0">
      <w:start w:val="1"/>
      <w:numFmt w:val="bullet"/>
      <w:lvlText w:val=""/>
      <w:lvlJc w:val="left"/>
      <w:pPr>
        <w:ind w:left="720" w:hanging="360"/>
      </w:pPr>
      <w:rPr>
        <w:rFonts w:ascii="Symbol" w:hAnsi="Symbol"/>
      </w:rPr>
    </w:lvl>
    <w:lvl w:ilvl="1" w:tplc="D0CE0C82">
      <w:start w:val="1"/>
      <w:numFmt w:val="bullet"/>
      <w:lvlText w:val=""/>
      <w:lvlJc w:val="left"/>
      <w:pPr>
        <w:ind w:left="720" w:hanging="360"/>
      </w:pPr>
      <w:rPr>
        <w:rFonts w:ascii="Symbol" w:hAnsi="Symbol"/>
      </w:rPr>
    </w:lvl>
    <w:lvl w:ilvl="2" w:tplc="27CC22F6">
      <w:start w:val="1"/>
      <w:numFmt w:val="bullet"/>
      <w:lvlText w:val=""/>
      <w:lvlJc w:val="left"/>
      <w:pPr>
        <w:ind w:left="720" w:hanging="360"/>
      </w:pPr>
      <w:rPr>
        <w:rFonts w:ascii="Symbol" w:hAnsi="Symbol"/>
      </w:rPr>
    </w:lvl>
    <w:lvl w:ilvl="3" w:tplc="C31EEE04">
      <w:start w:val="1"/>
      <w:numFmt w:val="bullet"/>
      <w:lvlText w:val=""/>
      <w:lvlJc w:val="left"/>
      <w:pPr>
        <w:ind w:left="720" w:hanging="360"/>
      </w:pPr>
      <w:rPr>
        <w:rFonts w:ascii="Symbol" w:hAnsi="Symbol"/>
      </w:rPr>
    </w:lvl>
    <w:lvl w:ilvl="4" w:tplc="AAE838B6">
      <w:start w:val="1"/>
      <w:numFmt w:val="bullet"/>
      <w:lvlText w:val=""/>
      <w:lvlJc w:val="left"/>
      <w:pPr>
        <w:ind w:left="720" w:hanging="360"/>
      </w:pPr>
      <w:rPr>
        <w:rFonts w:ascii="Symbol" w:hAnsi="Symbol"/>
      </w:rPr>
    </w:lvl>
    <w:lvl w:ilvl="5" w:tplc="E5CAF784">
      <w:start w:val="1"/>
      <w:numFmt w:val="bullet"/>
      <w:lvlText w:val=""/>
      <w:lvlJc w:val="left"/>
      <w:pPr>
        <w:ind w:left="720" w:hanging="360"/>
      </w:pPr>
      <w:rPr>
        <w:rFonts w:ascii="Symbol" w:hAnsi="Symbol"/>
      </w:rPr>
    </w:lvl>
    <w:lvl w:ilvl="6" w:tplc="08921B2C">
      <w:start w:val="1"/>
      <w:numFmt w:val="bullet"/>
      <w:lvlText w:val=""/>
      <w:lvlJc w:val="left"/>
      <w:pPr>
        <w:ind w:left="720" w:hanging="360"/>
      </w:pPr>
      <w:rPr>
        <w:rFonts w:ascii="Symbol" w:hAnsi="Symbol"/>
      </w:rPr>
    </w:lvl>
    <w:lvl w:ilvl="7" w:tplc="B4442868">
      <w:start w:val="1"/>
      <w:numFmt w:val="bullet"/>
      <w:lvlText w:val=""/>
      <w:lvlJc w:val="left"/>
      <w:pPr>
        <w:ind w:left="720" w:hanging="360"/>
      </w:pPr>
      <w:rPr>
        <w:rFonts w:ascii="Symbol" w:hAnsi="Symbol"/>
      </w:rPr>
    </w:lvl>
    <w:lvl w:ilvl="8" w:tplc="A894D02E">
      <w:start w:val="1"/>
      <w:numFmt w:val="bullet"/>
      <w:lvlText w:val=""/>
      <w:lvlJc w:val="left"/>
      <w:pPr>
        <w:ind w:left="720" w:hanging="360"/>
      </w:pPr>
      <w:rPr>
        <w:rFonts w:ascii="Symbol" w:hAnsi="Symbol"/>
      </w:rPr>
    </w:lvl>
  </w:abstractNum>
  <w:abstractNum w:abstractNumId="31" w15:restartNumberingAfterBreak="0">
    <w:nsid w:val="2D7BF19B"/>
    <w:multiLevelType w:val="hybridMultilevel"/>
    <w:tmpl w:val="FFFFFFFF"/>
    <w:lvl w:ilvl="0" w:tplc="77E87304">
      <w:start w:val="1"/>
      <w:numFmt w:val="bullet"/>
      <w:lvlText w:val="·"/>
      <w:lvlJc w:val="left"/>
      <w:pPr>
        <w:ind w:left="720" w:hanging="360"/>
      </w:pPr>
      <w:rPr>
        <w:rFonts w:ascii="Symbol" w:hAnsi="Symbol" w:hint="default"/>
      </w:rPr>
    </w:lvl>
    <w:lvl w:ilvl="1" w:tplc="BBE8247E">
      <w:start w:val="1"/>
      <w:numFmt w:val="bullet"/>
      <w:lvlText w:val="o"/>
      <w:lvlJc w:val="left"/>
      <w:pPr>
        <w:ind w:left="1440" w:hanging="360"/>
      </w:pPr>
      <w:rPr>
        <w:rFonts w:ascii="Courier New" w:hAnsi="Courier New" w:hint="default"/>
      </w:rPr>
    </w:lvl>
    <w:lvl w:ilvl="2" w:tplc="69369758">
      <w:start w:val="1"/>
      <w:numFmt w:val="bullet"/>
      <w:lvlText w:val=""/>
      <w:lvlJc w:val="left"/>
      <w:pPr>
        <w:ind w:left="2160" w:hanging="360"/>
      </w:pPr>
      <w:rPr>
        <w:rFonts w:ascii="Wingdings" w:hAnsi="Wingdings" w:hint="default"/>
      </w:rPr>
    </w:lvl>
    <w:lvl w:ilvl="3" w:tplc="A0F08FA8">
      <w:start w:val="1"/>
      <w:numFmt w:val="bullet"/>
      <w:lvlText w:val=""/>
      <w:lvlJc w:val="left"/>
      <w:pPr>
        <w:ind w:left="2880" w:hanging="360"/>
      </w:pPr>
      <w:rPr>
        <w:rFonts w:ascii="Symbol" w:hAnsi="Symbol" w:hint="default"/>
      </w:rPr>
    </w:lvl>
    <w:lvl w:ilvl="4" w:tplc="C3EE25DA">
      <w:start w:val="1"/>
      <w:numFmt w:val="bullet"/>
      <w:lvlText w:val="o"/>
      <w:lvlJc w:val="left"/>
      <w:pPr>
        <w:ind w:left="3600" w:hanging="360"/>
      </w:pPr>
      <w:rPr>
        <w:rFonts w:ascii="Courier New" w:hAnsi="Courier New" w:hint="default"/>
      </w:rPr>
    </w:lvl>
    <w:lvl w:ilvl="5" w:tplc="8B5824A4">
      <w:start w:val="1"/>
      <w:numFmt w:val="bullet"/>
      <w:lvlText w:val=""/>
      <w:lvlJc w:val="left"/>
      <w:pPr>
        <w:ind w:left="4320" w:hanging="360"/>
      </w:pPr>
      <w:rPr>
        <w:rFonts w:ascii="Wingdings" w:hAnsi="Wingdings" w:hint="default"/>
      </w:rPr>
    </w:lvl>
    <w:lvl w:ilvl="6" w:tplc="015A3708">
      <w:start w:val="1"/>
      <w:numFmt w:val="bullet"/>
      <w:lvlText w:val=""/>
      <w:lvlJc w:val="left"/>
      <w:pPr>
        <w:ind w:left="5040" w:hanging="360"/>
      </w:pPr>
      <w:rPr>
        <w:rFonts w:ascii="Symbol" w:hAnsi="Symbol" w:hint="default"/>
      </w:rPr>
    </w:lvl>
    <w:lvl w:ilvl="7" w:tplc="B748FB10">
      <w:start w:val="1"/>
      <w:numFmt w:val="bullet"/>
      <w:lvlText w:val="o"/>
      <w:lvlJc w:val="left"/>
      <w:pPr>
        <w:ind w:left="5760" w:hanging="360"/>
      </w:pPr>
      <w:rPr>
        <w:rFonts w:ascii="Courier New" w:hAnsi="Courier New" w:hint="default"/>
      </w:rPr>
    </w:lvl>
    <w:lvl w:ilvl="8" w:tplc="36361826">
      <w:start w:val="1"/>
      <w:numFmt w:val="bullet"/>
      <w:lvlText w:val=""/>
      <w:lvlJc w:val="left"/>
      <w:pPr>
        <w:ind w:left="6480" w:hanging="360"/>
      </w:pPr>
      <w:rPr>
        <w:rFonts w:ascii="Wingdings" w:hAnsi="Wingdings" w:hint="default"/>
      </w:rPr>
    </w:lvl>
  </w:abstractNum>
  <w:abstractNum w:abstractNumId="32" w15:restartNumberingAfterBreak="0">
    <w:nsid w:val="2F2F4113"/>
    <w:multiLevelType w:val="hybridMultilevel"/>
    <w:tmpl w:val="FFFFFFFF"/>
    <w:lvl w:ilvl="0" w:tplc="DB40DEF4">
      <w:start w:val="1"/>
      <w:numFmt w:val="bullet"/>
      <w:lvlText w:val="·"/>
      <w:lvlJc w:val="left"/>
      <w:pPr>
        <w:ind w:left="720" w:hanging="360"/>
      </w:pPr>
      <w:rPr>
        <w:rFonts w:ascii="Symbol" w:hAnsi="Symbol" w:hint="default"/>
      </w:rPr>
    </w:lvl>
    <w:lvl w:ilvl="1" w:tplc="D1227FD0">
      <w:start w:val="1"/>
      <w:numFmt w:val="bullet"/>
      <w:lvlText w:val="o"/>
      <w:lvlJc w:val="left"/>
      <w:pPr>
        <w:ind w:left="1440" w:hanging="360"/>
      </w:pPr>
      <w:rPr>
        <w:rFonts w:ascii="Courier New" w:hAnsi="Courier New" w:hint="default"/>
      </w:rPr>
    </w:lvl>
    <w:lvl w:ilvl="2" w:tplc="ADBEE674">
      <w:start w:val="1"/>
      <w:numFmt w:val="bullet"/>
      <w:lvlText w:val=""/>
      <w:lvlJc w:val="left"/>
      <w:pPr>
        <w:ind w:left="2160" w:hanging="360"/>
      </w:pPr>
      <w:rPr>
        <w:rFonts w:ascii="Wingdings" w:hAnsi="Wingdings" w:hint="default"/>
      </w:rPr>
    </w:lvl>
    <w:lvl w:ilvl="3" w:tplc="B2D08148">
      <w:start w:val="1"/>
      <w:numFmt w:val="bullet"/>
      <w:lvlText w:val=""/>
      <w:lvlJc w:val="left"/>
      <w:pPr>
        <w:ind w:left="2880" w:hanging="360"/>
      </w:pPr>
      <w:rPr>
        <w:rFonts w:ascii="Symbol" w:hAnsi="Symbol" w:hint="default"/>
      </w:rPr>
    </w:lvl>
    <w:lvl w:ilvl="4" w:tplc="04405E36">
      <w:start w:val="1"/>
      <w:numFmt w:val="bullet"/>
      <w:lvlText w:val="o"/>
      <w:lvlJc w:val="left"/>
      <w:pPr>
        <w:ind w:left="3600" w:hanging="360"/>
      </w:pPr>
      <w:rPr>
        <w:rFonts w:ascii="Courier New" w:hAnsi="Courier New" w:hint="default"/>
      </w:rPr>
    </w:lvl>
    <w:lvl w:ilvl="5" w:tplc="A546EB36">
      <w:start w:val="1"/>
      <w:numFmt w:val="bullet"/>
      <w:lvlText w:val=""/>
      <w:lvlJc w:val="left"/>
      <w:pPr>
        <w:ind w:left="4320" w:hanging="360"/>
      </w:pPr>
      <w:rPr>
        <w:rFonts w:ascii="Wingdings" w:hAnsi="Wingdings" w:hint="default"/>
      </w:rPr>
    </w:lvl>
    <w:lvl w:ilvl="6" w:tplc="F962C8AC">
      <w:start w:val="1"/>
      <w:numFmt w:val="bullet"/>
      <w:lvlText w:val=""/>
      <w:lvlJc w:val="left"/>
      <w:pPr>
        <w:ind w:left="5040" w:hanging="360"/>
      </w:pPr>
      <w:rPr>
        <w:rFonts w:ascii="Symbol" w:hAnsi="Symbol" w:hint="default"/>
      </w:rPr>
    </w:lvl>
    <w:lvl w:ilvl="7" w:tplc="26CA88B2">
      <w:start w:val="1"/>
      <w:numFmt w:val="bullet"/>
      <w:lvlText w:val="o"/>
      <w:lvlJc w:val="left"/>
      <w:pPr>
        <w:ind w:left="5760" w:hanging="360"/>
      </w:pPr>
      <w:rPr>
        <w:rFonts w:ascii="Courier New" w:hAnsi="Courier New" w:hint="default"/>
      </w:rPr>
    </w:lvl>
    <w:lvl w:ilvl="8" w:tplc="BE0EBDFE">
      <w:start w:val="1"/>
      <w:numFmt w:val="bullet"/>
      <w:lvlText w:val=""/>
      <w:lvlJc w:val="left"/>
      <w:pPr>
        <w:ind w:left="6480" w:hanging="360"/>
      </w:pPr>
      <w:rPr>
        <w:rFonts w:ascii="Wingdings" w:hAnsi="Wingdings" w:hint="default"/>
      </w:rPr>
    </w:lvl>
  </w:abstractNum>
  <w:abstractNum w:abstractNumId="33" w15:restartNumberingAfterBreak="0">
    <w:nsid w:val="2F7DB169"/>
    <w:multiLevelType w:val="hybridMultilevel"/>
    <w:tmpl w:val="FFFFFFFF"/>
    <w:lvl w:ilvl="0" w:tplc="9EB4D552">
      <w:start w:val="1"/>
      <w:numFmt w:val="bullet"/>
      <w:lvlText w:val="·"/>
      <w:lvlJc w:val="left"/>
      <w:pPr>
        <w:ind w:left="720" w:hanging="360"/>
      </w:pPr>
      <w:rPr>
        <w:rFonts w:ascii="Symbol" w:hAnsi="Symbol" w:hint="default"/>
      </w:rPr>
    </w:lvl>
    <w:lvl w:ilvl="1" w:tplc="5A1A1A9A">
      <w:start w:val="1"/>
      <w:numFmt w:val="bullet"/>
      <w:lvlText w:val="o"/>
      <w:lvlJc w:val="left"/>
      <w:pPr>
        <w:ind w:left="1440" w:hanging="360"/>
      </w:pPr>
      <w:rPr>
        <w:rFonts w:ascii="Courier New" w:hAnsi="Courier New" w:hint="default"/>
      </w:rPr>
    </w:lvl>
    <w:lvl w:ilvl="2" w:tplc="CA663190">
      <w:start w:val="1"/>
      <w:numFmt w:val="bullet"/>
      <w:lvlText w:val=""/>
      <w:lvlJc w:val="left"/>
      <w:pPr>
        <w:ind w:left="2160" w:hanging="360"/>
      </w:pPr>
      <w:rPr>
        <w:rFonts w:ascii="Wingdings" w:hAnsi="Wingdings" w:hint="default"/>
      </w:rPr>
    </w:lvl>
    <w:lvl w:ilvl="3" w:tplc="E618A1CA">
      <w:start w:val="1"/>
      <w:numFmt w:val="bullet"/>
      <w:lvlText w:val=""/>
      <w:lvlJc w:val="left"/>
      <w:pPr>
        <w:ind w:left="2880" w:hanging="360"/>
      </w:pPr>
      <w:rPr>
        <w:rFonts w:ascii="Symbol" w:hAnsi="Symbol" w:hint="default"/>
      </w:rPr>
    </w:lvl>
    <w:lvl w:ilvl="4" w:tplc="5394E902">
      <w:start w:val="1"/>
      <w:numFmt w:val="bullet"/>
      <w:lvlText w:val="o"/>
      <w:lvlJc w:val="left"/>
      <w:pPr>
        <w:ind w:left="3600" w:hanging="360"/>
      </w:pPr>
      <w:rPr>
        <w:rFonts w:ascii="Courier New" w:hAnsi="Courier New" w:hint="default"/>
      </w:rPr>
    </w:lvl>
    <w:lvl w:ilvl="5" w:tplc="A59CF44C">
      <w:start w:val="1"/>
      <w:numFmt w:val="bullet"/>
      <w:lvlText w:val=""/>
      <w:lvlJc w:val="left"/>
      <w:pPr>
        <w:ind w:left="4320" w:hanging="360"/>
      </w:pPr>
      <w:rPr>
        <w:rFonts w:ascii="Wingdings" w:hAnsi="Wingdings" w:hint="default"/>
      </w:rPr>
    </w:lvl>
    <w:lvl w:ilvl="6" w:tplc="BC12A55C">
      <w:start w:val="1"/>
      <w:numFmt w:val="bullet"/>
      <w:lvlText w:val=""/>
      <w:lvlJc w:val="left"/>
      <w:pPr>
        <w:ind w:left="5040" w:hanging="360"/>
      </w:pPr>
      <w:rPr>
        <w:rFonts w:ascii="Symbol" w:hAnsi="Symbol" w:hint="default"/>
      </w:rPr>
    </w:lvl>
    <w:lvl w:ilvl="7" w:tplc="39C0C842">
      <w:start w:val="1"/>
      <w:numFmt w:val="bullet"/>
      <w:lvlText w:val="o"/>
      <w:lvlJc w:val="left"/>
      <w:pPr>
        <w:ind w:left="5760" w:hanging="360"/>
      </w:pPr>
      <w:rPr>
        <w:rFonts w:ascii="Courier New" w:hAnsi="Courier New" w:hint="default"/>
      </w:rPr>
    </w:lvl>
    <w:lvl w:ilvl="8" w:tplc="0B82E094">
      <w:start w:val="1"/>
      <w:numFmt w:val="bullet"/>
      <w:lvlText w:val=""/>
      <w:lvlJc w:val="left"/>
      <w:pPr>
        <w:ind w:left="6480" w:hanging="360"/>
      </w:pPr>
      <w:rPr>
        <w:rFonts w:ascii="Wingdings" w:hAnsi="Wingdings" w:hint="default"/>
      </w:rPr>
    </w:lvl>
  </w:abstractNum>
  <w:abstractNum w:abstractNumId="34" w15:restartNumberingAfterBreak="0">
    <w:nsid w:val="3080557F"/>
    <w:multiLevelType w:val="hybridMultilevel"/>
    <w:tmpl w:val="BBDC8672"/>
    <w:lvl w:ilvl="0" w:tplc="667C3EA0">
      <w:start w:val="1"/>
      <w:numFmt w:val="bullet"/>
      <w:lvlText w:val=""/>
      <w:lvlJc w:val="left"/>
      <w:pPr>
        <w:ind w:left="1440" w:hanging="360"/>
      </w:pPr>
      <w:rPr>
        <w:rFonts w:ascii="Symbol" w:hAnsi="Symbol"/>
      </w:rPr>
    </w:lvl>
    <w:lvl w:ilvl="1" w:tplc="357C36F4">
      <w:start w:val="1"/>
      <w:numFmt w:val="decimal"/>
      <w:lvlText w:val="%2."/>
      <w:lvlJc w:val="left"/>
      <w:pPr>
        <w:ind w:left="2160" w:hanging="360"/>
      </w:pPr>
      <w:rPr>
        <w:rFonts w:ascii="Symbol" w:hAnsi="Symbol"/>
      </w:rPr>
    </w:lvl>
    <w:lvl w:ilvl="2" w:tplc="93CA4C0A">
      <w:start w:val="1"/>
      <w:numFmt w:val="bullet"/>
      <w:lvlText w:val=""/>
      <w:lvlJc w:val="left"/>
      <w:pPr>
        <w:ind w:left="1440" w:hanging="360"/>
      </w:pPr>
      <w:rPr>
        <w:rFonts w:ascii="Symbol" w:hAnsi="Symbol"/>
      </w:rPr>
    </w:lvl>
    <w:lvl w:ilvl="3" w:tplc="B0D0D240">
      <w:start w:val="1"/>
      <w:numFmt w:val="bullet"/>
      <w:lvlText w:val=""/>
      <w:lvlJc w:val="left"/>
      <w:pPr>
        <w:ind w:left="1440" w:hanging="360"/>
      </w:pPr>
      <w:rPr>
        <w:rFonts w:ascii="Symbol" w:hAnsi="Symbol"/>
      </w:rPr>
    </w:lvl>
    <w:lvl w:ilvl="4" w:tplc="92A44B28">
      <w:start w:val="1"/>
      <w:numFmt w:val="bullet"/>
      <w:lvlText w:val=""/>
      <w:lvlJc w:val="left"/>
      <w:pPr>
        <w:ind w:left="1440" w:hanging="360"/>
      </w:pPr>
      <w:rPr>
        <w:rFonts w:ascii="Symbol" w:hAnsi="Symbol"/>
      </w:rPr>
    </w:lvl>
    <w:lvl w:ilvl="5" w:tplc="BFD00800">
      <w:start w:val="1"/>
      <w:numFmt w:val="bullet"/>
      <w:lvlText w:val=""/>
      <w:lvlJc w:val="left"/>
      <w:pPr>
        <w:ind w:left="1440" w:hanging="360"/>
      </w:pPr>
      <w:rPr>
        <w:rFonts w:ascii="Symbol" w:hAnsi="Symbol"/>
      </w:rPr>
    </w:lvl>
    <w:lvl w:ilvl="6" w:tplc="51545E94">
      <w:start w:val="1"/>
      <w:numFmt w:val="bullet"/>
      <w:lvlText w:val=""/>
      <w:lvlJc w:val="left"/>
      <w:pPr>
        <w:ind w:left="1440" w:hanging="360"/>
      </w:pPr>
      <w:rPr>
        <w:rFonts w:ascii="Symbol" w:hAnsi="Symbol"/>
      </w:rPr>
    </w:lvl>
    <w:lvl w:ilvl="7" w:tplc="D136A9E0">
      <w:start w:val="1"/>
      <w:numFmt w:val="bullet"/>
      <w:lvlText w:val=""/>
      <w:lvlJc w:val="left"/>
      <w:pPr>
        <w:ind w:left="1440" w:hanging="360"/>
      </w:pPr>
      <w:rPr>
        <w:rFonts w:ascii="Symbol" w:hAnsi="Symbol"/>
      </w:rPr>
    </w:lvl>
    <w:lvl w:ilvl="8" w:tplc="A5263D8C">
      <w:start w:val="1"/>
      <w:numFmt w:val="bullet"/>
      <w:lvlText w:val=""/>
      <w:lvlJc w:val="left"/>
      <w:pPr>
        <w:ind w:left="1440" w:hanging="360"/>
      </w:pPr>
      <w:rPr>
        <w:rFonts w:ascii="Symbol" w:hAnsi="Symbol"/>
      </w:rPr>
    </w:lvl>
  </w:abstractNum>
  <w:abstractNum w:abstractNumId="35" w15:restartNumberingAfterBreak="0">
    <w:nsid w:val="31181550"/>
    <w:multiLevelType w:val="hybridMultilevel"/>
    <w:tmpl w:val="5A96B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1DDAA3E"/>
    <w:multiLevelType w:val="hybridMultilevel"/>
    <w:tmpl w:val="FFFFFFFF"/>
    <w:lvl w:ilvl="0" w:tplc="AA1217B8">
      <w:start w:val="1"/>
      <w:numFmt w:val="bullet"/>
      <w:lvlText w:val="·"/>
      <w:lvlJc w:val="left"/>
      <w:pPr>
        <w:ind w:left="720" w:hanging="360"/>
      </w:pPr>
      <w:rPr>
        <w:rFonts w:ascii="Symbol" w:hAnsi="Symbol" w:hint="default"/>
      </w:rPr>
    </w:lvl>
    <w:lvl w:ilvl="1" w:tplc="4E4E8E02">
      <w:start w:val="1"/>
      <w:numFmt w:val="bullet"/>
      <w:lvlText w:val="o"/>
      <w:lvlJc w:val="left"/>
      <w:pPr>
        <w:ind w:left="1440" w:hanging="360"/>
      </w:pPr>
      <w:rPr>
        <w:rFonts w:ascii="Courier New" w:hAnsi="Courier New" w:hint="default"/>
      </w:rPr>
    </w:lvl>
    <w:lvl w:ilvl="2" w:tplc="56AEB5AC">
      <w:start w:val="1"/>
      <w:numFmt w:val="bullet"/>
      <w:lvlText w:val=""/>
      <w:lvlJc w:val="left"/>
      <w:pPr>
        <w:ind w:left="2160" w:hanging="360"/>
      </w:pPr>
      <w:rPr>
        <w:rFonts w:ascii="Wingdings" w:hAnsi="Wingdings" w:hint="default"/>
      </w:rPr>
    </w:lvl>
    <w:lvl w:ilvl="3" w:tplc="098A30C2">
      <w:start w:val="1"/>
      <w:numFmt w:val="bullet"/>
      <w:lvlText w:val=""/>
      <w:lvlJc w:val="left"/>
      <w:pPr>
        <w:ind w:left="2880" w:hanging="360"/>
      </w:pPr>
      <w:rPr>
        <w:rFonts w:ascii="Symbol" w:hAnsi="Symbol" w:hint="default"/>
      </w:rPr>
    </w:lvl>
    <w:lvl w:ilvl="4" w:tplc="C750D638">
      <w:start w:val="1"/>
      <w:numFmt w:val="bullet"/>
      <w:lvlText w:val="o"/>
      <w:lvlJc w:val="left"/>
      <w:pPr>
        <w:ind w:left="3600" w:hanging="360"/>
      </w:pPr>
      <w:rPr>
        <w:rFonts w:ascii="Courier New" w:hAnsi="Courier New" w:hint="default"/>
      </w:rPr>
    </w:lvl>
    <w:lvl w:ilvl="5" w:tplc="A7723AFA">
      <w:start w:val="1"/>
      <w:numFmt w:val="bullet"/>
      <w:lvlText w:val=""/>
      <w:lvlJc w:val="left"/>
      <w:pPr>
        <w:ind w:left="4320" w:hanging="360"/>
      </w:pPr>
      <w:rPr>
        <w:rFonts w:ascii="Wingdings" w:hAnsi="Wingdings" w:hint="default"/>
      </w:rPr>
    </w:lvl>
    <w:lvl w:ilvl="6" w:tplc="19B0B864">
      <w:start w:val="1"/>
      <w:numFmt w:val="bullet"/>
      <w:lvlText w:val=""/>
      <w:lvlJc w:val="left"/>
      <w:pPr>
        <w:ind w:left="5040" w:hanging="360"/>
      </w:pPr>
      <w:rPr>
        <w:rFonts w:ascii="Symbol" w:hAnsi="Symbol" w:hint="default"/>
      </w:rPr>
    </w:lvl>
    <w:lvl w:ilvl="7" w:tplc="49A238CE">
      <w:start w:val="1"/>
      <w:numFmt w:val="bullet"/>
      <w:lvlText w:val="o"/>
      <w:lvlJc w:val="left"/>
      <w:pPr>
        <w:ind w:left="5760" w:hanging="360"/>
      </w:pPr>
      <w:rPr>
        <w:rFonts w:ascii="Courier New" w:hAnsi="Courier New" w:hint="default"/>
      </w:rPr>
    </w:lvl>
    <w:lvl w:ilvl="8" w:tplc="B5F4C1D4">
      <w:start w:val="1"/>
      <w:numFmt w:val="bullet"/>
      <w:lvlText w:val=""/>
      <w:lvlJc w:val="left"/>
      <w:pPr>
        <w:ind w:left="6480" w:hanging="360"/>
      </w:pPr>
      <w:rPr>
        <w:rFonts w:ascii="Wingdings" w:hAnsi="Wingdings" w:hint="default"/>
      </w:rPr>
    </w:lvl>
  </w:abstractNum>
  <w:abstractNum w:abstractNumId="37" w15:restartNumberingAfterBreak="0">
    <w:nsid w:val="33201AFD"/>
    <w:multiLevelType w:val="hybridMultilevel"/>
    <w:tmpl w:val="8716F4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3E470C2"/>
    <w:multiLevelType w:val="hybridMultilevel"/>
    <w:tmpl w:val="13749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3F04A41"/>
    <w:multiLevelType w:val="hybridMultilevel"/>
    <w:tmpl w:val="DAD0F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296A7D"/>
    <w:multiLevelType w:val="hybridMultilevel"/>
    <w:tmpl w:val="09821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9291681"/>
    <w:multiLevelType w:val="hybridMultilevel"/>
    <w:tmpl w:val="F16C6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9C7F2FC"/>
    <w:multiLevelType w:val="hybridMultilevel"/>
    <w:tmpl w:val="FFFFFFFF"/>
    <w:lvl w:ilvl="0" w:tplc="A32681CA">
      <w:start w:val="1"/>
      <w:numFmt w:val="bullet"/>
      <w:lvlText w:val="·"/>
      <w:lvlJc w:val="left"/>
      <w:pPr>
        <w:ind w:left="720" w:hanging="360"/>
      </w:pPr>
      <w:rPr>
        <w:rFonts w:ascii="Symbol" w:hAnsi="Symbol" w:hint="default"/>
      </w:rPr>
    </w:lvl>
    <w:lvl w:ilvl="1" w:tplc="9C7A8374">
      <w:start w:val="1"/>
      <w:numFmt w:val="bullet"/>
      <w:lvlText w:val="o"/>
      <w:lvlJc w:val="left"/>
      <w:pPr>
        <w:ind w:left="1440" w:hanging="360"/>
      </w:pPr>
      <w:rPr>
        <w:rFonts w:ascii="Courier New" w:hAnsi="Courier New" w:hint="default"/>
      </w:rPr>
    </w:lvl>
    <w:lvl w:ilvl="2" w:tplc="741CF572">
      <w:start w:val="1"/>
      <w:numFmt w:val="bullet"/>
      <w:lvlText w:val=""/>
      <w:lvlJc w:val="left"/>
      <w:pPr>
        <w:ind w:left="2160" w:hanging="360"/>
      </w:pPr>
      <w:rPr>
        <w:rFonts w:ascii="Wingdings" w:hAnsi="Wingdings" w:hint="default"/>
      </w:rPr>
    </w:lvl>
    <w:lvl w:ilvl="3" w:tplc="972CFC46">
      <w:start w:val="1"/>
      <w:numFmt w:val="bullet"/>
      <w:lvlText w:val=""/>
      <w:lvlJc w:val="left"/>
      <w:pPr>
        <w:ind w:left="2880" w:hanging="360"/>
      </w:pPr>
      <w:rPr>
        <w:rFonts w:ascii="Symbol" w:hAnsi="Symbol" w:hint="default"/>
      </w:rPr>
    </w:lvl>
    <w:lvl w:ilvl="4" w:tplc="9FDE8E1C">
      <w:start w:val="1"/>
      <w:numFmt w:val="bullet"/>
      <w:lvlText w:val="o"/>
      <w:lvlJc w:val="left"/>
      <w:pPr>
        <w:ind w:left="3600" w:hanging="360"/>
      </w:pPr>
      <w:rPr>
        <w:rFonts w:ascii="Courier New" w:hAnsi="Courier New" w:hint="default"/>
      </w:rPr>
    </w:lvl>
    <w:lvl w:ilvl="5" w:tplc="58FC16D0">
      <w:start w:val="1"/>
      <w:numFmt w:val="bullet"/>
      <w:lvlText w:val=""/>
      <w:lvlJc w:val="left"/>
      <w:pPr>
        <w:ind w:left="4320" w:hanging="360"/>
      </w:pPr>
      <w:rPr>
        <w:rFonts w:ascii="Wingdings" w:hAnsi="Wingdings" w:hint="default"/>
      </w:rPr>
    </w:lvl>
    <w:lvl w:ilvl="6" w:tplc="7C10DADE">
      <w:start w:val="1"/>
      <w:numFmt w:val="bullet"/>
      <w:lvlText w:val=""/>
      <w:lvlJc w:val="left"/>
      <w:pPr>
        <w:ind w:left="5040" w:hanging="360"/>
      </w:pPr>
      <w:rPr>
        <w:rFonts w:ascii="Symbol" w:hAnsi="Symbol" w:hint="default"/>
      </w:rPr>
    </w:lvl>
    <w:lvl w:ilvl="7" w:tplc="1436AC1A">
      <w:start w:val="1"/>
      <w:numFmt w:val="bullet"/>
      <w:lvlText w:val="o"/>
      <w:lvlJc w:val="left"/>
      <w:pPr>
        <w:ind w:left="5760" w:hanging="360"/>
      </w:pPr>
      <w:rPr>
        <w:rFonts w:ascii="Courier New" w:hAnsi="Courier New" w:hint="default"/>
      </w:rPr>
    </w:lvl>
    <w:lvl w:ilvl="8" w:tplc="FA6C9392">
      <w:start w:val="1"/>
      <w:numFmt w:val="bullet"/>
      <w:lvlText w:val=""/>
      <w:lvlJc w:val="left"/>
      <w:pPr>
        <w:ind w:left="6480" w:hanging="360"/>
      </w:pPr>
      <w:rPr>
        <w:rFonts w:ascii="Wingdings" w:hAnsi="Wingdings" w:hint="default"/>
      </w:rPr>
    </w:lvl>
  </w:abstractNum>
  <w:abstractNum w:abstractNumId="43" w15:restartNumberingAfterBreak="0">
    <w:nsid w:val="3B321A49"/>
    <w:multiLevelType w:val="hybridMultilevel"/>
    <w:tmpl w:val="FFFFFFFF"/>
    <w:lvl w:ilvl="0" w:tplc="D590A486">
      <w:start w:val="1"/>
      <w:numFmt w:val="bullet"/>
      <w:lvlText w:val="·"/>
      <w:lvlJc w:val="left"/>
      <w:pPr>
        <w:ind w:left="720" w:hanging="360"/>
      </w:pPr>
      <w:rPr>
        <w:rFonts w:ascii="Symbol" w:hAnsi="Symbol" w:hint="default"/>
      </w:rPr>
    </w:lvl>
    <w:lvl w:ilvl="1" w:tplc="17DEE50E">
      <w:start w:val="1"/>
      <w:numFmt w:val="bullet"/>
      <w:lvlText w:val="o"/>
      <w:lvlJc w:val="left"/>
      <w:pPr>
        <w:ind w:left="1440" w:hanging="360"/>
      </w:pPr>
      <w:rPr>
        <w:rFonts w:ascii="Courier New" w:hAnsi="Courier New" w:hint="default"/>
      </w:rPr>
    </w:lvl>
    <w:lvl w:ilvl="2" w:tplc="D9FEA112">
      <w:start w:val="1"/>
      <w:numFmt w:val="bullet"/>
      <w:lvlText w:val=""/>
      <w:lvlJc w:val="left"/>
      <w:pPr>
        <w:ind w:left="2160" w:hanging="360"/>
      </w:pPr>
      <w:rPr>
        <w:rFonts w:ascii="Wingdings" w:hAnsi="Wingdings" w:hint="default"/>
      </w:rPr>
    </w:lvl>
    <w:lvl w:ilvl="3" w:tplc="A232F174">
      <w:start w:val="1"/>
      <w:numFmt w:val="bullet"/>
      <w:lvlText w:val=""/>
      <w:lvlJc w:val="left"/>
      <w:pPr>
        <w:ind w:left="2880" w:hanging="360"/>
      </w:pPr>
      <w:rPr>
        <w:rFonts w:ascii="Symbol" w:hAnsi="Symbol" w:hint="default"/>
      </w:rPr>
    </w:lvl>
    <w:lvl w:ilvl="4" w:tplc="A70640A0">
      <w:start w:val="1"/>
      <w:numFmt w:val="bullet"/>
      <w:lvlText w:val="o"/>
      <w:lvlJc w:val="left"/>
      <w:pPr>
        <w:ind w:left="3600" w:hanging="360"/>
      </w:pPr>
      <w:rPr>
        <w:rFonts w:ascii="Courier New" w:hAnsi="Courier New" w:hint="default"/>
      </w:rPr>
    </w:lvl>
    <w:lvl w:ilvl="5" w:tplc="B53440B8">
      <w:start w:val="1"/>
      <w:numFmt w:val="bullet"/>
      <w:lvlText w:val=""/>
      <w:lvlJc w:val="left"/>
      <w:pPr>
        <w:ind w:left="4320" w:hanging="360"/>
      </w:pPr>
      <w:rPr>
        <w:rFonts w:ascii="Wingdings" w:hAnsi="Wingdings" w:hint="default"/>
      </w:rPr>
    </w:lvl>
    <w:lvl w:ilvl="6" w:tplc="21D652E0">
      <w:start w:val="1"/>
      <w:numFmt w:val="bullet"/>
      <w:lvlText w:val=""/>
      <w:lvlJc w:val="left"/>
      <w:pPr>
        <w:ind w:left="5040" w:hanging="360"/>
      </w:pPr>
      <w:rPr>
        <w:rFonts w:ascii="Symbol" w:hAnsi="Symbol" w:hint="default"/>
      </w:rPr>
    </w:lvl>
    <w:lvl w:ilvl="7" w:tplc="B03ED30E">
      <w:start w:val="1"/>
      <w:numFmt w:val="bullet"/>
      <w:lvlText w:val="o"/>
      <w:lvlJc w:val="left"/>
      <w:pPr>
        <w:ind w:left="5760" w:hanging="360"/>
      </w:pPr>
      <w:rPr>
        <w:rFonts w:ascii="Courier New" w:hAnsi="Courier New" w:hint="default"/>
      </w:rPr>
    </w:lvl>
    <w:lvl w:ilvl="8" w:tplc="5A3AC32A">
      <w:start w:val="1"/>
      <w:numFmt w:val="bullet"/>
      <w:lvlText w:val=""/>
      <w:lvlJc w:val="left"/>
      <w:pPr>
        <w:ind w:left="6480" w:hanging="360"/>
      </w:pPr>
      <w:rPr>
        <w:rFonts w:ascii="Wingdings" w:hAnsi="Wingdings" w:hint="default"/>
      </w:rPr>
    </w:lvl>
  </w:abstractNum>
  <w:abstractNum w:abstractNumId="44" w15:restartNumberingAfterBreak="0">
    <w:nsid w:val="3C997706"/>
    <w:multiLevelType w:val="hybridMultilevel"/>
    <w:tmpl w:val="FFFFFFFF"/>
    <w:lvl w:ilvl="0" w:tplc="E3E4318C">
      <w:start w:val="1"/>
      <w:numFmt w:val="bullet"/>
      <w:lvlText w:val="·"/>
      <w:lvlJc w:val="left"/>
      <w:pPr>
        <w:ind w:left="720" w:hanging="360"/>
      </w:pPr>
      <w:rPr>
        <w:rFonts w:ascii="Symbol" w:hAnsi="Symbol" w:hint="default"/>
      </w:rPr>
    </w:lvl>
    <w:lvl w:ilvl="1" w:tplc="3544FC56">
      <w:start w:val="1"/>
      <w:numFmt w:val="bullet"/>
      <w:lvlText w:val="o"/>
      <w:lvlJc w:val="left"/>
      <w:pPr>
        <w:ind w:left="1440" w:hanging="360"/>
      </w:pPr>
      <w:rPr>
        <w:rFonts w:ascii="Courier New" w:hAnsi="Courier New" w:hint="default"/>
      </w:rPr>
    </w:lvl>
    <w:lvl w:ilvl="2" w:tplc="365CFA0E">
      <w:start w:val="1"/>
      <w:numFmt w:val="bullet"/>
      <w:lvlText w:val=""/>
      <w:lvlJc w:val="left"/>
      <w:pPr>
        <w:ind w:left="2160" w:hanging="360"/>
      </w:pPr>
      <w:rPr>
        <w:rFonts w:ascii="Wingdings" w:hAnsi="Wingdings" w:hint="default"/>
      </w:rPr>
    </w:lvl>
    <w:lvl w:ilvl="3" w:tplc="AF9A4DDC">
      <w:start w:val="1"/>
      <w:numFmt w:val="bullet"/>
      <w:lvlText w:val=""/>
      <w:lvlJc w:val="left"/>
      <w:pPr>
        <w:ind w:left="2880" w:hanging="360"/>
      </w:pPr>
      <w:rPr>
        <w:rFonts w:ascii="Symbol" w:hAnsi="Symbol" w:hint="default"/>
      </w:rPr>
    </w:lvl>
    <w:lvl w:ilvl="4" w:tplc="8952BA32">
      <w:start w:val="1"/>
      <w:numFmt w:val="bullet"/>
      <w:lvlText w:val="o"/>
      <w:lvlJc w:val="left"/>
      <w:pPr>
        <w:ind w:left="3600" w:hanging="360"/>
      </w:pPr>
      <w:rPr>
        <w:rFonts w:ascii="Courier New" w:hAnsi="Courier New" w:hint="default"/>
      </w:rPr>
    </w:lvl>
    <w:lvl w:ilvl="5" w:tplc="C2FE1F4C">
      <w:start w:val="1"/>
      <w:numFmt w:val="bullet"/>
      <w:lvlText w:val=""/>
      <w:lvlJc w:val="left"/>
      <w:pPr>
        <w:ind w:left="4320" w:hanging="360"/>
      </w:pPr>
      <w:rPr>
        <w:rFonts w:ascii="Wingdings" w:hAnsi="Wingdings" w:hint="default"/>
      </w:rPr>
    </w:lvl>
    <w:lvl w:ilvl="6" w:tplc="1CF2BEEC">
      <w:start w:val="1"/>
      <w:numFmt w:val="bullet"/>
      <w:lvlText w:val=""/>
      <w:lvlJc w:val="left"/>
      <w:pPr>
        <w:ind w:left="5040" w:hanging="360"/>
      </w:pPr>
      <w:rPr>
        <w:rFonts w:ascii="Symbol" w:hAnsi="Symbol" w:hint="default"/>
      </w:rPr>
    </w:lvl>
    <w:lvl w:ilvl="7" w:tplc="104A2E40">
      <w:start w:val="1"/>
      <w:numFmt w:val="bullet"/>
      <w:lvlText w:val="o"/>
      <w:lvlJc w:val="left"/>
      <w:pPr>
        <w:ind w:left="5760" w:hanging="360"/>
      </w:pPr>
      <w:rPr>
        <w:rFonts w:ascii="Courier New" w:hAnsi="Courier New" w:hint="default"/>
      </w:rPr>
    </w:lvl>
    <w:lvl w:ilvl="8" w:tplc="D48C7524">
      <w:start w:val="1"/>
      <w:numFmt w:val="bullet"/>
      <w:lvlText w:val=""/>
      <w:lvlJc w:val="left"/>
      <w:pPr>
        <w:ind w:left="6480" w:hanging="360"/>
      </w:pPr>
      <w:rPr>
        <w:rFonts w:ascii="Wingdings" w:hAnsi="Wingdings" w:hint="default"/>
      </w:rPr>
    </w:lvl>
  </w:abstractNum>
  <w:abstractNum w:abstractNumId="45" w15:restartNumberingAfterBreak="0">
    <w:nsid w:val="3CB24292"/>
    <w:multiLevelType w:val="hybridMultilevel"/>
    <w:tmpl w:val="FFFFFFFF"/>
    <w:lvl w:ilvl="0" w:tplc="2856B0C6">
      <w:start w:val="1"/>
      <w:numFmt w:val="bullet"/>
      <w:lvlText w:val="·"/>
      <w:lvlJc w:val="left"/>
      <w:pPr>
        <w:ind w:left="720" w:hanging="360"/>
      </w:pPr>
      <w:rPr>
        <w:rFonts w:ascii="Symbol" w:hAnsi="Symbol" w:hint="default"/>
      </w:rPr>
    </w:lvl>
    <w:lvl w:ilvl="1" w:tplc="31D2B6BA">
      <w:start w:val="1"/>
      <w:numFmt w:val="bullet"/>
      <w:lvlText w:val="o"/>
      <w:lvlJc w:val="left"/>
      <w:pPr>
        <w:ind w:left="1440" w:hanging="360"/>
      </w:pPr>
      <w:rPr>
        <w:rFonts w:ascii="Courier New" w:hAnsi="Courier New" w:hint="default"/>
      </w:rPr>
    </w:lvl>
    <w:lvl w:ilvl="2" w:tplc="80D4B9D8">
      <w:start w:val="1"/>
      <w:numFmt w:val="bullet"/>
      <w:lvlText w:val=""/>
      <w:lvlJc w:val="left"/>
      <w:pPr>
        <w:ind w:left="2160" w:hanging="360"/>
      </w:pPr>
      <w:rPr>
        <w:rFonts w:ascii="Wingdings" w:hAnsi="Wingdings" w:hint="default"/>
      </w:rPr>
    </w:lvl>
    <w:lvl w:ilvl="3" w:tplc="2B26D5A4">
      <w:start w:val="1"/>
      <w:numFmt w:val="bullet"/>
      <w:lvlText w:val=""/>
      <w:lvlJc w:val="left"/>
      <w:pPr>
        <w:ind w:left="2880" w:hanging="360"/>
      </w:pPr>
      <w:rPr>
        <w:rFonts w:ascii="Symbol" w:hAnsi="Symbol" w:hint="default"/>
      </w:rPr>
    </w:lvl>
    <w:lvl w:ilvl="4" w:tplc="708054C4">
      <w:start w:val="1"/>
      <w:numFmt w:val="bullet"/>
      <w:lvlText w:val="o"/>
      <w:lvlJc w:val="left"/>
      <w:pPr>
        <w:ind w:left="3600" w:hanging="360"/>
      </w:pPr>
      <w:rPr>
        <w:rFonts w:ascii="Courier New" w:hAnsi="Courier New" w:hint="default"/>
      </w:rPr>
    </w:lvl>
    <w:lvl w:ilvl="5" w:tplc="3BCC496C">
      <w:start w:val="1"/>
      <w:numFmt w:val="bullet"/>
      <w:lvlText w:val=""/>
      <w:lvlJc w:val="left"/>
      <w:pPr>
        <w:ind w:left="4320" w:hanging="360"/>
      </w:pPr>
      <w:rPr>
        <w:rFonts w:ascii="Wingdings" w:hAnsi="Wingdings" w:hint="default"/>
      </w:rPr>
    </w:lvl>
    <w:lvl w:ilvl="6" w:tplc="1536F6A2">
      <w:start w:val="1"/>
      <w:numFmt w:val="bullet"/>
      <w:lvlText w:val=""/>
      <w:lvlJc w:val="left"/>
      <w:pPr>
        <w:ind w:left="5040" w:hanging="360"/>
      </w:pPr>
      <w:rPr>
        <w:rFonts w:ascii="Symbol" w:hAnsi="Symbol" w:hint="default"/>
      </w:rPr>
    </w:lvl>
    <w:lvl w:ilvl="7" w:tplc="51AA6A46">
      <w:start w:val="1"/>
      <w:numFmt w:val="bullet"/>
      <w:lvlText w:val="o"/>
      <w:lvlJc w:val="left"/>
      <w:pPr>
        <w:ind w:left="5760" w:hanging="360"/>
      </w:pPr>
      <w:rPr>
        <w:rFonts w:ascii="Courier New" w:hAnsi="Courier New" w:hint="default"/>
      </w:rPr>
    </w:lvl>
    <w:lvl w:ilvl="8" w:tplc="5BBE0088">
      <w:start w:val="1"/>
      <w:numFmt w:val="bullet"/>
      <w:lvlText w:val=""/>
      <w:lvlJc w:val="left"/>
      <w:pPr>
        <w:ind w:left="6480" w:hanging="360"/>
      </w:pPr>
      <w:rPr>
        <w:rFonts w:ascii="Wingdings" w:hAnsi="Wingdings" w:hint="default"/>
      </w:rPr>
    </w:lvl>
  </w:abstractNum>
  <w:abstractNum w:abstractNumId="46" w15:restartNumberingAfterBreak="0">
    <w:nsid w:val="3CE8CB96"/>
    <w:multiLevelType w:val="hybridMultilevel"/>
    <w:tmpl w:val="4F606E22"/>
    <w:lvl w:ilvl="0" w:tplc="73A62A18">
      <w:start w:val="1"/>
      <w:numFmt w:val="bullet"/>
      <w:lvlText w:val=""/>
      <w:lvlJc w:val="left"/>
      <w:pPr>
        <w:ind w:left="720" w:hanging="360"/>
      </w:pPr>
      <w:rPr>
        <w:rFonts w:ascii="Symbol" w:hAnsi="Symbol" w:hint="default"/>
      </w:rPr>
    </w:lvl>
    <w:lvl w:ilvl="1" w:tplc="25EA063A">
      <w:start w:val="1"/>
      <w:numFmt w:val="bullet"/>
      <w:lvlText w:val="o"/>
      <w:lvlJc w:val="left"/>
      <w:pPr>
        <w:ind w:left="1440" w:hanging="360"/>
      </w:pPr>
      <w:rPr>
        <w:rFonts w:ascii="Courier New" w:hAnsi="Courier New" w:hint="default"/>
      </w:rPr>
    </w:lvl>
    <w:lvl w:ilvl="2" w:tplc="3ED83CF4">
      <w:start w:val="1"/>
      <w:numFmt w:val="bullet"/>
      <w:lvlText w:val=""/>
      <w:lvlJc w:val="left"/>
      <w:pPr>
        <w:ind w:left="2160" w:hanging="360"/>
      </w:pPr>
      <w:rPr>
        <w:rFonts w:ascii="Wingdings" w:hAnsi="Wingdings" w:hint="default"/>
      </w:rPr>
    </w:lvl>
    <w:lvl w:ilvl="3" w:tplc="DFDCACB8">
      <w:start w:val="1"/>
      <w:numFmt w:val="bullet"/>
      <w:lvlText w:val=""/>
      <w:lvlJc w:val="left"/>
      <w:pPr>
        <w:ind w:left="2880" w:hanging="360"/>
      </w:pPr>
      <w:rPr>
        <w:rFonts w:ascii="Symbol" w:hAnsi="Symbol" w:hint="default"/>
      </w:rPr>
    </w:lvl>
    <w:lvl w:ilvl="4" w:tplc="BA5A8ADE">
      <w:start w:val="1"/>
      <w:numFmt w:val="bullet"/>
      <w:lvlText w:val="o"/>
      <w:lvlJc w:val="left"/>
      <w:pPr>
        <w:ind w:left="3600" w:hanging="360"/>
      </w:pPr>
      <w:rPr>
        <w:rFonts w:ascii="Courier New" w:hAnsi="Courier New" w:hint="default"/>
      </w:rPr>
    </w:lvl>
    <w:lvl w:ilvl="5" w:tplc="FEDCC6C8">
      <w:start w:val="1"/>
      <w:numFmt w:val="bullet"/>
      <w:lvlText w:val=""/>
      <w:lvlJc w:val="left"/>
      <w:pPr>
        <w:ind w:left="4320" w:hanging="360"/>
      </w:pPr>
      <w:rPr>
        <w:rFonts w:ascii="Wingdings" w:hAnsi="Wingdings" w:hint="default"/>
      </w:rPr>
    </w:lvl>
    <w:lvl w:ilvl="6" w:tplc="65C84960">
      <w:start w:val="1"/>
      <w:numFmt w:val="bullet"/>
      <w:lvlText w:val=""/>
      <w:lvlJc w:val="left"/>
      <w:pPr>
        <w:ind w:left="5040" w:hanging="360"/>
      </w:pPr>
      <w:rPr>
        <w:rFonts w:ascii="Symbol" w:hAnsi="Symbol" w:hint="default"/>
      </w:rPr>
    </w:lvl>
    <w:lvl w:ilvl="7" w:tplc="397E1102">
      <w:start w:val="1"/>
      <w:numFmt w:val="bullet"/>
      <w:lvlText w:val="o"/>
      <w:lvlJc w:val="left"/>
      <w:pPr>
        <w:ind w:left="5760" w:hanging="360"/>
      </w:pPr>
      <w:rPr>
        <w:rFonts w:ascii="Courier New" w:hAnsi="Courier New" w:hint="default"/>
      </w:rPr>
    </w:lvl>
    <w:lvl w:ilvl="8" w:tplc="F2ECD02C">
      <w:start w:val="1"/>
      <w:numFmt w:val="bullet"/>
      <w:lvlText w:val=""/>
      <w:lvlJc w:val="left"/>
      <w:pPr>
        <w:ind w:left="6480" w:hanging="360"/>
      </w:pPr>
      <w:rPr>
        <w:rFonts w:ascii="Wingdings" w:hAnsi="Wingdings" w:hint="default"/>
      </w:rPr>
    </w:lvl>
  </w:abstractNum>
  <w:abstractNum w:abstractNumId="47" w15:restartNumberingAfterBreak="0">
    <w:nsid w:val="3D0B2A87"/>
    <w:multiLevelType w:val="hybridMultilevel"/>
    <w:tmpl w:val="FFFFFFFF"/>
    <w:lvl w:ilvl="0" w:tplc="78E4346C">
      <w:start w:val="1"/>
      <w:numFmt w:val="bullet"/>
      <w:lvlText w:val="·"/>
      <w:lvlJc w:val="left"/>
      <w:pPr>
        <w:ind w:left="720" w:hanging="360"/>
      </w:pPr>
      <w:rPr>
        <w:rFonts w:ascii="Symbol" w:hAnsi="Symbol" w:hint="default"/>
      </w:rPr>
    </w:lvl>
    <w:lvl w:ilvl="1" w:tplc="9084A8C0">
      <w:start w:val="1"/>
      <w:numFmt w:val="bullet"/>
      <w:lvlText w:val="o"/>
      <w:lvlJc w:val="left"/>
      <w:pPr>
        <w:ind w:left="1440" w:hanging="360"/>
      </w:pPr>
      <w:rPr>
        <w:rFonts w:ascii="Courier New" w:hAnsi="Courier New" w:hint="default"/>
      </w:rPr>
    </w:lvl>
    <w:lvl w:ilvl="2" w:tplc="3FA28B2C">
      <w:start w:val="1"/>
      <w:numFmt w:val="bullet"/>
      <w:lvlText w:val=""/>
      <w:lvlJc w:val="left"/>
      <w:pPr>
        <w:ind w:left="2160" w:hanging="360"/>
      </w:pPr>
      <w:rPr>
        <w:rFonts w:ascii="Wingdings" w:hAnsi="Wingdings" w:hint="default"/>
      </w:rPr>
    </w:lvl>
    <w:lvl w:ilvl="3" w:tplc="8C54FDB2">
      <w:start w:val="1"/>
      <w:numFmt w:val="bullet"/>
      <w:lvlText w:val=""/>
      <w:lvlJc w:val="left"/>
      <w:pPr>
        <w:ind w:left="2880" w:hanging="360"/>
      </w:pPr>
      <w:rPr>
        <w:rFonts w:ascii="Symbol" w:hAnsi="Symbol" w:hint="default"/>
      </w:rPr>
    </w:lvl>
    <w:lvl w:ilvl="4" w:tplc="19C62870">
      <w:start w:val="1"/>
      <w:numFmt w:val="bullet"/>
      <w:lvlText w:val="o"/>
      <w:lvlJc w:val="left"/>
      <w:pPr>
        <w:ind w:left="3600" w:hanging="360"/>
      </w:pPr>
      <w:rPr>
        <w:rFonts w:ascii="Courier New" w:hAnsi="Courier New" w:hint="default"/>
      </w:rPr>
    </w:lvl>
    <w:lvl w:ilvl="5" w:tplc="A86CC676">
      <w:start w:val="1"/>
      <w:numFmt w:val="bullet"/>
      <w:lvlText w:val=""/>
      <w:lvlJc w:val="left"/>
      <w:pPr>
        <w:ind w:left="4320" w:hanging="360"/>
      </w:pPr>
      <w:rPr>
        <w:rFonts w:ascii="Wingdings" w:hAnsi="Wingdings" w:hint="default"/>
      </w:rPr>
    </w:lvl>
    <w:lvl w:ilvl="6" w:tplc="3878AA4A">
      <w:start w:val="1"/>
      <w:numFmt w:val="bullet"/>
      <w:lvlText w:val=""/>
      <w:lvlJc w:val="left"/>
      <w:pPr>
        <w:ind w:left="5040" w:hanging="360"/>
      </w:pPr>
      <w:rPr>
        <w:rFonts w:ascii="Symbol" w:hAnsi="Symbol" w:hint="default"/>
      </w:rPr>
    </w:lvl>
    <w:lvl w:ilvl="7" w:tplc="8B861356">
      <w:start w:val="1"/>
      <w:numFmt w:val="bullet"/>
      <w:lvlText w:val="o"/>
      <w:lvlJc w:val="left"/>
      <w:pPr>
        <w:ind w:left="5760" w:hanging="360"/>
      </w:pPr>
      <w:rPr>
        <w:rFonts w:ascii="Courier New" w:hAnsi="Courier New" w:hint="default"/>
      </w:rPr>
    </w:lvl>
    <w:lvl w:ilvl="8" w:tplc="261417EE">
      <w:start w:val="1"/>
      <w:numFmt w:val="bullet"/>
      <w:lvlText w:val=""/>
      <w:lvlJc w:val="left"/>
      <w:pPr>
        <w:ind w:left="6480" w:hanging="360"/>
      </w:pPr>
      <w:rPr>
        <w:rFonts w:ascii="Wingdings" w:hAnsi="Wingdings" w:hint="default"/>
      </w:rPr>
    </w:lvl>
  </w:abstractNum>
  <w:abstractNum w:abstractNumId="48" w15:restartNumberingAfterBreak="0">
    <w:nsid w:val="3E25EEE0"/>
    <w:multiLevelType w:val="hybridMultilevel"/>
    <w:tmpl w:val="1E82E31C"/>
    <w:lvl w:ilvl="0" w:tplc="5372A026">
      <w:start w:val="1"/>
      <w:numFmt w:val="bullet"/>
      <w:lvlText w:val=""/>
      <w:lvlJc w:val="left"/>
      <w:pPr>
        <w:ind w:left="720" w:hanging="360"/>
      </w:pPr>
      <w:rPr>
        <w:rFonts w:ascii="Symbol" w:hAnsi="Symbol" w:hint="default"/>
      </w:rPr>
    </w:lvl>
    <w:lvl w:ilvl="1" w:tplc="74241696">
      <w:start w:val="1"/>
      <w:numFmt w:val="bullet"/>
      <w:lvlText w:val="o"/>
      <w:lvlJc w:val="left"/>
      <w:pPr>
        <w:ind w:left="1440" w:hanging="360"/>
      </w:pPr>
      <w:rPr>
        <w:rFonts w:ascii="Courier New" w:hAnsi="Courier New" w:hint="default"/>
      </w:rPr>
    </w:lvl>
    <w:lvl w:ilvl="2" w:tplc="EE745A3E">
      <w:start w:val="1"/>
      <w:numFmt w:val="bullet"/>
      <w:lvlText w:val=""/>
      <w:lvlJc w:val="left"/>
      <w:pPr>
        <w:ind w:left="2160" w:hanging="360"/>
      </w:pPr>
      <w:rPr>
        <w:rFonts w:ascii="Wingdings" w:hAnsi="Wingdings" w:hint="default"/>
      </w:rPr>
    </w:lvl>
    <w:lvl w:ilvl="3" w:tplc="5866D96A">
      <w:start w:val="1"/>
      <w:numFmt w:val="bullet"/>
      <w:lvlText w:val=""/>
      <w:lvlJc w:val="left"/>
      <w:pPr>
        <w:ind w:left="2880" w:hanging="360"/>
      </w:pPr>
      <w:rPr>
        <w:rFonts w:ascii="Symbol" w:hAnsi="Symbol" w:hint="default"/>
      </w:rPr>
    </w:lvl>
    <w:lvl w:ilvl="4" w:tplc="712E6F8A">
      <w:start w:val="1"/>
      <w:numFmt w:val="bullet"/>
      <w:lvlText w:val="o"/>
      <w:lvlJc w:val="left"/>
      <w:pPr>
        <w:ind w:left="3600" w:hanging="360"/>
      </w:pPr>
      <w:rPr>
        <w:rFonts w:ascii="Courier New" w:hAnsi="Courier New" w:hint="default"/>
      </w:rPr>
    </w:lvl>
    <w:lvl w:ilvl="5" w:tplc="71BA5724">
      <w:start w:val="1"/>
      <w:numFmt w:val="bullet"/>
      <w:lvlText w:val=""/>
      <w:lvlJc w:val="left"/>
      <w:pPr>
        <w:ind w:left="4320" w:hanging="360"/>
      </w:pPr>
      <w:rPr>
        <w:rFonts w:ascii="Wingdings" w:hAnsi="Wingdings" w:hint="default"/>
      </w:rPr>
    </w:lvl>
    <w:lvl w:ilvl="6" w:tplc="986AA668">
      <w:start w:val="1"/>
      <w:numFmt w:val="bullet"/>
      <w:lvlText w:val=""/>
      <w:lvlJc w:val="left"/>
      <w:pPr>
        <w:ind w:left="5040" w:hanging="360"/>
      </w:pPr>
      <w:rPr>
        <w:rFonts w:ascii="Symbol" w:hAnsi="Symbol" w:hint="default"/>
      </w:rPr>
    </w:lvl>
    <w:lvl w:ilvl="7" w:tplc="718A3EBE">
      <w:start w:val="1"/>
      <w:numFmt w:val="bullet"/>
      <w:lvlText w:val="o"/>
      <w:lvlJc w:val="left"/>
      <w:pPr>
        <w:ind w:left="5760" w:hanging="360"/>
      </w:pPr>
      <w:rPr>
        <w:rFonts w:ascii="Courier New" w:hAnsi="Courier New" w:hint="default"/>
      </w:rPr>
    </w:lvl>
    <w:lvl w:ilvl="8" w:tplc="87BA7948">
      <w:start w:val="1"/>
      <w:numFmt w:val="bullet"/>
      <w:lvlText w:val=""/>
      <w:lvlJc w:val="left"/>
      <w:pPr>
        <w:ind w:left="6480" w:hanging="360"/>
      </w:pPr>
      <w:rPr>
        <w:rFonts w:ascii="Wingdings" w:hAnsi="Wingdings" w:hint="default"/>
      </w:rPr>
    </w:lvl>
  </w:abstractNum>
  <w:abstractNum w:abstractNumId="49" w15:restartNumberingAfterBreak="0">
    <w:nsid w:val="3E3C4D6C"/>
    <w:multiLevelType w:val="hybridMultilevel"/>
    <w:tmpl w:val="41140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EA6144C"/>
    <w:multiLevelType w:val="hybridMultilevel"/>
    <w:tmpl w:val="E6DC2E4E"/>
    <w:lvl w:ilvl="0" w:tplc="EC3EBBC2">
      <w:start w:val="1"/>
      <w:numFmt w:val="bullet"/>
      <w:lvlText w:val=""/>
      <w:lvlJc w:val="left"/>
      <w:pPr>
        <w:ind w:left="1440" w:hanging="360"/>
      </w:pPr>
      <w:rPr>
        <w:rFonts w:ascii="Symbol" w:hAnsi="Symbol"/>
      </w:rPr>
    </w:lvl>
    <w:lvl w:ilvl="1" w:tplc="E8640422">
      <w:start w:val="1"/>
      <w:numFmt w:val="decimal"/>
      <w:lvlText w:val="%2."/>
      <w:lvlJc w:val="left"/>
      <w:pPr>
        <w:ind w:left="2160" w:hanging="360"/>
      </w:pPr>
      <w:rPr>
        <w:rFonts w:ascii="Symbol" w:hAnsi="Symbol"/>
      </w:rPr>
    </w:lvl>
    <w:lvl w:ilvl="2" w:tplc="1C2ACE0C">
      <w:start w:val="1"/>
      <w:numFmt w:val="bullet"/>
      <w:lvlText w:val=""/>
      <w:lvlJc w:val="left"/>
      <w:pPr>
        <w:ind w:left="1440" w:hanging="360"/>
      </w:pPr>
      <w:rPr>
        <w:rFonts w:ascii="Symbol" w:hAnsi="Symbol"/>
      </w:rPr>
    </w:lvl>
    <w:lvl w:ilvl="3" w:tplc="57DE7A0A">
      <w:start w:val="1"/>
      <w:numFmt w:val="bullet"/>
      <w:lvlText w:val=""/>
      <w:lvlJc w:val="left"/>
      <w:pPr>
        <w:ind w:left="1440" w:hanging="360"/>
      </w:pPr>
      <w:rPr>
        <w:rFonts w:ascii="Symbol" w:hAnsi="Symbol"/>
      </w:rPr>
    </w:lvl>
    <w:lvl w:ilvl="4" w:tplc="5A364EC8">
      <w:start w:val="1"/>
      <w:numFmt w:val="bullet"/>
      <w:lvlText w:val=""/>
      <w:lvlJc w:val="left"/>
      <w:pPr>
        <w:ind w:left="1440" w:hanging="360"/>
      </w:pPr>
      <w:rPr>
        <w:rFonts w:ascii="Symbol" w:hAnsi="Symbol"/>
      </w:rPr>
    </w:lvl>
    <w:lvl w:ilvl="5" w:tplc="AB3E0350">
      <w:start w:val="1"/>
      <w:numFmt w:val="bullet"/>
      <w:lvlText w:val=""/>
      <w:lvlJc w:val="left"/>
      <w:pPr>
        <w:ind w:left="1440" w:hanging="360"/>
      </w:pPr>
      <w:rPr>
        <w:rFonts w:ascii="Symbol" w:hAnsi="Symbol"/>
      </w:rPr>
    </w:lvl>
    <w:lvl w:ilvl="6" w:tplc="8CB44828">
      <w:start w:val="1"/>
      <w:numFmt w:val="bullet"/>
      <w:lvlText w:val=""/>
      <w:lvlJc w:val="left"/>
      <w:pPr>
        <w:ind w:left="1440" w:hanging="360"/>
      </w:pPr>
      <w:rPr>
        <w:rFonts w:ascii="Symbol" w:hAnsi="Symbol"/>
      </w:rPr>
    </w:lvl>
    <w:lvl w:ilvl="7" w:tplc="7EDAD9DC">
      <w:start w:val="1"/>
      <w:numFmt w:val="bullet"/>
      <w:lvlText w:val=""/>
      <w:lvlJc w:val="left"/>
      <w:pPr>
        <w:ind w:left="1440" w:hanging="360"/>
      </w:pPr>
      <w:rPr>
        <w:rFonts w:ascii="Symbol" w:hAnsi="Symbol"/>
      </w:rPr>
    </w:lvl>
    <w:lvl w:ilvl="8" w:tplc="8892DC7E">
      <w:start w:val="1"/>
      <w:numFmt w:val="bullet"/>
      <w:lvlText w:val=""/>
      <w:lvlJc w:val="left"/>
      <w:pPr>
        <w:ind w:left="1440" w:hanging="360"/>
      </w:pPr>
      <w:rPr>
        <w:rFonts w:ascii="Symbol" w:hAnsi="Symbol"/>
      </w:rPr>
    </w:lvl>
  </w:abstractNum>
  <w:abstractNum w:abstractNumId="51" w15:restartNumberingAfterBreak="0">
    <w:nsid w:val="3F817029"/>
    <w:multiLevelType w:val="hybridMultilevel"/>
    <w:tmpl w:val="6A6A01C6"/>
    <w:lvl w:ilvl="0" w:tplc="4C082F60">
      <w:start w:val="1"/>
      <w:numFmt w:val="bullet"/>
      <w:lvlText w:val=""/>
      <w:lvlJc w:val="left"/>
      <w:pPr>
        <w:ind w:left="720" w:hanging="360"/>
      </w:pPr>
      <w:rPr>
        <w:rFonts w:ascii="Symbol" w:hAnsi="Symbol"/>
      </w:rPr>
    </w:lvl>
    <w:lvl w:ilvl="1" w:tplc="BD82A27E">
      <w:start w:val="1"/>
      <w:numFmt w:val="bullet"/>
      <w:lvlText w:val=""/>
      <w:lvlJc w:val="left"/>
      <w:pPr>
        <w:ind w:left="720" w:hanging="360"/>
      </w:pPr>
      <w:rPr>
        <w:rFonts w:ascii="Symbol" w:hAnsi="Symbol"/>
      </w:rPr>
    </w:lvl>
    <w:lvl w:ilvl="2" w:tplc="6848EE16">
      <w:start w:val="1"/>
      <w:numFmt w:val="bullet"/>
      <w:lvlText w:val=""/>
      <w:lvlJc w:val="left"/>
      <w:pPr>
        <w:ind w:left="720" w:hanging="360"/>
      </w:pPr>
      <w:rPr>
        <w:rFonts w:ascii="Symbol" w:hAnsi="Symbol"/>
      </w:rPr>
    </w:lvl>
    <w:lvl w:ilvl="3" w:tplc="411C6168">
      <w:start w:val="1"/>
      <w:numFmt w:val="bullet"/>
      <w:lvlText w:val=""/>
      <w:lvlJc w:val="left"/>
      <w:pPr>
        <w:ind w:left="720" w:hanging="360"/>
      </w:pPr>
      <w:rPr>
        <w:rFonts w:ascii="Symbol" w:hAnsi="Symbol"/>
      </w:rPr>
    </w:lvl>
    <w:lvl w:ilvl="4" w:tplc="3048C1DC">
      <w:start w:val="1"/>
      <w:numFmt w:val="bullet"/>
      <w:lvlText w:val=""/>
      <w:lvlJc w:val="left"/>
      <w:pPr>
        <w:ind w:left="720" w:hanging="360"/>
      </w:pPr>
      <w:rPr>
        <w:rFonts w:ascii="Symbol" w:hAnsi="Symbol"/>
      </w:rPr>
    </w:lvl>
    <w:lvl w:ilvl="5" w:tplc="A7AC0810">
      <w:start w:val="1"/>
      <w:numFmt w:val="bullet"/>
      <w:lvlText w:val=""/>
      <w:lvlJc w:val="left"/>
      <w:pPr>
        <w:ind w:left="720" w:hanging="360"/>
      </w:pPr>
      <w:rPr>
        <w:rFonts w:ascii="Symbol" w:hAnsi="Symbol"/>
      </w:rPr>
    </w:lvl>
    <w:lvl w:ilvl="6" w:tplc="9640B588">
      <w:start w:val="1"/>
      <w:numFmt w:val="bullet"/>
      <w:lvlText w:val=""/>
      <w:lvlJc w:val="left"/>
      <w:pPr>
        <w:ind w:left="720" w:hanging="360"/>
      </w:pPr>
      <w:rPr>
        <w:rFonts w:ascii="Symbol" w:hAnsi="Symbol"/>
      </w:rPr>
    </w:lvl>
    <w:lvl w:ilvl="7" w:tplc="C6D69F98">
      <w:start w:val="1"/>
      <w:numFmt w:val="bullet"/>
      <w:lvlText w:val=""/>
      <w:lvlJc w:val="left"/>
      <w:pPr>
        <w:ind w:left="720" w:hanging="360"/>
      </w:pPr>
      <w:rPr>
        <w:rFonts w:ascii="Symbol" w:hAnsi="Symbol"/>
      </w:rPr>
    </w:lvl>
    <w:lvl w:ilvl="8" w:tplc="3B4C4412">
      <w:start w:val="1"/>
      <w:numFmt w:val="bullet"/>
      <w:lvlText w:val=""/>
      <w:lvlJc w:val="left"/>
      <w:pPr>
        <w:ind w:left="720" w:hanging="360"/>
      </w:pPr>
      <w:rPr>
        <w:rFonts w:ascii="Symbol" w:hAnsi="Symbol"/>
      </w:rPr>
    </w:lvl>
  </w:abstractNum>
  <w:abstractNum w:abstractNumId="52" w15:restartNumberingAfterBreak="0">
    <w:nsid w:val="42D1172F"/>
    <w:multiLevelType w:val="hybridMultilevel"/>
    <w:tmpl w:val="A52E5ADC"/>
    <w:lvl w:ilvl="0" w:tplc="12A6A856">
      <w:start w:val="1"/>
      <w:numFmt w:val="bullet"/>
      <w:lvlText w:val=""/>
      <w:lvlJc w:val="left"/>
      <w:pPr>
        <w:ind w:left="720" w:hanging="360"/>
      </w:pPr>
      <w:rPr>
        <w:rFonts w:ascii="Symbol" w:hAnsi="Symbol" w:hint="default"/>
      </w:rPr>
    </w:lvl>
    <w:lvl w:ilvl="1" w:tplc="634CF022">
      <w:start w:val="1"/>
      <w:numFmt w:val="bullet"/>
      <w:lvlText w:val="o"/>
      <w:lvlJc w:val="left"/>
      <w:pPr>
        <w:ind w:left="1440" w:hanging="360"/>
      </w:pPr>
      <w:rPr>
        <w:rFonts w:ascii="Courier New" w:hAnsi="Courier New" w:hint="default"/>
      </w:rPr>
    </w:lvl>
    <w:lvl w:ilvl="2" w:tplc="DD7C5A98">
      <w:start w:val="1"/>
      <w:numFmt w:val="bullet"/>
      <w:lvlText w:val=""/>
      <w:lvlJc w:val="left"/>
      <w:pPr>
        <w:ind w:left="2160" w:hanging="360"/>
      </w:pPr>
      <w:rPr>
        <w:rFonts w:ascii="Wingdings" w:hAnsi="Wingdings" w:hint="default"/>
      </w:rPr>
    </w:lvl>
    <w:lvl w:ilvl="3" w:tplc="CDB4FF2A">
      <w:start w:val="1"/>
      <w:numFmt w:val="bullet"/>
      <w:lvlText w:val=""/>
      <w:lvlJc w:val="left"/>
      <w:pPr>
        <w:ind w:left="2880" w:hanging="360"/>
      </w:pPr>
      <w:rPr>
        <w:rFonts w:ascii="Symbol" w:hAnsi="Symbol" w:hint="default"/>
      </w:rPr>
    </w:lvl>
    <w:lvl w:ilvl="4" w:tplc="8594F6BE">
      <w:start w:val="1"/>
      <w:numFmt w:val="bullet"/>
      <w:lvlText w:val="o"/>
      <w:lvlJc w:val="left"/>
      <w:pPr>
        <w:ind w:left="3600" w:hanging="360"/>
      </w:pPr>
      <w:rPr>
        <w:rFonts w:ascii="Courier New" w:hAnsi="Courier New" w:hint="default"/>
      </w:rPr>
    </w:lvl>
    <w:lvl w:ilvl="5" w:tplc="87847D6E">
      <w:start w:val="1"/>
      <w:numFmt w:val="bullet"/>
      <w:lvlText w:val=""/>
      <w:lvlJc w:val="left"/>
      <w:pPr>
        <w:ind w:left="4320" w:hanging="360"/>
      </w:pPr>
      <w:rPr>
        <w:rFonts w:ascii="Wingdings" w:hAnsi="Wingdings" w:hint="default"/>
      </w:rPr>
    </w:lvl>
    <w:lvl w:ilvl="6" w:tplc="888E1D32">
      <w:start w:val="1"/>
      <w:numFmt w:val="bullet"/>
      <w:lvlText w:val=""/>
      <w:lvlJc w:val="left"/>
      <w:pPr>
        <w:ind w:left="5040" w:hanging="360"/>
      </w:pPr>
      <w:rPr>
        <w:rFonts w:ascii="Symbol" w:hAnsi="Symbol" w:hint="default"/>
      </w:rPr>
    </w:lvl>
    <w:lvl w:ilvl="7" w:tplc="49E8C306">
      <w:start w:val="1"/>
      <w:numFmt w:val="bullet"/>
      <w:lvlText w:val="o"/>
      <w:lvlJc w:val="left"/>
      <w:pPr>
        <w:ind w:left="5760" w:hanging="360"/>
      </w:pPr>
      <w:rPr>
        <w:rFonts w:ascii="Courier New" w:hAnsi="Courier New" w:hint="default"/>
      </w:rPr>
    </w:lvl>
    <w:lvl w:ilvl="8" w:tplc="3118ECBC">
      <w:start w:val="1"/>
      <w:numFmt w:val="bullet"/>
      <w:lvlText w:val=""/>
      <w:lvlJc w:val="left"/>
      <w:pPr>
        <w:ind w:left="6480" w:hanging="360"/>
      </w:pPr>
      <w:rPr>
        <w:rFonts w:ascii="Wingdings" w:hAnsi="Wingdings" w:hint="default"/>
      </w:rPr>
    </w:lvl>
  </w:abstractNum>
  <w:abstractNum w:abstractNumId="53" w15:restartNumberingAfterBreak="0">
    <w:nsid w:val="43B29F1E"/>
    <w:multiLevelType w:val="hybridMultilevel"/>
    <w:tmpl w:val="96A27330"/>
    <w:lvl w:ilvl="0" w:tplc="6FE4E99C">
      <w:start w:val="1"/>
      <w:numFmt w:val="bullet"/>
      <w:lvlText w:val=""/>
      <w:lvlJc w:val="left"/>
      <w:pPr>
        <w:ind w:left="720" w:hanging="360"/>
      </w:pPr>
      <w:rPr>
        <w:rFonts w:ascii="Symbol" w:hAnsi="Symbol" w:hint="default"/>
      </w:rPr>
    </w:lvl>
    <w:lvl w:ilvl="1" w:tplc="982C33C4">
      <w:start w:val="1"/>
      <w:numFmt w:val="bullet"/>
      <w:lvlText w:val="o"/>
      <w:lvlJc w:val="left"/>
      <w:pPr>
        <w:ind w:left="1440" w:hanging="360"/>
      </w:pPr>
      <w:rPr>
        <w:rFonts w:ascii="Courier New" w:hAnsi="Courier New" w:hint="default"/>
      </w:rPr>
    </w:lvl>
    <w:lvl w:ilvl="2" w:tplc="54FEEC5A">
      <w:start w:val="1"/>
      <w:numFmt w:val="bullet"/>
      <w:lvlText w:val=""/>
      <w:lvlJc w:val="left"/>
      <w:pPr>
        <w:ind w:left="2160" w:hanging="360"/>
      </w:pPr>
      <w:rPr>
        <w:rFonts w:ascii="Wingdings" w:hAnsi="Wingdings" w:hint="default"/>
      </w:rPr>
    </w:lvl>
    <w:lvl w:ilvl="3" w:tplc="ED7C3D16">
      <w:start w:val="1"/>
      <w:numFmt w:val="bullet"/>
      <w:lvlText w:val=""/>
      <w:lvlJc w:val="left"/>
      <w:pPr>
        <w:ind w:left="2880" w:hanging="360"/>
      </w:pPr>
      <w:rPr>
        <w:rFonts w:ascii="Symbol" w:hAnsi="Symbol" w:hint="default"/>
      </w:rPr>
    </w:lvl>
    <w:lvl w:ilvl="4" w:tplc="BE0C51CE">
      <w:start w:val="1"/>
      <w:numFmt w:val="bullet"/>
      <w:lvlText w:val="o"/>
      <w:lvlJc w:val="left"/>
      <w:pPr>
        <w:ind w:left="3600" w:hanging="360"/>
      </w:pPr>
      <w:rPr>
        <w:rFonts w:ascii="Courier New" w:hAnsi="Courier New" w:hint="default"/>
      </w:rPr>
    </w:lvl>
    <w:lvl w:ilvl="5" w:tplc="B7804A26">
      <w:start w:val="1"/>
      <w:numFmt w:val="bullet"/>
      <w:lvlText w:val=""/>
      <w:lvlJc w:val="left"/>
      <w:pPr>
        <w:ind w:left="4320" w:hanging="360"/>
      </w:pPr>
      <w:rPr>
        <w:rFonts w:ascii="Wingdings" w:hAnsi="Wingdings" w:hint="default"/>
      </w:rPr>
    </w:lvl>
    <w:lvl w:ilvl="6" w:tplc="F37CA614">
      <w:start w:val="1"/>
      <w:numFmt w:val="bullet"/>
      <w:lvlText w:val=""/>
      <w:lvlJc w:val="left"/>
      <w:pPr>
        <w:ind w:left="5040" w:hanging="360"/>
      </w:pPr>
      <w:rPr>
        <w:rFonts w:ascii="Symbol" w:hAnsi="Symbol" w:hint="default"/>
      </w:rPr>
    </w:lvl>
    <w:lvl w:ilvl="7" w:tplc="D2FEEE6A">
      <w:start w:val="1"/>
      <w:numFmt w:val="bullet"/>
      <w:lvlText w:val="o"/>
      <w:lvlJc w:val="left"/>
      <w:pPr>
        <w:ind w:left="5760" w:hanging="360"/>
      </w:pPr>
      <w:rPr>
        <w:rFonts w:ascii="Courier New" w:hAnsi="Courier New" w:hint="default"/>
      </w:rPr>
    </w:lvl>
    <w:lvl w:ilvl="8" w:tplc="E710F590">
      <w:start w:val="1"/>
      <w:numFmt w:val="bullet"/>
      <w:lvlText w:val=""/>
      <w:lvlJc w:val="left"/>
      <w:pPr>
        <w:ind w:left="6480" w:hanging="360"/>
      </w:pPr>
      <w:rPr>
        <w:rFonts w:ascii="Wingdings" w:hAnsi="Wingdings" w:hint="default"/>
      </w:rPr>
    </w:lvl>
  </w:abstractNum>
  <w:abstractNum w:abstractNumId="54" w15:restartNumberingAfterBreak="0">
    <w:nsid w:val="45BB5AD0"/>
    <w:multiLevelType w:val="hybridMultilevel"/>
    <w:tmpl w:val="FFFFFFFF"/>
    <w:lvl w:ilvl="0" w:tplc="4748E286">
      <w:start w:val="1"/>
      <w:numFmt w:val="bullet"/>
      <w:lvlText w:val="·"/>
      <w:lvlJc w:val="left"/>
      <w:pPr>
        <w:ind w:left="720" w:hanging="360"/>
      </w:pPr>
      <w:rPr>
        <w:rFonts w:ascii="Symbol" w:hAnsi="Symbol" w:hint="default"/>
      </w:rPr>
    </w:lvl>
    <w:lvl w:ilvl="1" w:tplc="E0B03DE0">
      <w:start w:val="1"/>
      <w:numFmt w:val="bullet"/>
      <w:lvlText w:val="o"/>
      <w:lvlJc w:val="left"/>
      <w:pPr>
        <w:ind w:left="1440" w:hanging="360"/>
      </w:pPr>
      <w:rPr>
        <w:rFonts w:ascii="Courier New" w:hAnsi="Courier New" w:hint="default"/>
      </w:rPr>
    </w:lvl>
    <w:lvl w:ilvl="2" w:tplc="3A3A537A">
      <w:start w:val="1"/>
      <w:numFmt w:val="bullet"/>
      <w:lvlText w:val=""/>
      <w:lvlJc w:val="left"/>
      <w:pPr>
        <w:ind w:left="2160" w:hanging="360"/>
      </w:pPr>
      <w:rPr>
        <w:rFonts w:ascii="Wingdings" w:hAnsi="Wingdings" w:hint="default"/>
      </w:rPr>
    </w:lvl>
    <w:lvl w:ilvl="3" w:tplc="C6D67F34">
      <w:start w:val="1"/>
      <w:numFmt w:val="bullet"/>
      <w:lvlText w:val=""/>
      <w:lvlJc w:val="left"/>
      <w:pPr>
        <w:ind w:left="2880" w:hanging="360"/>
      </w:pPr>
      <w:rPr>
        <w:rFonts w:ascii="Symbol" w:hAnsi="Symbol" w:hint="default"/>
      </w:rPr>
    </w:lvl>
    <w:lvl w:ilvl="4" w:tplc="678CCBAE">
      <w:start w:val="1"/>
      <w:numFmt w:val="bullet"/>
      <w:lvlText w:val="o"/>
      <w:lvlJc w:val="left"/>
      <w:pPr>
        <w:ind w:left="3600" w:hanging="360"/>
      </w:pPr>
      <w:rPr>
        <w:rFonts w:ascii="Courier New" w:hAnsi="Courier New" w:hint="default"/>
      </w:rPr>
    </w:lvl>
    <w:lvl w:ilvl="5" w:tplc="83A83A18">
      <w:start w:val="1"/>
      <w:numFmt w:val="bullet"/>
      <w:lvlText w:val=""/>
      <w:lvlJc w:val="left"/>
      <w:pPr>
        <w:ind w:left="4320" w:hanging="360"/>
      </w:pPr>
      <w:rPr>
        <w:rFonts w:ascii="Wingdings" w:hAnsi="Wingdings" w:hint="default"/>
      </w:rPr>
    </w:lvl>
    <w:lvl w:ilvl="6" w:tplc="137275AA">
      <w:start w:val="1"/>
      <w:numFmt w:val="bullet"/>
      <w:lvlText w:val=""/>
      <w:lvlJc w:val="left"/>
      <w:pPr>
        <w:ind w:left="5040" w:hanging="360"/>
      </w:pPr>
      <w:rPr>
        <w:rFonts w:ascii="Symbol" w:hAnsi="Symbol" w:hint="default"/>
      </w:rPr>
    </w:lvl>
    <w:lvl w:ilvl="7" w:tplc="761A464C">
      <w:start w:val="1"/>
      <w:numFmt w:val="bullet"/>
      <w:lvlText w:val="o"/>
      <w:lvlJc w:val="left"/>
      <w:pPr>
        <w:ind w:left="5760" w:hanging="360"/>
      </w:pPr>
      <w:rPr>
        <w:rFonts w:ascii="Courier New" w:hAnsi="Courier New" w:hint="default"/>
      </w:rPr>
    </w:lvl>
    <w:lvl w:ilvl="8" w:tplc="259E7232">
      <w:start w:val="1"/>
      <w:numFmt w:val="bullet"/>
      <w:lvlText w:val=""/>
      <w:lvlJc w:val="left"/>
      <w:pPr>
        <w:ind w:left="6480" w:hanging="360"/>
      </w:pPr>
      <w:rPr>
        <w:rFonts w:ascii="Wingdings" w:hAnsi="Wingdings" w:hint="default"/>
      </w:rPr>
    </w:lvl>
  </w:abstractNum>
  <w:abstractNum w:abstractNumId="55" w15:restartNumberingAfterBreak="0">
    <w:nsid w:val="46211FB7"/>
    <w:multiLevelType w:val="hybridMultilevel"/>
    <w:tmpl w:val="FFFFFFFF"/>
    <w:lvl w:ilvl="0" w:tplc="43162CD2">
      <w:start w:val="1"/>
      <w:numFmt w:val="bullet"/>
      <w:lvlText w:val="·"/>
      <w:lvlJc w:val="left"/>
      <w:pPr>
        <w:ind w:left="720" w:hanging="360"/>
      </w:pPr>
      <w:rPr>
        <w:rFonts w:ascii="Symbol" w:hAnsi="Symbol" w:hint="default"/>
      </w:rPr>
    </w:lvl>
    <w:lvl w:ilvl="1" w:tplc="EE76DE82">
      <w:start w:val="1"/>
      <w:numFmt w:val="bullet"/>
      <w:lvlText w:val="o"/>
      <w:lvlJc w:val="left"/>
      <w:pPr>
        <w:ind w:left="1440" w:hanging="360"/>
      </w:pPr>
      <w:rPr>
        <w:rFonts w:ascii="Courier New" w:hAnsi="Courier New" w:hint="default"/>
      </w:rPr>
    </w:lvl>
    <w:lvl w:ilvl="2" w:tplc="BB8EEB44">
      <w:start w:val="1"/>
      <w:numFmt w:val="bullet"/>
      <w:lvlText w:val=""/>
      <w:lvlJc w:val="left"/>
      <w:pPr>
        <w:ind w:left="2160" w:hanging="360"/>
      </w:pPr>
      <w:rPr>
        <w:rFonts w:ascii="Wingdings" w:hAnsi="Wingdings" w:hint="default"/>
      </w:rPr>
    </w:lvl>
    <w:lvl w:ilvl="3" w:tplc="105AC4C0">
      <w:start w:val="1"/>
      <w:numFmt w:val="bullet"/>
      <w:lvlText w:val=""/>
      <w:lvlJc w:val="left"/>
      <w:pPr>
        <w:ind w:left="2880" w:hanging="360"/>
      </w:pPr>
      <w:rPr>
        <w:rFonts w:ascii="Symbol" w:hAnsi="Symbol" w:hint="default"/>
      </w:rPr>
    </w:lvl>
    <w:lvl w:ilvl="4" w:tplc="6DCA7D5A">
      <w:start w:val="1"/>
      <w:numFmt w:val="bullet"/>
      <w:lvlText w:val="o"/>
      <w:lvlJc w:val="left"/>
      <w:pPr>
        <w:ind w:left="3600" w:hanging="360"/>
      </w:pPr>
      <w:rPr>
        <w:rFonts w:ascii="Courier New" w:hAnsi="Courier New" w:hint="default"/>
      </w:rPr>
    </w:lvl>
    <w:lvl w:ilvl="5" w:tplc="76ECD3DA">
      <w:start w:val="1"/>
      <w:numFmt w:val="bullet"/>
      <w:lvlText w:val=""/>
      <w:lvlJc w:val="left"/>
      <w:pPr>
        <w:ind w:left="4320" w:hanging="360"/>
      </w:pPr>
      <w:rPr>
        <w:rFonts w:ascii="Wingdings" w:hAnsi="Wingdings" w:hint="default"/>
      </w:rPr>
    </w:lvl>
    <w:lvl w:ilvl="6" w:tplc="105AB9A4">
      <w:start w:val="1"/>
      <w:numFmt w:val="bullet"/>
      <w:lvlText w:val=""/>
      <w:lvlJc w:val="left"/>
      <w:pPr>
        <w:ind w:left="5040" w:hanging="360"/>
      </w:pPr>
      <w:rPr>
        <w:rFonts w:ascii="Symbol" w:hAnsi="Symbol" w:hint="default"/>
      </w:rPr>
    </w:lvl>
    <w:lvl w:ilvl="7" w:tplc="6212DA14">
      <w:start w:val="1"/>
      <w:numFmt w:val="bullet"/>
      <w:lvlText w:val="o"/>
      <w:lvlJc w:val="left"/>
      <w:pPr>
        <w:ind w:left="5760" w:hanging="360"/>
      </w:pPr>
      <w:rPr>
        <w:rFonts w:ascii="Courier New" w:hAnsi="Courier New" w:hint="default"/>
      </w:rPr>
    </w:lvl>
    <w:lvl w:ilvl="8" w:tplc="D36A0042">
      <w:start w:val="1"/>
      <w:numFmt w:val="bullet"/>
      <w:lvlText w:val=""/>
      <w:lvlJc w:val="left"/>
      <w:pPr>
        <w:ind w:left="6480" w:hanging="360"/>
      </w:pPr>
      <w:rPr>
        <w:rFonts w:ascii="Wingdings" w:hAnsi="Wingdings" w:hint="default"/>
      </w:rPr>
    </w:lvl>
  </w:abstractNum>
  <w:abstractNum w:abstractNumId="56" w15:restartNumberingAfterBreak="0">
    <w:nsid w:val="478266A1"/>
    <w:multiLevelType w:val="hybridMultilevel"/>
    <w:tmpl w:val="FFFFFFFF"/>
    <w:lvl w:ilvl="0" w:tplc="66D2E190">
      <w:start w:val="1"/>
      <w:numFmt w:val="bullet"/>
      <w:lvlText w:val="·"/>
      <w:lvlJc w:val="left"/>
      <w:pPr>
        <w:ind w:left="720" w:hanging="360"/>
      </w:pPr>
      <w:rPr>
        <w:rFonts w:ascii="Symbol" w:hAnsi="Symbol" w:hint="default"/>
      </w:rPr>
    </w:lvl>
    <w:lvl w:ilvl="1" w:tplc="FEB2BA0A">
      <w:start w:val="1"/>
      <w:numFmt w:val="bullet"/>
      <w:lvlText w:val="o"/>
      <w:lvlJc w:val="left"/>
      <w:pPr>
        <w:ind w:left="1440" w:hanging="360"/>
      </w:pPr>
      <w:rPr>
        <w:rFonts w:ascii="Courier New" w:hAnsi="Courier New" w:hint="default"/>
      </w:rPr>
    </w:lvl>
    <w:lvl w:ilvl="2" w:tplc="CBEE264E">
      <w:start w:val="1"/>
      <w:numFmt w:val="bullet"/>
      <w:lvlText w:val=""/>
      <w:lvlJc w:val="left"/>
      <w:pPr>
        <w:ind w:left="2160" w:hanging="360"/>
      </w:pPr>
      <w:rPr>
        <w:rFonts w:ascii="Wingdings" w:hAnsi="Wingdings" w:hint="default"/>
      </w:rPr>
    </w:lvl>
    <w:lvl w:ilvl="3" w:tplc="DBF037A6">
      <w:start w:val="1"/>
      <w:numFmt w:val="bullet"/>
      <w:lvlText w:val=""/>
      <w:lvlJc w:val="left"/>
      <w:pPr>
        <w:ind w:left="2880" w:hanging="360"/>
      </w:pPr>
      <w:rPr>
        <w:rFonts w:ascii="Symbol" w:hAnsi="Symbol" w:hint="default"/>
      </w:rPr>
    </w:lvl>
    <w:lvl w:ilvl="4" w:tplc="345AA8E0">
      <w:start w:val="1"/>
      <w:numFmt w:val="bullet"/>
      <w:lvlText w:val="o"/>
      <w:lvlJc w:val="left"/>
      <w:pPr>
        <w:ind w:left="3600" w:hanging="360"/>
      </w:pPr>
      <w:rPr>
        <w:rFonts w:ascii="Courier New" w:hAnsi="Courier New" w:hint="default"/>
      </w:rPr>
    </w:lvl>
    <w:lvl w:ilvl="5" w:tplc="0F14E9DE">
      <w:start w:val="1"/>
      <w:numFmt w:val="bullet"/>
      <w:lvlText w:val=""/>
      <w:lvlJc w:val="left"/>
      <w:pPr>
        <w:ind w:left="4320" w:hanging="360"/>
      </w:pPr>
      <w:rPr>
        <w:rFonts w:ascii="Wingdings" w:hAnsi="Wingdings" w:hint="default"/>
      </w:rPr>
    </w:lvl>
    <w:lvl w:ilvl="6" w:tplc="9788E94C">
      <w:start w:val="1"/>
      <w:numFmt w:val="bullet"/>
      <w:lvlText w:val=""/>
      <w:lvlJc w:val="left"/>
      <w:pPr>
        <w:ind w:left="5040" w:hanging="360"/>
      </w:pPr>
      <w:rPr>
        <w:rFonts w:ascii="Symbol" w:hAnsi="Symbol" w:hint="default"/>
      </w:rPr>
    </w:lvl>
    <w:lvl w:ilvl="7" w:tplc="B04CED58">
      <w:start w:val="1"/>
      <w:numFmt w:val="bullet"/>
      <w:lvlText w:val="o"/>
      <w:lvlJc w:val="left"/>
      <w:pPr>
        <w:ind w:left="5760" w:hanging="360"/>
      </w:pPr>
      <w:rPr>
        <w:rFonts w:ascii="Courier New" w:hAnsi="Courier New" w:hint="default"/>
      </w:rPr>
    </w:lvl>
    <w:lvl w:ilvl="8" w:tplc="056A0DDA">
      <w:start w:val="1"/>
      <w:numFmt w:val="bullet"/>
      <w:lvlText w:val=""/>
      <w:lvlJc w:val="left"/>
      <w:pPr>
        <w:ind w:left="6480" w:hanging="360"/>
      </w:pPr>
      <w:rPr>
        <w:rFonts w:ascii="Wingdings" w:hAnsi="Wingdings" w:hint="default"/>
      </w:rPr>
    </w:lvl>
  </w:abstractNum>
  <w:abstractNum w:abstractNumId="57" w15:restartNumberingAfterBreak="0">
    <w:nsid w:val="47E9048A"/>
    <w:multiLevelType w:val="hybridMultilevel"/>
    <w:tmpl w:val="ABC8B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7E2518"/>
    <w:multiLevelType w:val="hybridMultilevel"/>
    <w:tmpl w:val="A5AC5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9870B03"/>
    <w:multiLevelType w:val="hybridMultilevel"/>
    <w:tmpl w:val="64407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D207EAA"/>
    <w:multiLevelType w:val="hybridMultilevel"/>
    <w:tmpl w:val="1CA6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9A4B9C"/>
    <w:multiLevelType w:val="hybridMultilevel"/>
    <w:tmpl w:val="FFFFFFFF"/>
    <w:lvl w:ilvl="0" w:tplc="DCD80A2A">
      <w:start w:val="1"/>
      <w:numFmt w:val="bullet"/>
      <w:lvlText w:val="·"/>
      <w:lvlJc w:val="left"/>
      <w:pPr>
        <w:ind w:left="720" w:hanging="360"/>
      </w:pPr>
      <w:rPr>
        <w:rFonts w:ascii="Symbol" w:hAnsi="Symbol" w:hint="default"/>
      </w:rPr>
    </w:lvl>
    <w:lvl w:ilvl="1" w:tplc="6ECCDFB4">
      <w:start w:val="1"/>
      <w:numFmt w:val="bullet"/>
      <w:lvlText w:val="o"/>
      <w:lvlJc w:val="left"/>
      <w:pPr>
        <w:ind w:left="1440" w:hanging="360"/>
      </w:pPr>
      <w:rPr>
        <w:rFonts w:ascii="Courier New" w:hAnsi="Courier New" w:hint="default"/>
      </w:rPr>
    </w:lvl>
    <w:lvl w:ilvl="2" w:tplc="776E1AB8">
      <w:start w:val="1"/>
      <w:numFmt w:val="bullet"/>
      <w:lvlText w:val=""/>
      <w:lvlJc w:val="left"/>
      <w:pPr>
        <w:ind w:left="2160" w:hanging="360"/>
      </w:pPr>
      <w:rPr>
        <w:rFonts w:ascii="Wingdings" w:hAnsi="Wingdings" w:hint="default"/>
      </w:rPr>
    </w:lvl>
    <w:lvl w:ilvl="3" w:tplc="59E4EBA0">
      <w:start w:val="1"/>
      <w:numFmt w:val="bullet"/>
      <w:lvlText w:val=""/>
      <w:lvlJc w:val="left"/>
      <w:pPr>
        <w:ind w:left="2880" w:hanging="360"/>
      </w:pPr>
      <w:rPr>
        <w:rFonts w:ascii="Symbol" w:hAnsi="Symbol" w:hint="default"/>
      </w:rPr>
    </w:lvl>
    <w:lvl w:ilvl="4" w:tplc="1E1A4548">
      <w:start w:val="1"/>
      <w:numFmt w:val="bullet"/>
      <w:lvlText w:val="o"/>
      <w:lvlJc w:val="left"/>
      <w:pPr>
        <w:ind w:left="3600" w:hanging="360"/>
      </w:pPr>
      <w:rPr>
        <w:rFonts w:ascii="Courier New" w:hAnsi="Courier New" w:hint="default"/>
      </w:rPr>
    </w:lvl>
    <w:lvl w:ilvl="5" w:tplc="5B0AF0BE">
      <w:start w:val="1"/>
      <w:numFmt w:val="bullet"/>
      <w:lvlText w:val=""/>
      <w:lvlJc w:val="left"/>
      <w:pPr>
        <w:ind w:left="4320" w:hanging="360"/>
      </w:pPr>
      <w:rPr>
        <w:rFonts w:ascii="Wingdings" w:hAnsi="Wingdings" w:hint="default"/>
      </w:rPr>
    </w:lvl>
    <w:lvl w:ilvl="6" w:tplc="27DC67FC">
      <w:start w:val="1"/>
      <w:numFmt w:val="bullet"/>
      <w:lvlText w:val=""/>
      <w:lvlJc w:val="left"/>
      <w:pPr>
        <w:ind w:left="5040" w:hanging="360"/>
      </w:pPr>
      <w:rPr>
        <w:rFonts w:ascii="Symbol" w:hAnsi="Symbol" w:hint="default"/>
      </w:rPr>
    </w:lvl>
    <w:lvl w:ilvl="7" w:tplc="955A0C46">
      <w:start w:val="1"/>
      <w:numFmt w:val="bullet"/>
      <w:lvlText w:val="o"/>
      <w:lvlJc w:val="left"/>
      <w:pPr>
        <w:ind w:left="5760" w:hanging="360"/>
      </w:pPr>
      <w:rPr>
        <w:rFonts w:ascii="Courier New" w:hAnsi="Courier New" w:hint="default"/>
      </w:rPr>
    </w:lvl>
    <w:lvl w:ilvl="8" w:tplc="3E86FDB2">
      <w:start w:val="1"/>
      <w:numFmt w:val="bullet"/>
      <w:lvlText w:val=""/>
      <w:lvlJc w:val="left"/>
      <w:pPr>
        <w:ind w:left="6480" w:hanging="360"/>
      </w:pPr>
      <w:rPr>
        <w:rFonts w:ascii="Wingdings" w:hAnsi="Wingdings" w:hint="default"/>
      </w:rPr>
    </w:lvl>
  </w:abstractNum>
  <w:abstractNum w:abstractNumId="62" w15:restartNumberingAfterBreak="0">
    <w:nsid w:val="4EAB0132"/>
    <w:multiLevelType w:val="hybridMultilevel"/>
    <w:tmpl w:val="1D9C4E68"/>
    <w:lvl w:ilvl="0" w:tplc="8506D9F2">
      <w:start w:val="1"/>
      <w:numFmt w:val="bullet"/>
      <w:lvlText w:val=""/>
      <w:lvlJc w:val="left"/>
      <w:pPr>
        <w:ind w:left="720" w:hanging="360"/>
      </w:pPr>
      <w:rPr>
        <w:rFonts w:ascii="Symbol" w:hAnsi="Symbol" w:hint="default"/>
      </w:rPr>
    </w:lvl>
    <w:lvl w:ilvl="1" w:tplc="BB6498CC">
      <w:start w:val="1"/>
      <w:numFmt w:val="bullet"/>
      <w:lvlText w:val="o"/>
      <w:lvlJc w:val="left"/>
      <w:pPr>
        <w:ind w:left="1440" w:hanging="360"/>
      </w:pPr>
      <w:rPr>
        <w:rFonts w:ascii="Courier New" w:hAnsi="Courier New" w:hint="default"/>
      </w:rPr>
    </w:lvl>
    <w:lvl w:ilvl="2" w:tplc="3D3EE3BA">
      <w:start w:val="1"/>
      <w:numFmt w:val="bullet"/>
      <w:lvlText w:val=""/>
      <w:lvlJc w:val="left"/>
      <w:pPr>
        <w:ind w:left="2160" w:hanging="360"/>
      </w:pPr>
      <w:rPr>
        <w:rFonts w:ascii="Wingdings" w:hAnsi="Wingdings" w:hint="default"/>
      </w:rPr>
    </w:lvl>
    <w:lvl w:ilvl="3" w:tplc="FC503BC4">
      <w:start w:val="1"/>
      <w:numFmt w:val="bullet"/>
      <w:lvlText w:val=""/>
      <w:lvlJc w:val="left"/>
      <w:pPr>
        <w:ind w:left="2880" w:hanging="360"/>
      </w:pPr>
      <w:rPr>
        <w:rFonts w:ascii="Symbol" w:hAnsi="Symbol" w:hint="default"/>
      </w:rPr>
    </w:lvl>
    <w:lvl w:ilvl="4" w:tplc="3AE857FC">
      <w:start w:val="1"/>
      <w:numFmt w:val="bullet"/>
      <w:lvlText w:val="o"/>
      <w:lvlJc w:val="left"/>
      <w:pPr>
        <w:ind w:left="3600" w:hanging="360"/>
      </w:pPr>
      <w:rPr>
        <w:rFonts w:ascii="Courier New" w:hAnsi="Courier New" w:hint="default"/>
      </w:rPr>
    </w:lvl>
    <w:lvl w:ilvl="5" w:tplc="DC0E9550">
      <w:start w:val="1"/>
      <w:numFmt w:val="bullet"/>
      <w:lvlText w:val=""/>
      <w:lvlJc w:val="left"/>
      <w:pPr>
        <w:ind w:left="4320" w:hanging="360"/>
      </w:pPr>
      <w:rPr>
        <w:rFonts w:ascii="Wingdings" w:hAnsi="Wingdings" w:hint="default"/>
      </w:rPr>
    </w:lvl>
    <w:lvl w:ilvl="6" w:tplc="8CCCD4AE">
      <w:start w:val="1"/>
      <w:numFmt w:val="bullet"/>
      <w:lvlText w:val=""/>
      <w:lvlJc w:val="left"/>
      <w:pPr>
        <w:ind w:left="5040" w:hanging="360"/>
      </w:pPr>
      <w:rPr>
        <w:rFonts w:ascii="Symbol" w:hAnsi="Symbol" w:hint="default"/>
      </w:rPr>
    </w:lvl>
    <w:lvl w:ilvl="7" w:tplc="AFB09844">
      <w:start w:val="1"/>
      <w:numFmt w:val="bullet"/>
      <w:lvlText w:val="o"/>
      <w:lvlJc w:val="left"/>
      <w:pPr>
        <w:ind w:left="5760" w:hanging="360"/>
      </w:pPr>
      <w:rPr>
        <w:rFonts w:ascii="Courier New" w:hAnsi="Courier New" w:hint="default"/>
      </w:rPr>
    </w:lvl>
    <w:lvl w:ilvl="8" w:tplc="CEF408DC">
      <w:start w:val="1"/>
      <w:numFmt w:val="bullet"/>
      <w:lvlText w:val=""/>
      <w:lvlJc w:val="left"/>
      <w:pPr>
        <w:ind w:left="6480" w:hanging="360"/>
      </w:pPr>
      <w:rPr>
        <w:rFonts w:ascii="Wingdings" w:hAnsi="Wingdings" w:hint="default"/>
      </w:rPr>
    </w:lvl>
  </w:abstractNum>
  <w:abstractNum w:abstractNumId="63" w15:restartNumberingAfterBreak="0">
    <w:nsid w:val="4F3F7C88"/>
    <w:multiLevelType w:val="hybridMultilevel"/>
    <w:tmpl w:val="FFFFFFFF"/>
    <w:lvl w:ilvl="0" w:tplc="C862DC98">
      <w:start w:val="1"/>
      <w:numFmt w:val="bullet"/>
      <w:lvlText w:val=""/>
      <w:lvlJc w:val="left"/>
      <w:pPr>
        <w:ind w:left="720" w:hanging="360"/>
      </w:pPr>
      <w:rPr>
        <w:rFonts w:ascii="Symbol" w:hAnsi="Symbol" w:hint="default"/>
      </w:rPr>
    </w:lvl>
    <w:lvl w:ilvl="1" w:tplc="2CECA25A">
      <w:start w:val="1"/>
      <w:numFmt w:val="bullet"/>
      <w:lvlText w:val="o"/>
      <w:lvlJc w:val="left"/>
      <w:pPr>
        <w:ind w:left="1440" w:hanging="360"/>
      </w:pPr>
      <w:rPr>
        <w:rFonts w:ascii="Courier New" w:hAnsi="Courier New" w:hint="default"/>
      </w:rPr>
    </w:lvl>
    <w:lvl w:ilvl="2" w:tplc="DC1A6522">
      <w:start w:val="1"/>
      <w:numFmt w:val="bullet"/>
      <w:lvlText w:val=""/>
      <w:lvlJc w:val="left"/>
      <w:pPr>
        <w:ind w:left="2160" w:hanging="360"/>
      </w:pPr>
      <w:rPr>
        <w:rFonts w:ascii="Wingdings" w:hAnsi="Wingdings" w:hint="default"/>
      </w:rPr>
    </w:lvl>
    <w:lvl w:ilvl="3" w:tplc="29F62EDC">
      <w:start w:val="1"/>
      <w:numFmt w:val="bullet"/>
      <w:lvlText w:val=""/>
      <w:lvlJc w:val="left"/>
      <w:pPr>
        <w:ind w:left="2880" w:hanging="360"/>
      </w:pPr>
      <w:rPr>
        <w:rFonts w:ascii="Symbol" w:hAnsi="Symbol" w:hint="default"/>
      </w:rPr>
    </w:lvl>
    <w:lvl w:ilvl="4" w:tplc="0A4A01FC">
      <w:start w:val="1"/>
      <w:numFmt w:val="bullet"/>
      <w:lvlText w:val="o"/>
      <w:lvlJc w:val="left"/>
      <w:pPr>
        <w:ind w:left="3600" w:hanging="360"/>
      </w:pPr>
      <w:rPr>
        <w:rFonts w:ascii="Courier New" w:hAnsi="Courier New" w:hint="default"/>
      </w:rPr>
    </w:lvl>
    <w:lvl w:ilvl="5" w:tplc="6A9EBF18">
      <w:start w:val="1"/>
      <w:numFmt w:val="bullet"/>
      <w:lvlText w:val=""/>
      <w:lvlJc w:val="left"/>
      <w:pPr>
        <w:ind w:left="4320" w:hanging="360"/>
      </w:pPr>
      <w:rPr>
        <w:rFonts w:ascii="Wingdings" w:hAnsi="Wingdings" w:hint="default"/>
      </w:rPr>
    </w:lvl>
    <w:lvl w:ilvl="6" w:tplc="B47C98F2">
      <w:start w:val="1"/>
      <w:numFmt w:val="bullet"/>
      <w:lvlText w:val=""/>
      <w:lvlJc w:val="left"/>
      <w:pPr>
        <w:ind w:left="5040" w:hanging="360"/>
      </w:pPr>
      <w:rPr>
        <w:rFonts w:ascii="Symbol" w:hAnsi="Symbol" w:hint="default"/>
      </w:rPr>
    </w:lvl>
    <w:lvl w:ilvl="7" w:tplc="ED60230C">
      <w:start w:val="1"/>
      <w:numFmt w:val="bullet"/>
      <w:lvlText w:val="o"/>
      <w:lvlJc w:val="left"/>
      <w:pPr>
        <w:ind w:left="5760" w:hanging="360"/>
      </w:pPr>
      <w:rPr>
        <w:rFonts w:ascii="Courier New" w:hAnsi="Courier New" w:hint="default"/>
      </w:rPr>
    </w:lvl>
    <w:lvl w:ilvl="8" w:tplc="EFAE8A9E">
      <w:start w:val="1"/>
      <w:numFmt w:val="bullet"/>
      <w:lvlText w:val=""/>
      <w:lvlJc w:val="left"/>
      <w:pPr>
        <w:ind w:left="6480" w:hanging="360"/>
      </w:pPr>
      <w:rPr>
        <w:rFonts w:ascii="Wingdings" w:hAnsi="Wingdings" w:hint="default"/>
      </w:rPr>
    </w:lvl>
  </w:abstractNum>
  <w:abstractNum w:abstractNumId="64" w15:restartNumberingAfterBreak="0">
    <w:nsid w:val="50661A9B"/>
    <w:multiLevelType w:val="hybridMultilevel"/>
    <w:tmpl w:val="A0A66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1FD14EA"/>
    <w:multiLevelType w:val="hybridMultilevel"/>
    <w:tmpl w:val="1D86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20F434E"/>
    <w:multiLevelType w:val="hybridMultilevel"/>
    <w:tmpl w:val="96F22CF8"/>
    <w:lvl w:ilvl="0" w:tplc="8E48C196">
      <w:start w:val="1"/>
      <w:numFmt w:val="decimal"/>
      <w:lvlText w:val="%1)"/>
      <w:lvlJc w:val="left"/>
      <w:pPr>
        <w:ind w:left="1020" w:hanging="360"/>
      </w:pPr>
    </w:lvl>
    <w:lvl w:ilvl="1" w:tplc="2FF40C00">
      <w:start w:val="1"/>
      <w:numFmt w:val="decimal"/>
      <w:lvlText w:val="%2)"/>
      <w:lvlJc w:val="left"/>
      <w:pPr>
        <w:ind w:left="1020" w:hanging="360"/>
      </w:pPr>
    </w:lvl>
    <w:lvl w:ilvl="2" w:tplc="DB12C5C4">
      <w:start w:val="1"/>
      <w:numFmt w:val="decimal"/>
      <w:lvlText w:val="%3)"/>
      <w:lvlJc w:val="left"/>
      <w:pPr>
        <w:ind w:left="1020" w:hanging="360"/>
      </w:pPr>
    </w:lvl>
    <w:lvl w:ilvl="3" w:tplc="9DE8575E">
      <w:start w:val="1"/>
      <w:numFmt w:val="decimal"/>
      <w:lvlText w:val="%4)"/>
      <w:lvlJc w:val="left"/>
      <w:pPr>
        <w:ind w:left="1020" w:hanging="360"/>
      </w:pPr>
    </w:lvl>
    <w:lvl w:ilvl="4" w:tplc="0AA26B12">
      <w:start w:val="1"/>
      <w:numFmt w:val="decimal"/>
      <w:lvlText w:val="%5)"/>
      <w:lvlJc w:val="left"/>
      <w:pPr>
        <w:ind w:left="1020" w:hanging="360"/>
      </w:pPr>
    </w:lvl>
    <w:lvl w:ilvl="5" w:tplc="F7064E26">
      <w:start w:val="1"/>
      <w:numFmt w:val="decimal"/>
      <w:lvlText w:val="%6)"/>
      <w:lvlJc w:val="left"/>
      <w:pPr>
        <w:ind w:left="1020" w:hanging="360"/>
      </w:pPr>
    </w:lvl>
    <w:lvl w:ilvl="6" w:tplc="9FE24B78">
      <w:start w:val="1"/>
      <w:numFmt w:val="decimal"/>
      <w:lvlText w:val="%7)"/>
      <w:lvlJc w:val="left"/>
      <w:pPr>
        <w:ind w:left="1020" w:hanging="360"/>
      </w:pPr>
    </w:lvl>
    <w:lvl w:ilvl="7" w:tplc="D3A89054">
      <w:start w:val="1"/>
      <w:numFmt w:val="decimal"/>
      <w:lvlText w:val="%8)"/>
      <w:lvlJc w:val="left"/>
      <w:pPr>
        <w:ind w:left="1020" w:hanging="360"/>
      </w:pPr>
    </w:lvl>
    <w:lvl w:ilvl="8" w:tplc="75B62856">
      <w:start w:val="1"/>
      <w:numFmt w:val="decimal"/>
      <w:lvlText w:val="%9)"/>
      <w:lvlJc w:val="left"/>
      <w:pPr>
        <w:ind w:left="1020" w:hanging="360"/>
      </w:pPr>
    </w:lvl>
  </w:abstractNum>
  <w:abstractNum w:abstractNumId="67" w15:restartNumberingAfterBreak="0">
    <w:nsid w:val="5227643B"/>
    <w:multiLevelType w:val="hybridMultilevel"/>
    <w:tmpl w:val="0A245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6E7DB6"/>
    <w:multiLevelType w:val="hybridMultilevel"/>
    <w:tmpl w:val="8716F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4B0CF96"/>
    <w:multiLevelType w:val="hybridMultilevel"/>
    <w:tmpl w:val="98DEE422"/>
    <w:lvl w:ilvl="0" w:tplc="7504A606">
      <w:start w:val="1"/>
      <w:numFmt w:val="bullet"/>
      <w:lvlText w:val=""/>
      <w:lvlJc w:val="left"/>
      <w:pPr>
        <w:ind w:left="720" w:hanging="360"/>
      </w:pPr>
      <w:rPr>
        <w:rFonts w:ascii="Symbol" w:hAnsi="Symbol" w:hint="default"/>
      </w:rPr>
    </w:lvl>
    <w:lvl w:ilvl="1" w:tplc="AD2CDE44">
      <w:start w:val="1"/>
      <w:numFmt w:val="bullet"/>
      <w:lvlText w:val="o"/>
      <w:lvlJc w:val="left"/>
      <w:pPr>
        <w:ind w:left="1440" w:hanging="360"/>
      </w:pPr>
      <w:rPr>
        <w:rFonts w:ascii="Courier New" w:hAnsi="Courier New" w:hint="default"/>
      </w:rPr>
    </w:lvl>
    <w:lvl w:ilvl="2" w:tplc="5B681F24">
      <w:start w:val="1"/>
      <w:numFmt w:val="bullet"/>
      <w:lvlText w:val=""/>
      <w:lvlJc w:val="left"/>
      <w:pPr>
        <w:ind w:left="2160" w:hanging="360"/>
      </w:pPr>
      <w:rPr>
        <w:rFonts w:ascii="Wingdings" w:hAnsi="Wingdings" w:hint="default"/>
      </w:rPr>
    </w:lvl>
    <w:lvl w:ilvl="3" w:tplc="EE8C2B2E">
      <w:start w:val="1"/>
      <w:numFmt w:val="bullet"/>
      <w:lvlText w:val=""/>
      <w:lvlJc w:val="left"/>
      <w:pPr>
        <w:ind w:left="2880" w:hanging="360"/>
      </w:pPr>
      <w:rPr>
        <w:rFonts w:ascii="Symbol" w:hAnsi="Symbol" w:hint="default"/>
      </w:rPr>
    </w:lvl>
    <w:lvl w:ilvl="4" w:tplc="F76EF1F2">
      <w:start w:val="1"/>
      <w:numFmt w:val="bullet"/>
      <w:lvlText w:val="o"/>
      <w:lvlJc w:val="left"/>
      <w:pPr>
        <w:ind w:left="3600" w:hanging="360"/>
      </w:pPr>
      <w:rPr>
        <w:rFonts w:ascii="Courier New" w:hAnsi="Courier New" w:hint="default"/>
      </w:rPr>
    </w:lvl>
    <w:lvl w:ilvl="5" w:tplc="76227BC4">
      <w:start w:val="1"/>
      <w:numFmt w:val="bullet"/>
      <w:lvlText w:val=""/>
      <w:lvlJc w:val="left"/>
      <w:pPr>
        <w:ind w:left="4320" w:hanging="360"/>
      </w:pPr>
      <w:rPr>
        <w:rFonts w:ascii="Wingdings" w:hAnsi="Wingdings" w:hint="default"/>
      </w:rPr>
    </w:lvl>
    <w:lvl w:ilvl="6" w:tplc="6A7A22EC">
      <w:start w:val="1"/>
      <w:numFmt w:val="bullet"/>
      <w:lvlText w:val=""/>
      <w:lvlJc w:val="left"/>
      <w:pPr>
        <w:ind w:left="5040" w:hanging="360"/>
      </w:pPr>
      <w:rPr>
        <w:rFonts w:ascii="Symbol" w:hAnsi="Symbol" w:hint="default"/>
      </w:rPr>
    </w:lvl>
    <w:lvl w:ilvl="7" w:tplc="00E84260">
      <w:start w:val="1"/>
      <w:numFmt w:val="bullet"/>
      <w:lvlText w:val="o"/>
      <w:lvlJc w:val="left"/>
      <w:pPr>
        <w:ind w:left="5760" w:hanging="360"/>
      </w:pPr>
      <w:rPr>
        <w:rFonts w:ascii="Courier New" w:hAnsi="Courier New" w:hint="default"/>
      </w:rPr>
    </w:lvl>
    <w:lvl w:ilvl="8" w:tplc="F016FC9C">
      <w:start w:val="1"/>
      <w:numFmt w:val="bullet"/>
      <w:lvlText w:val=""/>
      <w:lvlJc w:val="left"/>
      <w:pPr>
        <w:ind w:left="6480" w:hanging="360"/>
      </w:pPr>
      <w:rPr>
        <w:rFonts w:ascii="Wingdings" w:hAnsi="Wingdings" w:hint="default"/>
      </w:rPr>
    </w:lvl>
  </w:abstractNum>
  <w:abstractNum w:abstractNumId="70" w15:restartNumberingAfterBreak="0">
    <w:nsid w:val="55364A16"/>
    <w:multiLevelType w:val="hybridMultilevel"/>
    <w:tmpl w:val="CA00EF7E"/>
    <w:lvl w:ilvl="0" w:tplc="59FEC214">
      <w:start w:val="1"/>
      <w:numFmt w:val="bullet"/>
      <w:lvlText w:val=""/>
      <w:lvlJc w:val="left"/>
      <w:pPr>
        <w:ind w:left="1080" w:hanging="360"/>
      </w:pPr>
      <w:rPr>
        <w:rFonts w:ascii="Symbol" w:hAnsi="Symbol"/>
      </w:rPr>
    </w:lvl>
    <w:lvl w:ilvl="1" w:tplc="1B9EE048">
      <w:start w:val="1"/>
      <w:numFmt w:val="bullet"/>
      <w:lvlText w:val=""/>
      <w:lvlJc w:val="left"/>
      <w:pPr>
        <w:ind w:left="1080" w:hanging="360"/>
      </w:pPr>
      <w:rPr>
        <w:rFonts w:ascii="Symbol" w:hAnsi="Symbol"/>
      </w:rPr>
    </w:lvl>
    <w:lvl w:ilvl="2" w:tplc="EBA0209C">
      <w:start w:val="1"/>
      <w:numFmt w:val="bullet"/>
      <w:lvlText w:val=""/>
      <w:lvlJc w:val="left"/>
      <w:pPr>
        <w:ind w:left="1080" w:hanging="360"/>
      </w:pPr>
      <w:rPr>
        <w:rFonts w:ascii="Symbol" w:hAnsi="Symbol"/>
      </w:rPr>
    </w:lvl>
    <w:lvl w:ilvl="3" w:tplc="6B785444">
      <w:start w:val="1"/>
      <w:numFmt w:val="bullet"/>
      <w:lvlText w:val=""/>
      <w:lvlJc w:val="left"/>
      <w:pPr>
        <w:ind w:left="1080" w:hanging="360"/>
      </w:pPr>
      <w:rPr>
        <w:rFonts w:ascii="Symbol" w:hAnsi="Symbol"/>
      </w:rPr>
    </w:lvl>
    <w:lvl w:ilvl="4" w:tplc="4B08F016">
      <w:start w:val="1"/>
      <w:numFmt w:val="bullet"/>
      <w:lvlText w:val=""/>
      <w:lvlJc w:val="left"/>
      <w:pPr>
        <w:ind w:left="1080" w:hanging="360"/>
      </w:pPr>
      <w:rPr>
        <w:rFonts w:ascii="Symbol" w:hAnsi="Symbol"/>
      </w:rPr>
    </w:lvl>
    <w:lvl w:ilvl="5" w:tplc="31366EC2">
      <w:start w:val="1"/>
      <w:numFmt w:val="bullet"/>
      <w:lvlText w:val=""/>
      <w:lvlJc w:val="left"/>
      <w:pPr>
        <w:ind w:left="1080" w:hanging="360"/>
      </w:pPr>
      <w:rPr>
        <w:rFonts w:ascii="Symbol" w:hAnsi="Symbol"/>
      </w:rPr>
    </w:lvl>
    <w:lvl w:ilvl="6" w:tplc="68FC1820">
      <w:start w:val="1"/>
      <w:numFmt w:val="bullet"/>
      <w:lvlText w:val=""/>
      <w:lvlJc w:val="left"/>
      <w:pPr>
        <w:ind w:left="1080" w:hanging="360"/>
      </w:pPr>
      <w:rPr>
        <w:rFonts w:ascii="Symbol" w:hAnsi="Symbol"/>
      </w:rPr>
    </w:lvl>
    <w:lvl w:ilvl="7" w:tplc="E6FA9EDC">
      <w:start w:val="1"/>
      <w:numFmt w:val="bullet"/>
      <w:lvlText w:val=""/>
      <w:lvlJc w:val="left"/>
      <w:pPr>
        <w:ind w:left="1080" w:hanging="360"/>
      </w:pPr>
      <w:rPr>
        <w:rFonts w:ascii="Symbol" w:hAnsi="Symbol"/>
      </w:rPr>
    </w:lvl>
    <w:lvl w:ilvl="8" w:tplc="CF7658B6">
      <w:start w:val="1"/>
      <w:numFmt w:val="bullet"/>
      <w:lvlText w:val=""/>
      <w:lvlJc w:val="left"/>
      <w:pPr>
        <w:ind w:left="1080" w:hanging="360"/>
      </w:pPr>
      <w:rPr>
        <w:rFonts w:ascii="Symbol" w:hAnsi="Symbol"/>
      </w:rPr>
    </w:lvl>
  </w:abstractNum>
  <w:abstractNum w:abstractNumId="71" w15:restartNumberingAfterBreak="0">
    <w:nsid w:val="5538B19A"/>
    <w:multiLevelType w:val="hybridMultilevel"/>
    <w:tmpl w:val="FFFFFFFF"/>
    <w:lvl w:ilvl="0" w:tplc="38DCCA96">
      <w:start w:val="1"/>
      <w:numFmt w:val="bullet"/>
      <w:lvlText w:val=""/>
      <w:lvlJc w:val="left"/>
      <w:pPr>
        <w:ind w:left="720" w:hanging="360"/>
      </w:pPr>
      <w:rPr>
        <w:rFonts w:ascii="Symbol" w:hAnsi="Symbol" w:hint="default"/>
      </w:rPr>
    </w:lvl>
    <w:lvl w:ilvl="1" w:tplc="81FAB1FC">
      <w:start w:val="1"/>
      <w:numFmt w:val="bullet"/>
      <w:lvlText w:val="o"/>
      <w:lvlJc w:val="left"/>
      <w:pPr>
        <w:ind w:left="1440" w:hanging="360"/>
      </w:pPr>
      <w:rPr>
        <w:rFonts w:ascii="Courier New" w:hAnsi="Courier New" w:hint="default"/>
      </w:rPr>
    </w:lvl>
    <w:lvl w:ilvl="2" w:tplc="BF303D66">
      <w:start w:val="1"/>
      <w:numFmt w:val="bullet"/>
      <w:lvlText w:val=""/>
      <w:lvlJc w:val="left"/>
      <w:pPr>
        <w:ind w:left="2160" w:hanging="360"/>
      </w:pPr>
      <w:rPr>
        <w:rFonts w:ascii="Wingdings" w:hAnsi="Wingdings" w:hint="default"/>
      </w:rPr>
    </w:lvl>
    <w:lvl w:ilvl="3" w:tplc="E3663ECE">
      <w:start w:val="1"/>
      <w:numFmt w:val="bullet"/>
      <w:lvlText w:val=""/>
      <w:lvlJc w:val="left"/>
      <w:pPr>
        <w:ind w:left="2880" w:hanging="360"/>
      </w:pPr>
      <w:rPr>
        <w:rFonts w:ascii="Symbol" w:hAnsi="Symbol" w:hint="default"/>
      </w:rPr>
    </w:lvl>
    <w:lvl w:ilvl="4" w:tplc="CB5897A8">
      <w:start w:val="1"/>
      <w:numFmt w:val="bullet"/>
      <w:lvlText w:val="o"/>
      <w:lvlJc w:val="left"/>
      <w:pPr>
        <w:ind w:left="3600" w:hanging="360"/>
      </w:pPr>
      <w:rPr>
        <w:rFonts w:ascii="Courier New" w:hAnsi="Courier New" w:hint="default"/>
      </w:rPr>
    </w:lvl>
    <w:lvl w:ilvl="5" w:tplc="9F6A452E">
      <w:start w:val="1"/>
      <w:numFmt w:val="bullet"/>
      <w:lvlText w:val=""/>
      <w:lvlJc w:val="left"/>
      <w:pPr>
        <w:ind w:left="4320" w:hanging="360"/>
      </w:pPr>
      <w:rPr>
        <w:rFonts w:ascii="Wingdings" w:hAnsi="Wingdings" w:hint="default"/>
      </w:rPr>
    </w:lvl>
    <w:lvl w:ilvl="6" w:tplc="4A109F1A">
      <w:start w:val="1"/>
      <w:numFmt w:val="bullet"/>
      <w:lvlText w:val=""/>
      <w:lvlJc w:val="left"/>
      <w:pPr>
        <w:ind w:left="5040" w:hanging="360"/>
      </w:pPr>
      <w:rPr>
        <w:rFonts w:ascii="Symbol" w:hAnsi="Symbol" w:hint="default"/>
      </w:rPr>
    </w:lvl>
    <w:lvl w:ilvl="7" w:tplc="1CDEE4B6">
      <w:start w:val="1"/>
      <w:numFmt w:val="bullet"/>
      <w:lvlText w:val="o"/>
      <w:lvlJc w:val="left"/>
      <w:pPr>
        <w:ind w:left="5760" w:hanging="360"/>
      </w:pPr>
      <w:rPr>
        <w:rFonts w:ascii="Courier New" w:hAnsi="Courier New" w:hint="default"/>
      </w:rPr>
    </w:lvl>
    <w:lvl w:ilvl="8" w:tplc="D2F6B7D2">
      <w:start w:val="1"/>
      <w:numFmt w:val="bullet"/>
      <w:lvlText w:val=""/>
      <w:lvlJc w:val="left"/>
      <w:pPr>
        <w:ind w:left="6480" w:hanging="360"/>
      </w:pPr>
      <w:rPr>
        <w:rFonts w:ascii="Wingdings" w:hAnsi="Wingdings" w:hint="default"/>
      </w:rPr>
    </w:lvl>
  </w:abstractNum>
  <w:abstractNum w:abstractNumId="72" w15:restartNumberingAfterBreak="0">
    <w:nsid w:val="56816A01"/>
    <w:multiLevelType w:val="hybridMultilevel"/>
    <w:tmpl w:val="F0C2EB2E"/>
    <w:lvl w:ilvl="0" w:tplc="D136891A">
      <w:start w:val="1"/>
      <w:numFmt w:val="bullet"/>
      <w:lvlText w:val=""/>
      <w:lvlJc w:val="left"/>
      <w:pPr>
        <w:ind w:left="720" w:hanging="360"/>
      </w:pPr>
      <w:rPr>
        <w:rFonts w:ascii="Symbol" w:hAnsi="Symbol"/>
      </w:rPr>
    </w:lvl>
    <w:lvl w:ilvl="1" w:tplc="11AA0AA6">
      <w:start w:val="1"/>
      <w:numFmt w:val="bullet"/>
      <w:lvlText w:val=""/>
      <w:lvlJc w:val="left"/>
      <w:pPr>
        <w:ind w:left="720" w:hanging="360"/>
      </w:pPr>
      <w:rPr>
        <w:rFonts w:ascii="Symbol" w:hAnsi="Symbol"/>
      </w:rPr>
    </w:lvl>
    <w:lvl w:ilvl="2" w:tplc="FB8A9CDC">
      <w:start w:val="1"/>
      <w:numFmt w:val="bullet"/>
      <w:lvlText w:val=""/>
      <w:lvlJc w:val="left"/>
      <w:pPr>
        <w:ind w:left="720" w:hanging="360"/>
      </w:pPr>
      <w:rPr>
        <w:rFonts w:ascii="Symbol" w:hAnsi="Symbol"/>
      </w:rPr>
    </w:lvl>
    <w:lvl w:ilvl="3" w:tplc="468248B2">
      <w:start w:val="1"/>
      <w:numFmt w:val="bullet"/>
      <w:lvlText w:val=""/>
      <w:lvlJc w:val="left"/>
      <w:pPr>
        <w:ind w:left="720" w:hanging="360"/>
      </w:pPr>
      <w:rPr>
        <w:rFonts w:ascii="Symbol" w:hAnsi="Symbol"/>
      </w:rPr>
    </w:lvl>
    <w:lvl w:ilvl="4" w:tplc="31FE2380">
      <w:start w:val="1"/>
      <w:numFmt w:val="bullet"/>
      <w:lvlText w:val=""/>
      <w:lvlJc w:val="left"/>
      <w:pPr>
        <w:ind w:left="720" w:hanging="360"/>
      </w:pPr>
      <w:rPr>
        <w:rFonts w:ascii="Symbol" w:hAnsi="Symbol"/>
      </w:rPr>
    </w:lvl>
    <w:lvl w:ilvl="5" w:tplc="5740C3C4">
      <w:start w:val="1"/>
      <w:numFmt w:val="bullet"/>
      <w:lvlText w:val=""/>
      <w:lvlJc w:val="left"/>
      <w:pPr>
        <w:ind w:left="720" w:hanging="360"/>
      </w:pPr>
      <w:rPr>
        <w:rFonts w:ascii="Symbol" w:hAnsi="Symbol"/>
      </w:rPr>
    </w:lvl>
    <w:lvl w:ilvl="6" w:tplc="BF522F8A">
      <w:start w:val="1"/>
      <w:numFmt w:val="bullet"/>
      <w:lvlText w:val=""/>
      <w:lvlJc w:val="left"/>
      <w:pPr>
        <w:ind w:left="720" w:hanging="360"/>
      </w:pPr>
      <w:rPr>
        <w:rFonts w:ascii="Symbol" w:hAnsi="Symbol"/>
      </w:rPr>
    </w:lvl>
    <w:lvl w:ilvl="7" w:tplc="2DE294F8">
      <w:start w:val="1"/>
      <w:numFmt w:val="bullet"/>
      <w:lvlText w:val=""/>
      <w:lvlJc w:val="left"/>
      <w:pPr>
        <w:ind w:left="720" w:hanging="360"/>
      </w:pPr>
      <w:rPr>
        <w:rFonts w:ascii="Symbol" w:hAnsi="Symbol"/>
      </w:rPr>
    </w:lvl>
    <w:lvl w:ilvl="8" w:tplc="8E225A7A">
      <w:start w:val="1"/>
      <w:numFmt w:val="bullet"/>
      <w:lvlText w:val=""/>
      <w:lvlJc w:val="left"/>
      <w:pPr>
        <w:ind w:left="720" w:hanging="360"/>
      </w:pPr>
      <w:rPr>
        <w:rFonts w:ascii="Symbol" w:hAnsi="Symbol"/>
      </w:rPr>
    </w:lvl>
  </w:abstractNum>
  <w:abstractNum w:abstractNumId="73" w15:restartNumberingAfterBreak="0">
    <w:nsid w:val="5831120D"/>
    <w:multiLevelType w:val="hybridMultilevel"/>
    <w:tmpl w:val="7256CF04"/>
    <w:lvl w:ilvl="0" w:tplc="7C203EA0">
      <w:start w:val="1"/>
      <w:numFmt w:val="bullet"/>
      <w:lvlText w:val=""/>
      <w:lvlJc w:val="left"/>
      <w:pPr>
        <w:ind w:left="720" w:hanging="360"/>
      </w:pPr>
      <w:rPr>
        <w:rFonts w:ascii="Symbol" w:hAnsi="Symbol" w:hint="default"/>
      </w:rPr>
    </w:lvl>
    <w:lvl w:ilvl="1" w:tplc="E9FCE70C">
      <w:start w:val="1"/>
      <w:numFmt w:val="bullet"/>
      <w:lvlText w:val="o"/>
      <w:lvlJc w:val="left"/>
      <w:pPr>
        <w:ind w:left="1440" w:hanging="360"/>
      </w:pPr>
      <w:rPr>
        <w:rFonts w:ascii="Courier New" w:hAnsi="Courier New" w:hint="default"/>
      </w:rPr>
    </w:lvl>
    <w:lvl w:ilvl="2" w:tplc="581C9352">
      <w:start w:val="1"/>
      <w:numFmt w:val="bullet"/>
      <w:lvlText w:val=""/>
      <w:lvlJc w:val="left"/>
      <w:pPr>
        <w:ind w:left="2160" w:hanging="360"/>
      </w:pPr>
      <w:rPr>
        <w:rFonts w:ascii="Wingdings" w:hAnsi="Wingdings" w:hint="default"/>
      </w:rPr>
    </w:lvl>
    <w:lvl w:ilvl="3" w:tplc="18F61E8E">
      <w:start w:val="1"/>
      <w:numFmt w:val="bullet"/>
      <w:lvlText w:val=""/>
      <w:lvlJc w:val="left"/>
      <w:pPr>
        <w:ind w:left="2880" w:hanging="360"/>
      </w:pPr>
      <w:rPr>
        <w:rFonts w:ascii="Symbol" w:hAnsi="Symbol" w:hint="default"/>
      </w:rPr>
    </w:lvl>
    <w:lvl w:ilvl="4" w:tplc="9A845CEE">
      <w:start w:val="1"/>
      <w:numFmt w:val="bullet"/>
      <w:lvlText w:val="o"/>
      <w:lvlJc w:val="left"/>
      <w:pPr>
        <w:ind w:left="3600" w:hanging="360"/>
      </w:pPr>
      <w:rPr>
        <w:rFonts w:ascii="Courier New" w:hAnsi="Courier New" w:hint="default"/>
      </w:rPr>
    </w:lvl>
    <w:lvl w:ilvl="5" w:tplc="865E27A6">
      <w:start w:val="1"/>
      <w:numFmt w:val="bullet"/>
      <w:lvlText w:val=""/>
      <w:lvlJc w:val="left"/>
      <w:pPr>
        <w:ind w:left="4320" w:hanging="360"/>
      </w:pPr>
      <w:rPr>
        <w:rFonts w:ascii="Wingdings" w:hAnsi="Wingdings" w:hint="default"/>
      </w:rPr>
    </w:lvl>
    <w:lvl w:ilvl="6" w:tplc="5A829FE2">
      <w:start w:val="1"/>
      <w:numFmt w:val="bullet"/>
      <w:lvlText w:val=""/>
      <w:lvlJc w:val="left"/>
      <w:pPr>
        <w:ind w:left="5040" w:hanging="360"/>
      </w:pPr>
      <w:rPr>
        <w:rFonts w:ascii="Symbol" w:hAnsi="Symbol" w:hint="default"/>
      </w:rPr>
    </w:lvl>
    <w:lvl w:ilvl="7" w:tplc="10F266B8">
      <w:start w:val="1"/>
      <w:numFmt w:val="bullet"/>
      <w:lvlText w:val="o"/>
      <w:lvlJc w:val="left"/>
      <w:pPr>
        <w:ind w:left="5760" w:hanging="360"/>
      </w:pPr>
      <w:rPr>
        <w:rFonts w:ascii="Courier New" w:hAnsi="Courier New" w:hint="default"/>
      </w:rPr>
    </w:lvl>
    <w:lvl w:ilvl="8" w:tplc="247C0A3E">
      <w:start w:val="1"/>
      <w:numFmt w:val="bullet"/>
      <w:lvlText w:val=""/>
      <w:lvlJc w:val="left"/>
      <w:pPr>
        <w:ind w:left="6480" w:hanging="360"/>
      </w:pPr>
      <w:rPr>
        <w:rFonts w:ascii="Wingdings" w:hAnsi="Wingdings" w:hint="default"/>
      </w:rPr>
    </w:lvl>
  </w:abstractNum>
  <w:abstractNum w:abstractNumId="74" w15:restartNumberingAfterBreak="0">
    <w:nsid w:val="59893303"/>
    <w:multiLevelType w:val="hybridMultilevel"/>
    <w:tmpl w:val="7CA2EB58"/>
    <w:lvl w:ilvl="0" w:tplc="7F44DA3C">
      <w:start w:val="1"/>
      <w:numFmt w:val="decimal"/>
      <w:lvlText w:val="%1."/>
      <w:lvlJc w:val="left"/>
      <w:pPr>
        <w:ind w:left="2160" w:hanging="360"/>
      </w:pPr>
    </w:lvl>
    <w:lvl w:ilvl="1" w:tplc="C1C8CC2E">
      <w:start w:val="1"/>
      <w:numFmt w:val="decimal"/>
      <w:lvlText w:val="%2."/>
      <w:lvlJc w:val="left"/>
      <w:pPr>
        <w:ind w:left="2160" w:hanging="360"/>
      </w:pPr>
    </w:lvl>
    <w:lvl w:ilvl="2" w:tplc="22C0A7F8">
      <w:start w:val="1"/>
      <w:numFmt w:val="bullet"/>
      <w:lvlText w:val=""/>
      <w:lvlJc w:val="left"/>
      <w:pPr>
        <w:ind w:left="2880" w:hanging="360"/>
      </w:pPr>
      <w:rPr>
        <w:rFonts w:ascii="Symbol" w:hAnsi="Symbol"/>
      </w:rPr>
    </w:lvl>
    <w:lvl w:ilvl="3" w:tplc="0568C6E8">
      <w:start w:val="1"/>
      <w:numFmt w:val="decimal"/>
      <w:lvlText w:val="%4."/>
      <w:lvlJc w:val="left"/>
      <w:pPr>
        <w:ind w:left="2160" w:hanging="360"/>
      </w:pPr>
    </w:lvl>
    <w:lvl w:ilvl="4" w:tplc="51B0323A">
      <w:start w:val="1"/>
      <w:numFmt w:val="decimal"/>
      <w:lvlText w:val="%5."/>
      <w:lvlJc w:val="left"/>
      <w:pPr>
        <w:ind w:left="2160" w:hanging="360"/>
      </w:pPr>
    </w:lvl>
    <w:lvl w:ilvl="5" w:tplc="63AAD672">
      <w:start w:val="1"/>
      <w:numFmt w:val="decimal"/>
      <w:lvlText w:val="%6."/>
      <w:lvlJc w:val="left"/>
      <w:pPr>
        <w:ind w:left="2160" w:hanging="360"/>
      </w:pPr>
    </w:lvl>
    <w:lvl w:ilvl="6" w:tplc="905CA90C">
      <w:start w:val="1"/>
      <w:numFmt w:val="decimal"/>
      <w:lvlText w:val="%7."/>
      <w:lvlJc w:val="left"/>
      <w:pPr>
        <w:ind w:left="2160" w:hanging="360"/>
      </w:pPr>
    </w:lvl>
    <w:lvl w:ilvl="7" w:tplc="9ADC951A">
      <w:start w:val="1"/>
      <w:numFmt w:val="decimal"/>
      <w:lvlText w:val="%8."/>
      <w:lvlJc w:val="left"/>
      <w:pPr>
        <w:ind w:left="2160" w:hanging="360"/>
      </w:pPr>
    </w:lvl>
    <w:lvl w:ilvl="8" w:tplc="B1FCA31A">
      <w:start w:val="1"/>
      <w:numFmt w:val="decimal"/>
      <w:lvlText w:val="%9."/>
      <w:lvlJc w:val="left"/>
      <w:pPr>
        <w:ind w:left="2160" w:hanging="360"/>
      </w:pPr>
    </w:lvl>
  </w:abstractNum>
  <w:abstractNum w:abstractNumId="75" w15:restartNumberingAfterBreak="0">
    <w:nsid w:val="5B365D7A"/>
    <w:multiLevelType w:val="hybridMultilevel"/>
    <w:tmpl w:val="DB2E0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CD06FA4"/>
    <w:multiLevelType w:val="hybridMultilevel"/>
    <w:tmpl w:val="5186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E22686"/>
    <w:multiLevelType w:val="hybridMultilevel"/>
    <w:tmpl w:val="2F149888"/>
    <w:lvl w:ilvl="0" w:tplc="3B8E1C32">
      <w:start w:val="1"/>
      <w:numFmt w:val="bullet"/>
      <w:lvlText w:val=""/>
      <w:lvlJc w:val="left"/>
      <w:pPr>
        <w:ind w:left="720" w:hanging="360"/>
      </w:pPr>
      <w:rPr>
        <w:rFonts w:ascii="Symbol" w:hAnsi="Symbol"/>
      </w:rPr>
    </w:lvl>
    <w:lvl w:ilvl="1" w:tplc="2F32FBCA">
      <w:start w:val="1"/>
      <w:numFmt w:val="bullet"/>
      <w:lvlText w:val=""/>
      <w:lvlJc w:val="left"/>
      <w:pPr>
        <w:ind w:left="720" w:hanging="360"/>
      </w:pPr>
      <w:rPr>
        <w:rFonts w:ascii="Symbol" w:hAnsi="Symbol"/>
      </w:rPr>
    </w:lvl>
    <w:lvl w:ilvl="2" w:tplc="19C4D9B6">
      <w:start w:val="1"/>
      <w:numFmt w:val="bullet"/>
      <w:lvlText w:val=""/>
      <w:lvlJc w:val="left"/>
      <w:pPr>
        <w:ind w:left="720" w:hanging="360"/>
      </w:pPr>
      <w:rPr>
        <w:rFonts w:ascii="Symbol" w:hAnsi="Symbol"/>
      </w:rPr>
    </w:lvl>
    <w:lvl w:ilvl="3" w:tplc="9B942DA6">
      <w:start w:val="1"/>
      <w:numFmt w:val="bullet"/>
      <w:lvlText w:val=""/>
      <w:lvlJc w:val="left"/>
      <w:pPr>
        <w:ind w:left="720" w:hanging="360"/>
      </w:pPr>
      <w:rPr>
        <w:rFonts w:ascii="Symbol" w:hAnsi="Symbol"/>
      </w:rPr>
    </w:lvl>
    <w:lvl w:ilvl="4" w:tplc="92286BCC">
      <w:start w:val="1"/>
      <w:numFmt w:val="bullet"/>
      <w:lvlText w:val=""/>
      <w:lvlJc w:val="left"/>
      <w:pPr>
        <w:ind w:left="720" w:hanging="360"/>
      </w:pPr>
      <w:rPr>
        <w:rFonts w:ascii="Symbol" w:hAnsi="Symbol"/>
      </w:rPr>
    </w:lvl>
    <w:lvl w:ilvl="5" w:tplc="CD28FCAA">
      <w:start w:val="1"/>
      <w:numFmt w:val="bullet"/>
      <w:lvlText w:val=""/>
      <w:lvlJc w:val="left"/>
      <w:pPr>
        <w:ind w:left="720" w:hanging="360"/>
      </w:pPr>
      <w:rPr>
        <w:rFonts w:ascii="Symbol" w:hAnsi="Symbol"/>
      </w:rPr>
    </w:lvl>
    <w:lvl w:ilvl="6" w:tplc="B2D29350">
      <w:start w:val="1"/>
      <w:numFmt w:val="bullet"/>
      <w:lvlText w:val=""/>
      <w:lvlJc w:val="left"/>
      <w:pPr>
        <w:ind w:left="720" w:hanging="360"/>
      </w:pPr>
      <w:rPr>
        <w:rFonts w:ascii="Symbol" w:hAnsi="Symbol"/>
      </w:rPr>
    </w:lvl>
    <w:lvl w:ilvl="7" w:tplc="F4DA0146">
      <w:start w:val="1"/>
      <w:numFmt w:val="bullet"/>
      <w:lvlText w:val=""/>
      <w:lvlJc w:val="left"/>
      <w:pPr>
        <w:ind w:left="720" w:hanging="360"/>
      </w:pPr>
      <w:rPr>
        <w:rFonts w:ascii="Symbol" w:hAnsi="Symbol"/>
      </w:rPr>
    </w:lvl>
    <w:lvl w:ilvl="8" w:tplc="3E328838">
      <w:start w:val="1"/>
      <w:numFmt w:val="bullet"/>
      <w:lvlText w:val=""/>
      <w:lvlJc w:val="left"/>
      <w:pPr>
        <w:ind w:left="720" w:hanging="360"/>
      </w:pPr>
      <w:rPr>
        <w:rFonts w:ascii="Symbol" w:hAnsi="Symbol"/>
      </w:rPr>
    </w:lvl>
  </w:abstractNum>
  <w:abstractNum w:abstractNumId="78" w15:restartNumberingAfterBreak="0">
    <w:nsid w:val="5D8C0B1C"/>
    <w:multiLevelType w:val="hybridMultilevel"/>
    <w:tmpl w:val="AD0C2920"/>
    <w:lvl w:ilvl="0" w:tplc="103C4202">
      <w:start w:val="1"/>
      <w:numFmt w:val="decimal"/>
      <w:lvlText w:val="%1."/>
      <w:lvlJc w:val="left"/>
      <w:pPr>
        <w:ind w:left="1020" w:hanging="360"/>
      </w:pPr>
    </w:lvl>
    <w:lvl w:ilvl="1" w:tplc="C024C952">
      <w:start w:val="1"/>
      <w:numFmt w:val="decimal"/>
      <w:lvlText w:val="%2."/>
      <w:lvlJc w:val="left"/>
      <w:pPr>
        <w:ind w:left="1020" w:hanging="360"/>
      </w:pPr>
    </w:lvl>
    <w:lvl w:ilvl="2" w:tplc="FE70BB6E">
      <w:start w:val="1"/>
      <w:numFmt w:val="decimal"/>
      <w:lvlText w:val="%3."/>
      <w:lvlJc w:val="left"/>
      <w:pPr>
        <w:ind w:left="1020" w:hanging="360"/>
      </w:pPr>
    </w:lvl>
    <w:lvl w:ilvl="3" w:tplc="038C8F84">
      <w:start w:val="1"/>
      <w:numFmt w:val="decimal"/>
      <w:lvlText w:val="%4."/>
      <w:lvlJc w:val="left"/>
      <w:pPr>
        <w:ind w:left="1020" w:hanging="360"/>
      </w:pPr>
    </w:lvl>
    <w:lvl w:ilvl="4" w:tplc="45EAA00C">
      <w:start w:val="1"/>
      <w:numFmt w:val="decimal"/>
      <w:lvlText w:val="%5."/>
      <w:lvlJc w:val="left"/>
      <w:pPr>
        <w:ind w:left="1020" w:hanging="360"/>
      </w:pPr>
    </w:lvl>
    <w:lvl w:ilvl="5" w:tplc="74CC2942">
      <w:start w:val="1"/>
      <w:numFmt w:val="decimal"/>
      <w:lvlText w:val="%6."/>
      <w:lvlJc w:val="left"/>
      <w:pPr>
        <w:ind w:left="1020" w:hanging="360"/>
      </w:pPr>
    </w:lvl>
    <w:lvl w:ilvl="6" w:tplc="2D1A933C">
      <w:start w:val="1"/>
      <w:numFmt w:val="decimal"/>
      <w:lvlText w:val="%7."/>
      <w:lvlJc w:val="left"/>
      <w:pPr>
        <w:ind w:left="1020" w:hanging="360"/>
      </w:pPr>
    </w:lvl>
    <w:lvl w:ilvl="7" w:tplc="0AD4E106">
      <w:start w:val="1"/>
      <w:numFmt w:val="decimal"/>
      <w:lvlText w:val="%8."/>
      <w:lvlJc w:val="left"/>
      <w:pPr>
        <w:ind w:left="1020" w:hanging="360"/>
      </w:pPr>
    </w:lvl>
    <w:lvl w:ilvl="8" w:tplc="69242204">
      <w:start w:val="1"/>
      <w:numFmt w:val="decimal"/>
      <w:lvlText w:val="%9."/>
      <w:lvlJc w:val="left"/>
      <w:pPr>
        <w:ind w:left="1020" w:hanging="360"/>
      </w:pPr>
    </w:lvl>
  </w:abstractNum>
  <w:abstractNum w:abstractNumId="79" w15:restartNumberingAfterBreak="0">
    <w:nsid w:val="604D37BC"/>
    <w:multiLevelType w:val="hybridMultilevel"/>
    <w:tmpl w:val="AF443F8A"/>
    <w:lvl w:ilvl="0" w:tplc="E1BEEB42">
      <w:start w:val="1"/>
      <w:numFmt w:val="bullet"/>
      <w:lvlText w:val=""/>
      <w:lvlJc w:val="left"/>
      <w:pPr>
        <w:ind w:left="720" w:hanging="360"/>
      </w:pPr>
      <w:rPr>
        <w:rFonts w:ascii="Symbol" w:hAnsi="Symbol"/>
      </w:rPr>
    </w:lvl>
    <w:lvl w:ilvl="1" w:tplc="E85E1000">
      <w:start w:val="1"/>
      <w:numFmt w:val="bullet"/>
      <w:lvlText w:val=""/>
      <w:lvlJc w:val="left"/>
      <w:pPr>
        <w:ind w:left="720" w:hanging="360"/>
      </w:pPr>
      <w:rPr>
        <w:rFonts w:ascii="Symbol" w:hAnsi="Symbol"/>
      </w:rPr>
    </w:lvl>
    <w:lvl w:ilvl="2" w:tplc="2E749652">
      <w:start w:val="1"/>
      <w:numFmt w:val="bullet"/>
      <w:lvlText w:val=""/>
      <w:lvlJc w:val="left"/>
      <w:pPr>
        <w:ind w:left="720" w:hanging="360"/>
      </w:pPr>
      <w:rPr>
        <w:rFonts w:ascii="Symbol" w:hAnsi="Symbol"/>
      </w:rPr>
    </w:lvl>
    <w:lvl w:ilvl="3" w:tplc="358EE16C">
      <w:start w:val="1"/>
      <w:numFmt w:val="bullet"/>
      <w:lvlText w:val=""/>
      <w:lvlJc w:val="left"/>
      <w:pPr>
        <w:ind w:left="720" w:hanging="360"/>
      </w:pPr>
      <w:rPr>
        <w:rFonts w:ascii="Symbol" w:hAnsi="Symbol"/>
      </w:rPr>
    </w:lvl>
    <w:lvl w:ilvl="4" w:tplc="8B085024">
      <w:start w:val="1"/>
      <w:numFmt w:val="bullet"/>
      <w:lvlText w:val=""/>
      <w:lvlJc w:val="left"/>
      <w:pPr>
        <w:ind w:left="720" w:hanging="360"/>
      </w:pPr>
      <w:rPr>
        <w:rFonts w:ascii="Symbol" w:hAnsi="Symbol"/>
      </w:rPr>
    </w:lvl>
    <w:lvl w:ilvl="5" w:tplc="07CEB22A">
      <w:start w:val="1"/>
      <w:numFmt w:val="bullet"/>
      <w:lvlText w:val=""/>
      <w:lvlJc w:val="left"/>
      <w:pPr>
        <w:ind w:left="720" w:hanging="360"/>
      </w:pPr>
      <w:rPr>
        <w:rFonts w:ascii="Symbol" w:hAnsi="Symbol"/>
      </w:rPr>
    </w:lvl>
    <w:lvl w:ilvl="6" w:tplc="7280F622">
      <w:start w:val="1"/>
      <w:numFmt w:val="bullet"/>
      <w:lvlText w:val=""/>
      <w:lvlJc w:val="left"/>
      <w:pPr>
        <w:ind w:left="720" w:hanging="360"/>
      </w:pPr>
      <w:rPr>
        <w:rFonts w:ascii="Symbol" w:hAnsi="Symbol"/>
      </w:rPr>
    </w:lvl>
    <w:lvl w:ilvl="7" w:tplc="2DBAC84E">
      <w:start w:val="1"/>
      <w:numFmt w:val="bullet"/>
      <w:lvlText w:val=""/>
      <w:lvlJc w:val="left"/>
      <w:pPr>
        <w:ind w:left="720" w:hanging="360"/>
      </w:pPr>
      <w:rPr>
        <w:rFonts w:ascii="Symbol" w:hAnsi="Symbol"/>
      </w:rPr>
    </w:lvl>
    <w:lvl w:ilvl="8" w:tplc="E8C46286">
      <w:start w:val="1"/>
      <w:numFmt w:val="bullet"/>
      <w:lvlText w:val=""/>
      <w:lvlJc w:val="left"/>
      <w:pPr>
        <w:ind w:left="720" w:hanging="360"/>
      </w:pPr>
      <w:rPr>
        <w:rFonts w:ascii="Symbol" w:hAnsi="Symbol"/>
      </w:rPr>
    </w:lvl>
  </w:abstractNum>
  <w:abstractNum w:abstractNumId="80" w15:restartNumberingAfterBreak="0">
    <w:nsid w:val="6357E3CC"/>
    <w:multiLevelType w:val="hybridMultilevel"/>
    <w:tmpl w:val="FFFFFFFF"/>
    <w:lvl w:ilvl="0" w:tplc="58A6397A">
      <w:start w:val="1"/>
      <w:numFmt w:val="bullet"/>
      <w:lvlText w:val=""/>
      <w:lvlJc w:val="left"/>
      <w:pPr>
        <w:ind w:left="720" w:hanging="360"/>
      </w:pPr>
      <w:rPr>
        <w:rFonts w:ascii="Symbol" w:hAnsi="Symbol" w:hint="default"/>
      </w:rPr>
    </w:lvl>
    <w:lvl w:ilvl="1" w:tplc="79FAC764">
      <w:start w:val="1"/>
      <w:numFmt w:val="bullet"/>
      <w:lvlText w:val="o"/>
      <w:lvlJc w:val="left"/>
      <w:pPr>
        <w:ind w:left="1440" w:hanging="360"/>
      </w:pPr>
      <w:rPr>
        <w:rFonts w:ascii="Courier New" w:hAnsi="Courier New" w:hint="default"/>
      </w:rPr>
    </w:lvl>
    <w:lvl w:ilvl="2" w:tplc="E1A28F1E">
      <w:start w:val="1"/>
      <w:numFmt w:val="bullet"/>
      <w:lvlText w:val=""/>
      <w:lvlJc w:val="left"/>
      <w:pPr>
        <w:ind w:left="2160" w:hanging="360"/>
      </w:pPr>
      <w:rPr>
        <w:rFonts w:ascii="Wingdings" w:hAnsi="Wingdings" w:hint="default"/>
      </w:rPr>
    </w:lvl>
    <w:lvl w:ilvl="3" w:tplc="E7C0584C">
      <w:start w:val="1"/>
      <w:numFmt w:val="bullet"/>
      <w:lvlText w:val=""/>
      <w:lvlJc w:val="left"/>
      <w:pPr>
        <w:ind w:left="2880" w:hanging="360"/>
      </w:pPr>
      <w:rPr>
        <w:rFonts w:ascii="Symbol" w:hAnsi="Symbol" w:hint="default"/>
      </w:rPr>
    </w:lvl>
    <w:lvl w:ilvl="4" w:tplc="B3647702">
      <w:start w:val="1"/>
      <w:numFmt w:val="bullet"/>
      <w:lvlText w:val="o"/>
      <w:lvlJc w:val="left"/>
      <w:pPr>
        <w:ind w:left="3600" w:hanging="360"/>
      </w:pPr>
      <w:rPr>
        <w:rFonts w:ascii="Courier New" w:hAnsi="Courier New" w:hint="default"/>
      </w:rPr>
    </w:lvl>
    <w:lvl w:ilvl="5" w:tplc="2DF8D96A">
      <w:start w:val="1"/>
      <w:numFmt w:val="bullet"/>
      <w:lvlText w:val=""/>
      <w:lvlJc w:val="left"/>
      <w:pPr>
        <w:ind w:left="4320" w:hanging="360"/>
      </w:pPr>
      <w:rPr>
        <w:rFonts w:ascii="Wingdings" w:hAnsi="Wingdings" w:hint="default"/>
      </w:rPr>
    </w:lvl>
    <w:lvl w:ilvl="6" w:tplc="701EB556">
      <w:start w:val="1"/>
      <w:numFmt w:val="bullet"/>
      <w:lvlText w:val=""/>
      <w:lvlJc w:val="left"/>
      <w:pPr>
        <w:ind w:left="5040" w:hanging="360"/>
      </w:pPr>
      <w:rPr>
        <w:rFonts w:ascii="Symbol" w:hAnsi="Symbol" w:hint="default"/>
      </w:rPr>
    </w:lvl>
    <w:lvl w:ilvl="7" w:tplc="5192AC1A">
      <w:start w:val="1"/>
      <w:numFmt w:val="bullet"/>
      <w:lvlText w:val="o"/>
      <w:lvlJc w:val="left"/>
      <w:pPr>
        <w:ind w:left="5760" w:hanging="360"/>
      </w:pPr>
      <w:rPr>
        <w:rFonts w:ascii="Courier New" w:hAnsi="Courier New" w:hint="default"/>
      </w:rPr>
    </w:lvl>
    <w:lvl w:ilvl="8" w:tplc="DE74A218">
      <w:start w:val="1"/>
      <w:numFmt w:val="bullet"/>
      <w:lvlText w:val=""/>
      <w:lvlJc w:val="left"/>
      <w:pPr>
        <w:ind w:left="6480" w:hanging="360"/>
      </w:pPr>
      <w:rPr>
        <w:rFonts w:ascii="Wingdings" w:hAnsi="Wingdings" w:hint="default"/>
      </w:rPr>
    </w:lvl>
  </w:abstractNum>
  <w:abstractNum w:abstractNumId="81" w15:restartNumberingAfterBreak="0">
    <w:nsid w:val="6386481D"/>
    <w:multiLevelType w:val="hybridMultilevel"/>
    <w:tmpl w:val="0BAAC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48E1C6B"/>
    <w:multiLevelType w:val="hybridMultilevel"/>
    <w:tmpl w:val="FFFFFFFF"/>
    <w:lvl w:ilvl="0" w:tplc="D16EEFA0">
      <w:start w:val="1"/>
      <w:numFmt w:val="bullet"/>
      <w:lvlText w:val="·"/>
      <w:lvlJc w:val="left"/>
      <w:pPr>
        <w:ind w:left="720" w:hanging="360"/>
      </w:pPr>
      <w:rPr>
        <w:rFonts w:ascii="Symbol" w:hAnsi="Symbol" w:hint="default"/>
      </w:rPr>
    </w:lvl>
    <w:lvl w:ilvl="1" w:tplc="7F0677FE">
      <w:start w:val="1"/>
      <w:numFmt w:val="bullet"/>
      <w:lvlText w:val="o"/>
      <w:lvlJc w:val="left"/>
      <w:pPr>
        <w:ind w:left="1440" w:hanging="360"/>
      </w:pPr>
      <w:rPr>
        <w:rFonts w:ascii="Courier New" w:hAnsi="Courier New" w:hint="default"/>
      </w:rPr>
    </w:lvl>
    <w:lvl w:ilvl="2" w:tplc="B844A884">
      <w:start w:val="1"/>
      <w:numFmt w:val="bullet"/>
      <w:lvlText w:val=""/>
      <w:lvlJc w:val="left"/>
      <w:pPr>
        <w:ind w:left="2160" w:hanging="360"/>
      </w:pPr>
      <w:rPr>
        <w:rFonts w:ascii="Wingdings" w:hAnsi="Wingdings" w:hint="default"/>
      </w:rPr>
    </w:lvl>
    <w:lvl w:ilvl="3" w:tplc="540CDFE2">
      <w:start w:val="1"/>
      <w:numFmt w:val="bullet"/>
      <w:lvlText w:val=""/>
      <w:lvlJc w:val="left"/>
      <w:pPr>
        <w:ind w:left="2880" w:hanging="360"/>
      </w:pPr>
      <w:rPr>
        <w:rFonts w:ascii="Symbol" w:hAnsi="Symbol" w:hint="default"/>
      </w:rPr>
    </w:lvl>
    <w:lvl w:ilvl="4" w:tplc="7FEAB7F6">
      <w:start w:val="1"/>
      <w:numFmt w:val="bullet"/>
      <w:lvlText w:val="o"/>
      <w:lvlJc w:val="left"/>
      <w:pPr>
        <w:ind w:left="3600" w:hanging="360"/>
      </w:pPr>
      <w:rPr>
        <w:rFonts w:ascii="Courier New" w:hAnsi="Courier New" w:hint="default"/>
      </w:rPr>
    </w:lvl>
    <w:lvl w:ilvl="5" w:tplc="FF60B150">
      <w:start w:val="1"/>
      <w:numFmt w:val="bullet"/>
      <w:lvlText w:val=""/>
      <w:lvlJc w:val="left"/>
      <w:pPr>
        <w:ind w:left="4320" w:hanging="360"/>
      </w:pPr>
      <w:rPr>
        <w:rFonts w:ascii="Wingdings" w:hAnsi="Wingdings" w:hint="default"/>
      </w:rPr>
    </w:lvl>
    <w:lvl w:ilvl="6" w:tplc="F44ED934">
      <w:start w:val="1"/>
      <w:numFmt w:val="bullet"/>
      <w:lvlText w:val=""/>
      <w:lvlJc w:val="left"/>
      <w:pPr>
        <w:ind w:left="5040" w:hanging="360"/>
      </w:pPr>
      <w:rPr>
        <w:rFonts w:ascii="Symbol" w:hAnsi="Symbol" w:hint="default"/>
      </w:rPr>
    </w:lvl>
    <w:lvl w:ilvl="7" w:tplc="44D03CCC">
      <w:start w:val="1"/>
      <w:numFmt w:val="bullet"/>
      <w:lvlText w:val="o"/>
      <w:lvlJc w:val="left"/>
      <w:pPr>
        <w:ind w:left="5760" w:hanging="360"/>
      </w:pPr>
      <w:rPr>
        <w:rFonts w:ascii="Courier New" w:hAnsi="Courier New" w:hint="default"/>
      </w:rPr>
    </w:lvl>
    <w:lvl w:ilvl="8" w:tplc="B9BE1E46">
      <w:start w:val="1"/>
      <w:numFmt w:val="bullet"/>
      <w:lvlText w:val=""/>
      <w:lvlJc w:val="left"/>
      <w:pPr>
        <w:ind w:left="6480" w:hanging="360"/>
      </w:pPr>
      <w:rPr>
        <w:rFonts w:ascii="Wingdings" w:hAnsi="Wingdings" w:hint="default"/>
      </w:rPr>
    </w:lvl>
  </w:abstractNum>
  <w:abstractNum w:abstractNumId="83" w15:restartNumberingAfterBreak="0">
    <w:nsid w:val="651A660F"/>
    <w:multiLevelType w:val="hybridMultilevel"/>
    <w:tmpl w:val="47AA9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6F4272B"/>
    <w:multiLevelType w:val="hybridMultilevel"/>
    <w:tmpl w:val="4660309E"/>
    <w:lvl w:ilvl="0" w:tplc="A58C65A0">
      <w:start w:val="1"/>
      <w:numFmt w:val="bullet"/>
      <w:lvlText w:val=""/>
      <w:lvlJc w:val="left"/>
      <w:pPr>
        <w:ind w:left="720" w:hanging="360"/>
      </w:pPr>
      <w:rPr>
        <w:rFonts w:ascii="Symbol" w:hAnsi="Symbol" w:hint="default"/>
      </w:rPr>
    </w:lvl>
    <w:lvl w:ilvl="1" w:tplc="1ACA3348">
      <w:start w:val="1"/>
      <w:numFmt w:val="bullet"/>
      <w:lvlText w:val="o"/>
      <w:lvlJc w:val="left"/>
      <w:pPr>
        <w:ind w:left="1440" w:hanging="360"/>
      </w:pPr>
      <w:rPr>
        <w:rFonts w:ascii="Courier New" w:hAnsi="Courier New" w:hint="default"/>
      </w:rPr>
    </w:lvl>
    <w:lvl w:ilvl="2" w:tplc="C36A4D00">
      <w:start w:val="1"/>
      <w:numFmt w:val="bullet"/>
      <w:lvlText w:val=""/>
      <w:lvlJc w:val="left"/>
      <w:pPr>
        <w:ind w:left="2160" w:hanging="360"/>
      </w:pPr>
      <w:rPr>
        <w:rFonts w:ascii="Wingdings" w:hAnsi="Wingdings" w:hint="default"/>
      </w:rPr>
    </w:lvl>
    <w:lvl w:ilvl="3" w:tplc="79BEFB3E">
      <w:start w:val="1"/>
      <w:numFmt w:val="bullet"/>
      <w:lvlText w:val=""/>
      <w:lvlJc w:val="left"/>
      <w:pPr>
        <w:ind w:left="2880" w:hanging="360"/>
      </w:pPr>
      <w:rPr>
        <w:rFonts w:ascii="Symbol" w:hAnsi="Symbol" w:hint="default"/>
      </w:rPr>
    </w:lvl>
    <w:lvl w:ilvl="4" w:tplc="3EFEE474">
      <w:start w:val="1"/>
      <w:numFmt w:val="bullet"/>
      <w:lvlText w:val="o"/>
      <w:lvlJc w:val="left"/>
      <w:pPr>
        <w:ind w:left="3600" w:hanging="360"/>
      </w:pPr>
      <w:rPr>
        <w:rFonts w:ascii="Courier New" w:hAnsi="Courier New" w:hint="default"/>
      </w:rPr>
    </w:lvl>
    <w:lvl w:ilvl="5" w:tplc="DBFC01FA">
      <w:start w:val="1"/>
      <w:numFmt w:val="bullet"/>
      <w:lvlText w:val=""/>
      <w:lvlJc w:val="left"/>
      <w:pPr>
        <w:ind w:left="4320" w:hanging="360"/>
      </w:pPr>
      <w:rPr>
        <w:rFonts w:ascii="Wingdings" w:hAnsi="Wingdings" w:hint="default"/>
      </w:rPr>
    </w:lvl>
    <w:lvl w:ilvl="6" w:tplc="37CE2C9C">
      <w:start w:val="1"/>
      <w:numFmt w:val="bullet"/>
      <w:lvlText w:val=""/>
      <w:lvlJc w:val="left"/>
      <w:pPr>
        <w:ind w:left="5040" w:hanging="360"/>
      </w:pPr>
      <w:rPr>
        <w:rFonts w:ascii="Symbol" w:hAnsi="Symbol" w:hint="default"/>
      </w:rPr>
    </w:lvl>
    <w:lvl w:ilvl="7" w:tplc="A1E8ED7A">
      <w:start w:val="1"/>
      <w:numFmt w:val="bullet"/>
      <w:lvlText w:val="o"/>
      <w:lvlJc w:val="left"/>
      <w:pPr>
        <w:ind w:left="5760" w:hanging="360"/>
      </w:pPr>
      <w:rPr>
        <w:rFonts w:ascii="Courier New" w:hAnsi="Courier New" w:hint="default"/>
      </w:rPr>
    </w:lvl>
    <w:lvl w:ilvl="8" w:tplc="1EE23C00">
      <w:start w:val="1"/>
      <w:numFmt w:val="bullet"/>
      <w:lvlText w:val=""/>
      <w:lvlJc w:val="left"/>
      <w:pPr>
        <w:ind w:left="6480" w:hanging="360"/>
      </w:pPr>
      <w:rPr>
        <w:rFonts w:ascii="Wingdings" w:hAnsi="Wingdings" w:hint="default"/>
      </w:rPr>
    </w:lvl>
  </w:abstractNum>
  <w:abstractNum w:abstractNumId="85" w15:restartNumberingAfterBreak="0">
    <w:nsid w:val="67880E7A"/>
    <w:multiLevelType w:val="hybridMultilevel"/>
    <w:tmpl w:val="14F66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9F510B"/>
    <w:multiLevelType w:val="hybridMultilevel"/>
    <w:tmpl w:val="D4A4149A"/>
    <w:lvl w:ilvl="0" w:tplc="B710587A">
      <w:start w:val="1"/>
      <w:numFmt w:val="decimal"/>
      <w:lvlText w:val="%1."/>
      <w:lvlJc w:val="left"/>
      <w:pPr>
        <w:ind w:left="720" w:hanging="360"/>
      </w:pPr>
    </w:lvl>
    <w:lvl w:ilvl="1" w:tplc="C602F896">
      <w:start w:val="1"/>
      <w:numFmt w:val="decimal"/>
      <w:lvlText w:val="%2."/>
      <w:lvlJc w:val="left"/>
      <w:pPr>
        <w:ind w:left="720" w:hanging="360"/>
      </w:pPr>
    </w:lvl>
    <w:lvl w:ilvl="2" w:tplc="5FB059BA">
      <w:start w:val="1"/>
      <w:numFmt w:val="decimal"/>
      <w:lvlText w:val="%3."/>
      <w:lvlJc w:val="left"/>
      <w:pPr>
        <w:ind w:left="720" w:hanging="360"/>
      </w:pPr>
    </w:lvl>
    <w:lvl w:ilvl="3" w:tplc="CD1C3A0C">
      <w:start w:val="1"/>
      <w:numFmt w:val="decimal"/>
      <w:lvlText w:val="%4."/>
      <w:lvlJc w:val="left"/>
      <w:pPr>
        <w:ind w:left="720" w:hanging="360"/>
      </w:pPr>
    </w:lvl>
    <w:lvl w:ilvl="4" w:tplc="4A26FD52">
      <w:start w:val="1"/>
      <w:numFmt w:val="decimal"/>
      <w:lvlText w:val="%5."/>
      <w:lvlJc w:val="left"/>
      <w:pPr>
        <w:ind w:left="720" w:hanging="360"/>
      </w:pPr>
    </w:lvl>
    <w:lvl w:ilvl="5" w:tplc="F2507CC4">
      <w:start w:val="1"/>
      <w:numFmt w:val="decimal"/>
      <w:lvlText w:val="%6."/>
      <w:lvlJc w:val="left"/>
      <w:pPr>
        <w:ind w:left="720" w:hanging="360"/>
      </w:pPr>
    </w:lvl>
    <w:lvl w:ilvl="6" w:tplc="075A55CC">
      <w:start w:val="1"/>
      <w:numFmt w:val="decimal"/>
      <w:lvlText w:val="%7."/>
      <w:lvlJc w:val="left"/>
      <w:pPr>
        <w:ind w:left="720" w:hanging="360"/>
      </w:pPr>
    </w:lvl>
    <w:lvl w:ilvl="7" w:tplc="D8EEC47A">
      <w:start w:val="1"/>
      <w:numFmt w:val="decimal"/>
      <w:lvlText w:val="%8."/>
      <w:lvlJc w:val="left"/>
      <w:pPr>
        <w:ind w:left="720" w:hanging="360"/>
      </w:pPr>
    </w:lvl>
    <w:lvl w:ilvl="8" w:tplc="036CA21C">
      <w:start w:val="1"/>
      <w:numFmt w:val="decimal"/>
      <w:lvlText w:val="%9."/>
      <w:lvlJc w:val="left"/>
      <w:pPr>
        <w:ind w:left="720" w:hanging="360"/>
      </w:pPr>
    </w:lvl>
  </w:abstractNum>
  <w:abstractNum w:abstractNumId="87" w15:restartNumberingAfterBreak="0">
    <w:nsid w:val="6A62270D"/>
    <w:multiLevelType w:val="hybridMultilevel"/>
    <w:tmpl w:val="FFFFFFFF"/>
    <w:lvl w:ilvl="0" w:tplc="CB725AF8">
      <w:start w:val="1"/>
      <w:numFmt w:val="bullet"/>
      <w:lvlText w:val=""/>
      <w:lvlJc w:val="left"/>
      <w:pPr>
        <w:ind w:left="720" w:hanging="360"/>
      </w:pPr>
      <w:rPr>
        <w:rFonts w:ascii="Symbol" w:hAnsi="Symbol" w:hint="default"/>
      </w:rPr>
    </w:lvl>
    <w:lvl w:ilvl="1" w:tplc="64AEDD2C">
      <w:start w:val="1"/>
      <w:numFmt w:val="bullet"/>
      <w:lvlText w:val="o"/>
      <w:lvlJc w:val="left"/>
      <w:pPr>
        <w:ind w:left="1440" w:hanging="360"/>
      </w:pPr>
      <w:rPr>
        <w:rFonts w:ascii="Courier New" w:hAnsi="Courier New" w:hint="default"/>
      </w:rPr>
    </w:lvl>
    <w:lvl w:ilvl="2" w:tplc="93300134">
      <w:start w:val="1"/>
      <w:numFmt w:val="bullet"/>
      <w:lvlText w:val=""/>
      <w:lvlJc w:val="left"/>
      <w:pPr>
        <w:ind w:left="2160" w:hanging="360"/>
      </w:pPr>
      <w:rPr>
        <w:rFonts w:ascii="Wingdings" w:hAnsi="Wingdings" w:hint="default"/>
      </w:rPr>
    </w:lvl>
    <w:lvl w:ilvl="3" w:tplc="741248FA">
      <w:start w:val="1"/>
      <w:numFmt w:val="bullet"/>
      <w:lvlText w:val=""/>
      <w:lvlJc w:val="left"/>
      <w:pPr>
        <w:ind w:left="2880" w:hanging="360"/>
      </w:pPr>
      <w:rPr>
        <w:rFonts w:ascii="Symbol" w:hAnsi="Symbol" w:hint="default"/>
      </w:rPr>
    </w:lvl>
    <w:lvl w:ilvl="4" w:tplc="1F2AF45A">
      <w:start w:val="1"/>
      <w:numFmt w:val="bullet"/>
      <w:lvlText w:val="o"/>
      <w:lvlJc w:val="left"/>
      <w:pPr>
        <w:ind w:left="3600" w:hanging="360"/>
      </w:pPr>
      <w:rPr>
        <w:rFonts w:ascii="Courier New" w:hAnsi="Courier New" w:hint="default"/>
      </w:rPr>
    </w:lvl>
    <w:lvl w:ilvl="5" w:tplc="C22C9756">
      <w:start w:val="1"/>
      <w:numFmt w:val="bullet"/>
      <w:lvlText w:val=""/>
      <w:lvlJc w:val="left"/>
      <w:pPr>
        <w:ind w:left="4320" w:hanging="360"/>
      </w:pPr>
      <w:rPr>
        <w:rFonts w:ascii="Wingdings" w:hAnsi="Wingdings" w:hint="default"/>
      </w:rPr>
    </w:lvl>
    <w:lvl w:ilvl="6" w:tplc="6778D844">
      <w:start w:val="1"/>
      <w:numFmt w:val="bullet"/>
      <w:lvlText w:val=""/>
      <w:lvlJc w:val="left"/>
      <w:pPr>
        <w:ind w:left="5040" w:hanging="360"/>
      </w:pPr>
      <w:rPr>
        <w:rFonts w:ascii="Symbol" w:hAnsi="Symbol" w:hint="default"/>
      </w:rPr>
    </w:lvl>
    <w:lvl w:ilvl="7" w:tplc="22601004">
      <w:start w:val="1"/>
      <w:numFmt w:val="bullet"/>
      <w:lvlText w:val="o"/>
      <w:lvlJc w:val="left"/>
      <w:pPr>
        <w:ind w:left="5760" w:hanging="360"/>
      </w:pPr>
      <w:rPr>
        <w:rFonts w:ascii="Courier New" w:hAnsi="Courier New" w:hint="default"/>
      </w:rPr>
    </w:lvl>
    <w:lvl w:ilvl="8" w:tplc="C234B908">
      <w:start w:val="1"/>
      <w:numFmt w:val="bullet"/>
      <w:lvlText w:val=""/>
      <w:lvlJc w:val="left"/>
      <w:pPr>
        <w:ind w:left="6480" w:hanging="360"/>
      </w:pPr>
      <w:rPr>
        <w:rFonts w:ascii="Wingdings" w:hAnsi="Wingdings" w:hint="default"/>
      </w:rPr>
    </w:lvl>
  </w:abstractNum>
  <w:abstractNum w:abstractNumId="88" w15:restartNumberingAfterBreak="0">
    <w:nsid w:val="6B2C5340"/>
    <w:multiLevelType w:val="hybridMultilevel"/>
    <w:tmpl w:val="F64C5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E295F74"/>
    <w:multiLevelType w:val="hybridMultilevel"/>
    <w:tmpl w:val="A7F4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35F782B"/>
    <w:multiLevelType w:val="hybridMultilevel"/>
    <w:tmpl w:val="FFFFFFFF"/>
    <w:lvl w:ilvl="0" w:tplc="0A62952C">
      <w:start w:val="1"/>
      <w:numFmt w:val="bullet"/>
      <w:lvlText w:val=""/>
      <w:lvlJc w:val="left"/>
      <w:pPr>
        <w:ind w:left="720" w:hanging="360"/>
      </w:pPr>
      <w:rPr>
        <w:rFonts w:ascii="Symbol" w:hAnsi="Symbol" w:hint="default"/>
      </w:rPr>
    </w:lvl>
    <w:lvl w:ilvl="1" w:tplc="29924D2C">
      <w:start w:val="1"/>
      <w:numFmt w:val="bullet"/>
      <w:lvlText w:val="o"/>
      <w:lvlJc w:val="left"/>
      <w:pPr>
        <w:ind w:left="1440" w:hanging="360"/>
      </w:pPr>
      <w:rPr>
        <w:rFonts w:ascii="Courier New" w:hAnsi="Courier New" w:hint="default"/>
      </w:rPr>
    </w:lvl>
    <w:lvl w:ilvl="2" w:tplc="EC9848D2">
      <w:start w:val="1"/>
      <w:numFmt w:val="bullet"/>
      <w:lvlText w:val=""/>
      <w:lvlJc w:val="left"/>
      <w:pPr>
        <w:ind w:left="2160" w:hanging="360"/>
      </w:pPr>
      <w:rPr>
        <w:rFonts w:ascii="Wingdings" w:hAnsi="Wingdings" w:hint="default"/>
      </w:rPr>
    </w:lvl>
    <w:lvl w:ilvl="3" w:tplc="2D2C49E4">
      <w:start w:val="1"/>
      <w:numFmt w:val="bullet"/>
      <w:lvlText w:val=""/>
      <w:lvlJc w:val="left"/>
      <w:pPr>
        <w:ind w:left="2880" w:hanging="360"/>
      </w:pPr>
      <w:rPr>
        <w:rFonts w:ascii="Symbol" w:hAnsi="Symbol" w:hint="default"/>
      </w:rPr>
    </w:lvl>
    <w:lvl w:ilvl="4" w:tplc="0A4AF77A">
      <w:start w:val="1"/>
      <w:numFmt w:val="bullet"/>
      <w:lvlText w:val="o"/>
      <w:lvlJc w:val="left"/>
      <w:pPr>
        <w:ind w:left="3600" w:hanging="360"/>
      </w:pPr>
      <w:rPr>
        <w:rFonts w:ascii="Courier New" w:hAnsi="Courier New" w:hint="default"/>
      </w:rPr>
    </w:lvl>
    <w:lvl w:ilvl="5" w:tplc="A404D17C">
      <w:start w:val="1"/>
      <w:numFmt w:val="bullet"/>
      <w:lvlText w:val=""/>
      <w:lvlJc w:val="left"/>
      <w:pPr>
        <w:ind w:left="4320" w:hanging="360"/>
      </w:pPr>
      <w:rPr>
        <w:rFonts w:ascii="Wingdings" w:hAnsi="Wingdings" w:hint="default"/>
      </w:rPr>
    </w:lvl>
    <w:lvl w:ilvl="6" w:tplc="11261EEE">
      <w:start w:val="1"/>
      <w:numFmt w:val="bullet"/>
      <w:lvlText w:val=""/>
      <w:lvlJc w:val="left"/>
      <w:pPr>
        <w:ind w:left="5040" w:hanging="360"/>
      </w:pPr>
      <w:rPr>
        <w:rFonts w:ascii="Symbol" w:hAnsi="Symbol" w:hint="default"/>
      </w:rPr>
    </w:lvl>
    <w:lvl w:ilvl="7" w:tplc="EAE6038A">
      <w:start w:val="1"/>
      <w:numFmt w:val="bullet"/>
      <w:lvlText w:val="o"/>
      <w:lvlJc w:val="left"/>
      <w:pPr>
        <w:ind w:left="5760" w:hanging="360"/>
      </w:pPr>
      <w:rPr>
        <w:rFonts w:ascii="Courier New" w:hAnsi="Courier New" w:hint="default"/>
      </w:rPr>
    </w:lvl>
    <w:lvl w:ilvl="8" w:tplc="21562916">
      <w:start w:val="1"/>
      <w:numFmt w:val="bullet"/>
      <w:lvlText w:val=""/>
      <w:lvlJc w:val="left"/>
      <w:pPr>
        <w:ind w:left="6480" w:hanging="360"/>
      </w:pPr>
      <w:rPr>
        <w:rFonts w:ascii="Wingdings" w:hAnsi="Wingdings" w:hint="default"/>
      </w:rPr>
    </w:lvl>
  </w:abstractNum>
  <w:abstractNum w:abstractNumId="91" w15:restartNumberingAfterBreak="0">
    <w:nsid w:val="75561681"/>
    <w:multiLevelType w:val="hybridMultilevel"/>
    <w:tmpl w:val="36DC0504"/>
    <w:lvl w:ilvl="0" w:tplc="C98800A2">
      <w:start w:val="1"/>
      <w:numFmt w:val="bullet"/>
      <w:lvlText w:val=""/>
      <w:lvlJc w:val="left"/>
      <w:pPr>
        <w:ind w:left="720" w:hanging="360"/>
      </w:pPr>
      <w:rPr>
        <w:rFonts w:ascii="Symbol" w:hAnsi="Symbol" w:hint="default"/>
      </w:rPr>
    </w:lvl>
    <w:lvl w:ilvl="1" w:tplc="C13A68BC">
      <w:start w:val="1"/>
      <w:numFmt w:val="bullet"/>
      <w:lvlText w:val="o"/>
      <w:lvlJc w:val="left"/>
      <w:pPr>
        <w:ind w:left="1440" w:hanging="360"/>
      </w:pPr>
      <w:rPr>
        <w:rFonts w:ascii="Courier New" w:hAnsi="Courier New" w:hint="default"/>
      </w:rPr>
    </w:lvl>
    <w:lvl w:ilvl="2" w:tplc="5A8ADF10">
      <w:start w:val="1"/>
      <w:numFmt w:val="bullet"/>
      <w:lvlText w:val=""/>
      <w:lvlJc w:val="left"/>
      <w:pPr>
        <w:ind w:left="2160" w:hanging="360"/>
      </w:pPr>
      <w:rPr>
        <w:rFonts w:ascii="Wingdings" w:hAnsi="Wingdings" w:hint="default"/>
      </w:rPr>
    </w:lvl>
    <w:lvl w:ilvl="3" w:tplc="E34A34DC">
      <w:start w:val="1"/>
      <w:numFmt w:val="bullet"/>
      <w:lvlText w:val=""/>
      <w:lvlJc w:val="left"/>
      <w:pPr>
        <w:ind w:left="2880" w:hanging="360"/>
      </w:pPr>
      <w:rPr>
        <w:rFonts w:ascii="Symbol" w:hAnsi="Symbol" w:hint="default"/>
      </w:rPr>
    </w:lvl>
    <w:lvl w:ilvl="4" w:tplc="31B42090">
      <w:start w:val="1"/>
      <w:numFmt w:val="bullet"/>
      <w:lvlText w:val="o"/>
      <w:lvlJc w:val="left"/>
      <w:pPr>
        <w:ind w:left="3600" w:hanging="360"/>
      </w:pPr>
      <w:rPr>
        <w:rFonts w:ascii="Courier New" w:hAnsi="Courier New" w:hint="default"/>
      </w:rPr>
    </w:lvl>
    <w:lvl w:ilvl="5" w:tplc="752E017A">
      <w:start w:val="1"/>
      <w:numFmt w:val="bullet"/>
      <w:lvlText w:val=""/>
      <w:lvlJc w:val="left"/>
      <w:pPr>
        <w:ind w:left="4320" w:hanging="360"/>
      </w:pPr>
      <w:rPr>
        <w:rFonts w:ascii="Wingdings" w:hAnsi="Wingdings" w:hint="default"/>
      </w:rPr>
    </w:lvl>
    <w:lvl w:ilvl="6" w:tplc="20CC7F3C">
      <w:start w:val="1"/>
      <w:numFmt w:val="bullet"/>
      <w:lvlText w:val=""/>
      <w:lvlJc w:val="left"/>
      <w:pPr>
        <w:ind w:left="5040" w:hanging="360"/>
      </w:pPr>
      <w:rPr>
        <w:rFonts w:ascii="Symbol" w:hAnsi="Symbol" w:hint="default"/>
      </w:rPr>
    </w:lvl>
    <w:lvl w:ilvl="7" w:tplc="A41C38B2">
      <w:start w:val="1"/>
      <w:numFmt w:val="bullet"/>
      <w:lvlText w:val="o"/>
      <w:lvlJc w:val="left"/>
      <w:pPr>
        <w:ind w:left="5760" w:hanging="360"/>
      </w:pPr>
      <w:rPr>
        <w:rFonts w:ascii="Courier New" w:hAnsi="Courier New" w:hint="default"/>
      </w:rPr>
    </w:lvl>
    <w:lvl w:ilvl="8" w:tplc="8BAA5A9A">
      <w:start w:val="1"/>
      <w:numFmt w:val="bullet"/>
      <w:lvlText w:val=""/>
      <w:lvlJc w:val="left"/>
      <w:pPr>
        <w:ind w:left="6480" w:hanging="360"/>
      </w:pPr>
      <w:rPr>
        <w:rFonts w:ascii="Wingdings" w:hAnsi="Wingdings" w:hint="default"/>
      </w:rPr>
    </w:lvl>
  </w:abstractNum>
  <w:abstractNum w:abstractNumId="92" w15:restartNumberingAfterBreak="0">
    <w:nsid w:val="79421DE1"/>
    <w:multiLevelType w:val="hybridMultilevel"/>
    <w:tmpl w:val="DE585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AE7E964"/>
    <w:multiLevelType w:val="hybridMultilevel"/>
    <w:tmpl w:val="FFFFFFFF"/>
    <w:lvl w:ilvl="0" w:tplc="65DC3E5C">
      <w:start w:val="1"/>
      <w:numFmt w:val="bullet"/>
      <w:lvlText w:val="·"/>
      <w:lvlJc w:val="left"/>
      <w:pPr>
        <w:ind w:left="720" w:hanging="360"/>
      </w:pPr>
      <w:rPr>
        <w:rFonts w:ascii="Symbol" w:hAnsi="Symbol" w:hint="default"/>
      </w:rPr>
    </w:lvl>
    <w:lvl w:ilvl="1" w:tplc="9FFC08BA">
      <w:start w:val="1"/>
      <w:numFmt w:val="bullet"/>
      <w:lvlText w:val="o"/>
      <w:lvlJc w:val="left"/>
      <w:pPr>
        <w:ind w:left="1440" w:hanging="360"/>
      </w:pPr>
      <w:rPr>
        <w:rFonts w:ascii="Courier New" w:hAnsi="Courier New" w:hint="default"/>
      </w:rPr>
    </w:lvl>
    <w:lvl w:ilvl="2" w:tplc="08A04CE8">
      <w:start w:val="1"/>
      <w:numFmt w:val="bullet"/>
      <w:lvlText w:val=""/>
      <w:lvlJc w:val="left"/>
      <w:pPr>
        <w:ind w:left="2160" w:hanging="360"/>
      </w:pPr>
      <w:rPr>
        <w:rFonts w:ascii="Wingdings" w:hAnsi="Wingdings" w:hint="default"/>
      </w:rPr>
    </w:lvl>
    <w:lvl w:ilvl="3" w:tplc="B976883A">
      <w:start w:val="1"/>
      <w:numFmt w:val="bullet"/>
      <w:lvlText w:val=""/>
      <w:lvlJc w:val="left"/>
      <w:pPr>
        <w:ind w:left="2880" w:hanging="360"/>
      </w:pPr>
      <w:rPr>
        <w:rFonts w:ascii="Symbol" w:hAnsi="Symbol" w:hint="default"/>
      </w:rPr>
    </w:lvl>
    <w:lvl w:ilvl="4" w:tplc="9ED62880">
      <w:start w:val="1"/>
      <w:numFmt w:val="bullet"/>
      <w:lvlText w:val="o"/>
      <w:lvlJc w:val="left"/>
      <w:pPr>
        <w:ind w:left="3600" w:hanging="360"/>
      </w:pPr>
      <w:rPr>
        <w:rFonts w:ascii="Courier New" w:hAnsi="Courier New" w:hint="default"/>
      </w:rPr>
    </w:lvl>
    <w:lvl w:ilvl="5" w:tplc="001EDEFC">
      <w:start w:val="1"/>
      <w:numFmt w:val="bullet"/>
      <w:lvlText w:val=""/>
      <w:lvlJc w:val="left"/>
      <w:pPr>
        <w:ind w:left="4320" w:hanging="360"/>
      </w:pPr>
      <w:rPr>
        <w:rFonts w:ascii="Wingdings" w:hAnsi="Wingdings" w:hint="default"/>
      </w:rPr>
    </w:lvl>
    <w:lvl w:ilvl="6" w:tplc="00169104">
      <w:start w:val="1"/>
      <w:numFmt w:val="bullet"/>
      <w:lvlText w:val=""/>
      <w:lvlJc w:val="left"/>
      <w:pPr>
        <w:ind w:left="5040" w:hanging="360"/>
      </w:pPr>
      <w:rPr>
        <w:rFonts w:ascii="Symbol" w:hAnsi="Symbol" w:hint="default"/>
      </w:rPr>
    </w:lvl>
    <w:lvl w:ilvl="7" w:tplc="F1248EE8">
      <w:start w:val="1"/>
      <w:numFmt w:val="bullet"/>
      <w:lvlText w:val="o"/>
      <w:lvlJc w:val="left"/>
      <w:pPr>
        <w:ind w:left="5760" w:hanging="360"/>
      </w:pPr>
      <w:rPr>
        <w:rFonts w:ascii="Courier New" w:hAnsi="Courier New" w:hint="default"/>
      </w:rPr>
    </w:lvl>
    <w:lvl w:ilvl="8" w:tplc="D96C7C20">
      <w:start w:val="1"/>
      <w:numFmt w:val="bullet"/>
      <w:lvlText w:val=""/>
      <w:lvlJc w:val="left"/>
      <w:pPr>
        <w:ind w:left="6480" w:hanging="360"/>
      </w:pPr>
      <w:rPr>
        <w:rFonts w:ascii="Wingdings" w:hAnsi="Wingdings" w:hint="default"/>
      </w:rPr>
    </w:lvl>
  </w:abstractNum>
  <w:abstractNum w:abstractNumId="94" w15:restartNumberingAfterBreak="0">
    <w:nsid w:val="7BFB36A5"/>
    <w:multiLevelType w:val="hybridMultilevel"/>
    <w:tmpl w:val="FFFFFFFF"/>
    <w:lvl w:ilvl="0" w:tplc="6A0E2ACE">
      <w:start w:val="1"/>
      <w:numFmt w:val="bullet"/>
      <w:lvlText w:val="·"/>
      <w:lvlJc w:val="left"/>
      <w:pPr>
        <w:ind w:left="720" w:hanging="360"/>
      </w:pPr>
      <w:rPr>
        <w:rFonts w:ascii="Symbol" w:hAnsi="Symbol" w:hint="default"/>
      </w:rPr>
    </w:lvl>
    <w:lvl w:ilvl="1" w:tplc="7DE43AA4">
      <w:start w:val="1"/>
      <w:numFmt w:val="bullet"/>
      <w:lvlText w:val="o"/>
      <w:lvlJc w:val="left"/>
      <w:pPr>
        <w:ind w:left="1440" w:hanging="360"/>
      </w:pPr>
      <w:rPr>
        <w:rFonts w:ascii="Courier New" w:hAnsi="Courier New" w:hint="default"/>
      </w:rPr>
    </w:lvl>
    <w:lvl w:ilvl="2" w:tplc="298646F8">
      <w:start w:val="1"/>
      <w:numFmt w:val="bullet"/>
      <w:lvlText w:val=""/>
      <w:lvlJc w:val="left"/>
      <w:pPr>
        <w:ind w:left="2160" w:hanging="360"/>
      </w:pPr>
      <w:rPr>
        <w:rFonts w:ascii="Wingdings" w:hAnsi="Wingdings" w:hint="default"/>
      </w:rPr>
    </w:lvl>
    <w:lvl w:ilvl="3" w:tplc="09904124">
      <w:start w:val="1"/>
      <w:numFmt w:val="bullet"/>
      <w:lvlText w:val=""/>
      <w:lvlJc w:val="left"/>
      <w:pPr>
        <w:ind w:left="2880" w:hanging="360"/>
      </w:pPr>
      <w:rPr>
        <w:rFonts w:ascii="Symbol" w:hAnsi="Symbol" w:hint="default"/>
      </w:rPr>
    </w:lvl>
    <w:lvl w:ilvl="4" w:tplc="7DAA62DA">
      <w:start w:val="1"/>
      <w:numFmt w:val="bullet"/>
      <w:lvlText w:val="o"/>
      <w:lvlJc w:val="left"/>
      <w:pPr>
        <w:ind w:left="3600" w:hanging="360"/>
      </w:pPr>
      <w:rPr>
        <w:rFonts w:ascii="Courier New" w:hAnsi="Courier New" w:hint="default"/>
      </w:rPr>
    </w:lvl>
    <w:lvl w:ilvl="5" w:tplc="C3DC87BA">
      <w:start w:val="1"/>
      <w:numFmt w:val="bullet"/>
      <w:lvlText w:val=""/>
      <w:lvlJc w:val="left"/>
      <w:pPr>
        <w:ind w:left="4320" w:hanging="360"/>
      </w:pPr>
      <w:rPr>
        <w:rFonts w:ascii="Wingdings" w:hAnsi="Wingdings" w:hint="default"/>
      </w:rPr>
    </w:lvl>
    <w:lvl w:ilvl="6" w:tplc="8A648ABE">
      <w:start w:val="1"/>
      <w:numFmt w:val="bullet"/>
      <w:lvlText w:val=""/>
      <w:lvlJc w:val="left"/>
      <w:pPr>
        <w:ind w:left="5040" w:hanging="360"/>
      </w:pPr>
      <w:rPr>
        <w:rFonts w:ascii="Symbol" w:hAnsi="Symbol" w:hint="default"/>
      </w:rPr>
    </w:lvl>
    <w:lvl w:ilvl="7" w:tplc="088C3578">
      <w:start w:val="1"/>
      <w:numFmt w:val="bullet"/>
      <w:lvlText w:val="o"/>
      <w:lvlJc w:val="left"/>
      <w:pPr>
        <w:ind w:left="5760" w:hanging="360"/>
      </w:pPr>
      <w:rPr>
        <w:rFonts w:ascii="Courier New" w:hAnsi="Courier New" w:hint="default"/>
      </w:rPr>
    </w:lvl>
    <w:lvl w:ilvl="8" w:tplc="C03A20E6">
      <w:start w:val="1"/>
      <w:numFmt w:val="bullet"/>
      <w:lvlText w:val=""/>
      <w:lvlJc w:val="left"/>
      <w:pPr>
        <w:ind w:left="6480" w:hanging="360"/>
      </w:pPr>
      <w:rPr>
        <w:rFonts w:ascii="Wingdings" w:hAnsi="Wingdings" w:hint="default"/>
      </w:rPr>
    </w:lvl>
  </w:abstractNum>
  <w:abstractNum w:abstractNumId="95" w15:restartNumberingAfterBreak="0">
    <w:nsid w:val="7E004CED"/>
    <w:multiLevelType w:val="hybridMultilevel"/>
    <w:tmpl w:val="FB22DA1A"/>
    <w:lvl w:ilvl="0" w:tplc="C4E64934">
      <w:start w:val="1"/>
      <w:numFmt w:val="bullet"/>
      <w:lvlText w:val=""/>
      <w:lvlJc w:val="left"/>
      <w:pPr>
        <w:ind w:left="720" w:hanging="360"/>
      </w:pPr>
      <w:rPr>
        <w:rFonts w:ascii="Symbol" w:hAnsi="Symbol" w:hint="default"/>
      </w:rPr>
    </w:lvl>
    <w:lvl w:ilvl="1" w:tplc="BFC8DC3C">
      <w:start w:val="1"/>
      <w:numFmt w:val="bullet"/>
      <w:lvlText w:val="o"/>
      <w:lvlJc w:val="left"/>
      <w:pPr>
        <w:ind w:left="1440" w:hanging="360"/>
      </w:pPr>
      <w:rPr>
        <w:rFonts w:ascii="Courier New" w:hAnsi="Courier New" w:hint="default"/>
      </w:rPr>
    </w:lvl>
    <w:lvl w:ilvl="2" w:tplc="8962FD48">
      <w:start w:val="1"/>
      <w:numFmt w:val="bullet"/>
      <w:lvlText w:val=""/>
      <w:lvlJc w:val="left"/>
      <w:pPr>
        <w:ind w:left="2160" w:hanging="360"/>
      </w:pPr>
      <w:rPr>
        <w:rFonts w:ascii="Wingdings" w:hAnsi="Wingdings" w:hint="default"/>
      </w:rPr>
    </w:lvl>
    <w:lvl w:ilvl="3" w:tplc="6ED8F126">
      <w:start w:val="1"/>
      <w:numFmt w:val="bullet"/>
      <w:lvlText w:val=""/>
      <w:lvlJc w:val="left"/>
      <w:pPr>
        <w:ind w:left="2880" w:hanging="360"/>
      </w:pPr>
      <w:rPr>
        <w:rFonts w:ascii="Symbol" w:hAnsi="Symbol" w:hint="default"/>
      </w:rPr>
    </w:lvl>
    <w:lvl w:ilvl="4" w:tplc="F27AD926">
      <w:start w:val="1"/>
      <w:numFmt w:val="bullet"/>
      <w:lvlText w:val="o"/>
      <w:lvlJc w:val="left"/>
      <w:pPr>
        <w:ind w:left="3600" w:hanging="360"/>
      </w:pPr>
      <w:rPr>
        <w:rFonts w:ascii="Courier New" w:hAnsi="Courier New" w:hint="default"/>
      </w:rPr>
    </w:lvl>
    <w:lvl w:ilvl="5" w:tplc="45728EC6">
      <w:start w:val="1"/>
      <w:numFmt w:val="bullet"/>
      <w:lvlText w:val=""/>
      <w:lvlJc w:val="left"/>
      <w:pPr>
        <w:ind w:left="4320" w:hanging="360"/>
      </w:pPr>
      <w:rPr>
        <w:rFonts w:ascii="Wingdings" w:hAnsi="Wingdings" w:hint="default"/>
      </w:rPr>
    </w:lvl>
    <w:lvl w:ilvl="6" w:tplc="D8DE6DFE">
      <w:start w:val="1"/>
      <w:numFmt w:val="bullet"/>
      <w:lvlText w:val=""/>
      <w:lvlJc w:val="left"/>
      <w:pPr>
        <w:ind w:left="5040" w:hanging="360"/>
      </w:pPr>
      <w:rPr>
        <w:rFonts w:ascii="Symbol" w:hAnsi="Symbol" w:hint="default"/>
      </w:rPr>
    </w:lvl>
    <w:lvl w:ilvl="7" w:tplc="3F88D0BA">
      <w:start w:val="1"/>
      <w:numFmt w:val="bullet"/>
      <w:lvlText w:val="o"/>
      <w:lvlJc w:val="left"/>
      <w:pPr>
        <w:ind w:left="5760" w:hanging="360"/>
      </w:pPr>
      <w:rPr>
        <w:rFonts w:ascii="Courier New" w:hAnsi="Courier New" w:hint="default"/>
      </w:rPr>
    </w:lvl>
    <w:lvl w:ilvl="8" w:tplc="E8A23024">
      <w:start w:val="1"/>
      <w:numFmt w:val="bullet"/>
      <w:lvlText w:val=""/>
      <w:lvlJc w:val="left"/>
      <w:pPr>
        <w:ind w:left="6480" w:hanging="360"/>
      </w:pPr>
      <w:rPr>
        <w:rFonts w:ascii="Wingdings" w:hAnsi="Wingdings" w:hint="default"/>
      </w:rPr>
    </w:lvl>
  </w:abstractNum>
  <w:abstractNum w:abstractNumId="96" w15:restartNumberingAfterBreak="0">
    <w:nsid w:val="7E934D61"/>
    <w:multiLevelType w:val="hybridMultilevel"/>
    <w:tmpl w:val="5E5EB942"/>
    <w:lvl w:ilvl="0" w:tplc="C0D09D02">
      <w:start w:val="1"/>
      <w:numFmt w:val="bullet"/>
      <w:lvlText w:val=""/>
      <w:lvlJc w:val="left"/>
      <w:pPr>
        <w:ind w:left="720" w:hanging="360"/>
      </w:pPr>
      <w:rPr>
        <w:rFonts w:ascii="Symbol" w:hAnsi="Symbol" w:hint="default"/>
      </w:rPr>
    </w:lvl>
    <w:lvl w:ilvl="1" w:tplc="DC3EEC56">
      <w:start w:val="1"/>
      <w:numFmt w:val="bullet"/>
      <w:lvlText w:val="o"/>
      <w:lvlJc w:val="left"/>
      <w:pPr>
        <w:ind w:left="1440" w:hanging="360"/>
      </w:pPr>
      <w:rPr>
        <w:rFonts w:ascii="Courier New" w:hAnsi="Courier New" w:hint="default"/>
      </w:rPr>
    </w:lvl>
    <w:lvl w:ilvl="2" w:tplc="277053B2">
      <w:start w:val="1"/>
      <w:numFmt w:val="bullet"/>
      <w:lvlText w:val=""/>
      <w:lvlJc w:val="left"/>
      <w:pPr>
        <w:ind w:left="2160" w:hanging="360"/>
      </w:pPr>
      <w:rPr>
        <w:rFonts w:ascii="Wingdings" w:hAnsi="Wingdings" w:hint="default"/>
      </w:rPr>
    </w:lvl>
    <w:lvl w:ilvl="3" w:tplc="29587DFA">
      <w:start w:val="1"/>
      <w:numFmt w:val="bullet"/>
      <w:lvlText w:val=""/>
      <w:lvlJc w:val="left"/>
      <w:pPr>
        <w:ind w:left="2880" w:hanging="360"/>
      </w:pPr>
      <w:rPr>
        <w:rFonts w:ascii="Symbol" w:hAnsi="Symbol" w:hint="default"/>
      </w:rPr>
    </w:lvl>
    <w:lvl w:ilvl="4" w:tplc="4574DF8E">
      <w:start w:val="1"/>
      <w:numFmt w:val="bullet"/>
      <w:lvlText w:val="o"/>
      <w:lvlJc w:val="left"/>
      <w:pPr>
        <w:ind w:left="3600" w:hanging="360"/>
      </w:pPr>
      <w:rPr>
        <w:rFonts w:ascii="Courier New" w:hAnsi="Courier New" w:hint="default"/>
      </w:rPr>
    </w:lvl>
    <w:lvl w:ilvl="5" w:tplc="0B94A586">
      <w:start w:val="1"/>
      <w:numFmt w:val="bullet"/>
      <w:lvlText w:val=""/>
      <w:lvlJc w:val="left"/>
      <w:pPr>
        <w:ind w:left="4320" w:hanging="360"/>
      </w:pPr>
      <w:rPr>
        <w:rFonts w:ascii="Wingdings" w:hAnsi="Wingdings" w:hint="default"/>
      </w:rPr>
    </w:lvl>
    <w:lvl w:ilvl="6" w:tplc="AE68427E">
      <w:start w:val="1"/>
      <w:numFmt w:val="bullet"/>
      <w:lvlText w:val=""/>
      <w:lvlJc w:val="left"/>
      <w:pPr>
        <w:ind w:left="5040" w:hanging="360"/>
      </w:pPr>
      <w:rPr>
        <w:rFonts w:ascii="Symbol" w:hAnsi="Symbol" w:hint="default"/>
      </w:rPr>
    </w:lvl>
    <w:lvl w:ilvl="7" w:tplc="5D2498FC">
      <w:start w:val="1"/>
      <w:numFmt w:val="bullet"/>
      <w:lvlText w:val="o"/>
      <w:lvlJc w:val="left"/>
      <w:pPr>
        <w:ind w:left="5760" w:hanging="360"/>
      </w:pPr>
      <w:rPr>
        <w:rFonts w:ascii="Courier New" w:hAnsi="Courier New" w:hint="default"/>
      </w:rPr>
    </w:lvl>
    <w:lvl w:ilvl="8" w:tplc="A96650D4">
      <w:start w:val="1"/>
      <w:numFmt w:val="bullet"/>
      <w:lvlText w:val=""/>
      <w:lvlJc w:val="left"/>
      <w:pPr>
        <w:ind w:left="6480" w:hanging="360"/>
      </w:pPr>
      <w:rPr>
        <w:rFonts w:ascii="Wingdings" w:hAnsi="Wingdings" w:hint="default"/>
      </w:rPr>
    </w:lvl>
  </w:abstractNum>
  <w:abstractNum w:abstractNumId="97" w15:restartNumberingAfterBreak="0">
    <w:nsid w:val="7EFE236C"/>
    <w:multiLevelType w:val="hybridMultilevel"/>
    <w:tmpl w:val="46A21900"/>
    <w:lvl w:ilvl="0" w:tplc="2FCE6B82">
      <w:start w:val="1"/>
      <w:numFmt w:val="bullet"/>
      <w:lvlText w:val=""/>
      <w:lvlJc w:val="left"/>
      <w:pPr>
        <w:ind w:left="1440" w:hanging="360"/>
      </w:pPr>
      <w:rPr>
        <w:rFonts w:ascii="Symbol" w:hAnsi="Symbol"/>
      </w:rPr>
    </w:lvl>
    <w:lvl w:ilvl="1" w:tplc="6F4C4F12">
      <w:start w:val="1"/>
      <w:numFmt w:val="decimal"/>
      <w:lvlText w:val="%2."/>
      <w:lvlJc w:val="left"/>
      <w:pPr>
        <w:ind w:left="2160" w:hanging="360"/>
      </w:pPr>
      <w:rPr>
        <w:rFonts w:ascii="Symbol" w:hAnsi="Symbol"/>
      </w:rPr>
    </w:lvl>
    <w:lvl w:ilvl="2" w:tplc="75269E36">
      <w:start w:val="1"/>
      <w:numFmt w:val="bullet"/>
      <w:lvlText w:val=""/>
      <w:lvlJc w:val="left"/>
      <w:pPr>
        <w:ind w:left="1440" w:hanging="360"/>
      </w:pPr>
      <w:rPr>
        <w:rFonts w:ascii="Symbol" w:hAnsi="Symbol"/>
      </w:rPr>
    </w:lvl>
    <w:lvl w:ilvl="3" w:tplc="12A6E464">
      <w:start w:val="1"/>
      <w:numFmt w:val="bullet"/>
      <w:lvlText w:val=""/>
      <w:lvlJc w:val="left"/>
      <w:pPr>
        <w:ind w:left="1440" w:hanging="360"/>
      </w:pPr>
      <w:rPr>
        <w:rFonts w:ascii="Symbol" w:hAnsi="Symbol"/>
      </w:rPr>
    </w:lvl>
    <w:lvl w:ilvl="4" w:tplc="7A9AE9C6">
      <w:start w:val="1"/>
      <w:numFmt w:val="bullet"/>
      <w:lvlText w:val=""/>
      <w:lvlJc w:val="left"/>
      <w:pPr>
        <w:ind w:left="1440" w:hanging="360"/>
      </w:pPr>
      <w:rPr>
        <w:rFonts w:ascii="Symbol" w:hAnsi="Symbol"/>
      </w:rPr>
    </w:lvl>
    <w:lvl w:ilvl="5" w:tplc="D8ACC8E2">
      <w:start w:val="1"/>
      <w:numFmt w:val="bullet"/>
      <w:lvlText w:val=""/>
      <w:lvlJc w:val="left"/>
      <w:pPr>
        <w:ind w:left="1440" w:hanging="360"/>
      </w:pPr>
      <w:rPr>
        <w:rFonts w:ascii="Symbol" w:hAnsi="Symbol"/>
      </w:rPr>
    </w:lvl>
    <w:lvl w:ilvl="6" w:tplc="045A4D34">
      <w:start w:val="1"/>
      <w:numFmt w:val="bullet"/>
      <w:lvlText w:val=""/>
      <w:lvlJc w:val="left"/>
      <w:pPr>
        <w:ind w:left="1440" w:hanging="360"/>
      </w:pPr>
      <w:rPr>
        <w:rFonts w:ascii="Symbol" w:hAnsi="Symbol"/>
      </w:rPr>
    </w:lvl>
    <w:lvl w:ilvl="7" w:tplc="2E526170">
      <w:start w:val="1"/>
      <w:numFmt w:val="bullet"/>
      <w:lvlText w:val=""/>
      <w:lvlJc w:val="left"/>
      <w:pPr>
        <w:ind w:left="1440" w:hanging="360"/>
      </w:pPr>
      <w:rPr>
        <w:rFonts w:ascii="Symbol" w:hAnsi="Symbol"/>
      </w:rPr>
    </w:lvl>
    <w:lvl w:ilvl="8" w:tplc="9C2CD9BA">
      <w:start w:val="1"/>
      <w:numFmt w:val="bullet"/>
      <w:lvlText w:val=""/>
      <w:lvlJc w:val="left"/>
      <w:pPr>
        <w:ind w:left="1440" w:hanging="360"/>
      </w:pPr>
      <w:rPr>
        <w:rFonts w:ascii="Symbol" w:hAnsi="Symbol"/>
      </w:rPr>
    </w:lvl>
  </w:abstractNum>
  <w:num w:numId="1" w16cid:durableId="982470100">
    <w:abstractNumId w:val="80"/>
  </w:num>
  <w:num w:numId="2" w16cid:durableId="437064258">
    <w:abstractNumId w:val="87"/>
  </w:num>
  <w:num w:numId="3" w16cid:durableId="584536995">
    <w:abstractNumId w:val="71"/>
  </w:num>
  <w:num w:numId="4" w16cid:durableId="690840739">
    <w:abstractNumId w:val="63"/>
  </w:num>
  <w:num w:numId="5" w16cid:durableId="42487675">
    <w:abstractNumId w:val="90"/>
  </w:num>
  <w:num w:numId="6" w16cid:durableId="1906916993">
    <w:abstractNumId w:val="15"/>
  </w:num>
  <w:num w:numId="7" w16cid:durableId="1085952886">
    <w:abstractNumId w:val="11"/>
  </w:num>
  <w:num w:numId="8" w16cid:durableId="1204050777">
    <w:abstractNumId w:val="21"/>
  </w:num>
  <w:num w:numId="9" w16cid:durableId="444008160">
    <w:abstractNumId w:val="9"/>
  </w:num>
  <w:num w:numId="10" w16cid:durableId="856818111">
    <w:abstractNumId w:val="22"/>
  </w:num>
  <w:num w:numId="11" w16cid:durableId="170415663">
    <w:abstractNumId w:val="27"/>
  </w:num>
  <w:num w:numId="12" w16cid:durableId="1616716986">
    <w:abstractNumId w:val="38"/>
  </w:num>
  <w:num w:numId="13" w16cid:durableId="1991858957">
    <w:abstractNumId w:val="67"/>
  </w:num>
  <w:num w:numId="14" w16cid:durableId="790634110">
    <w:abstractNumId w:val="3"/>
  </w:num>
  <w:num w:numId="15" w16cid:durableId="840462107">
    <w:abstractNumId w:val="35"/>
  </w:num>
  <w:num w:numId="16" w16cid:durableId="1594126619">
    <w:abstractNumId w:val="83"/>
  </w:num>
  <w:num w:numId="17" w16cid:durableId="1199661839">
    <w:abstractNumId w:val="18"/>
  </w:num>
  <w:num w:numId="18" w16cid:durableId="970134208">
    <w:abstractNumId w:val="86"/>
  </w:num>
  <w:num w:numId="19" w16cid:durableId="56975444">
    <w:abstractNumId w:val="58"/>
  </w:num>
  <w:num w:numId="20" w16cid:durableId="1104959659">
    <w:abstractNumId w:val="64"/>
  </w:num>
  <w:num w:numId="21" w16cid:durableId="1378555045">
    <w:abstractNumId w:val="41"/>
  </w:num>
  <w:num w:numId="22" w16cid:durableId="1636061722">
    <w:abstractNumId w:val="6"/>
  </w:num>
  <w:num w:numId="23" w16cid:durableId="200165587">
    <w:abstractNumId w:val="2"/>
  </w:num>
  <w:num w:numId="24" w16cid:durableId="477037857">
    <w:abstractNumId w:val="88"/>
  </w:num>
  <w:num w:numId="25" w16cid:durableId="876507061">
    <w:abstractNumId w:val="7"/>
  </w:num>
  <w:num w:numId="26" w16cid:durableId="824589803">
    <w:abstractNumId w:val="16"/>
  </w:num>
  <w:num w:numId="27" w16cid:durableId="771245560">
    <w:abstractNumId w:val="77"/>
  </w:num>
  <w:num w:numId="28" w16cid:durableId="1964073481">
    <w:abstractNumId w:val="51"/>
  </w:num>
  <w:num w:numId="29" w16cid:durableId="869337628">
    <w:abstractNumId w:val="78"/>
  </w:num>
  <w:num w:numId="30" w16cid:durableId="1440176354">
    <w:abstractNumId w:val="14"/>
  </w:num>
  <w:num w:numId="31" w16cid:durableId="1185677535">
    <w:abstractNumId w:val="72"/>
  </w:num>
  <w:num w:numId="32" w16cid:durableId="67963588">
    <w:abstractNumId w:val="30"/>
  </w:num>
  <w:num w:numId="33" w16cid:durableId="275646262">
    <w:abstractNumId w:val="79"/>
  </w:num>
  <w:num w:numId="34" w16cid:durableId="1042174867">
    <w:abstractNumId w:val="89"/>
  </w:num>
  <w:num w:numId="35" w16cid:durableId="1528134921">
    <w:abstractNumId w:val="25"/>
  </w:num>
  <w:num w:numId="36" w16cid:durableId="1560827652">
    <w:abstractNumId w:val="91"/>
  </w:num>
  <w:num w:numId="37" w16cid:durableId="1068455462">
    <w:abstractNumId w:val="73"/>
  </w:num>
  <w:num w:numId="38" w16cid:durableId="1465732237">
    <w:abstractNumId w:val="1"/>
  </w:num>
  <w:num w:numId="39" w16cid:durableId="19165193">
    <w:abstractNumId w:val="12"/>
  </w:num>
  <w:num w:numId="40" w16cid:durableId="1442607366">
    <w:abstractNumId w:val="84"/>
  </w:num>
  <w:num w:numId="41" w16cid:durableId="608202394">
    <w:abstractNumId w:val="62"/>
  </w:num>
  <w:num w:numId="42" w16cid:durableId="1583027167">
    <w:abstractNumId w:val="96"/>
  </w:num>
  <w:num w:numId="43" w16cid:durableId="1551258540">
    <w:abstractNumId w:val="48"/>
  </w:num>
  <w:num w:numId="44" w16cid:durableId="1196701008">
    <w:abstractNumId w:val="52"/>
  </w:num>
  <w:num w:numId="45" w16cid:durableId="149323654">
    <w:abstractNumId w:val="10"/>
  </w:num>
  <w:num w:numId="46" w16cid:durableId="352415102">
    <w:abstractNumId w:val="53"/>
  </w:num>
  <w:num w:numId="47" w16cid:durableId="2116778352">
    <w:abstractNumId w:val="95"/>
  </w:num>
  <w:num w:numId="48" w16cid:durableId="589049316">
    <w:abstractNumId w:val="69"/>
  </w:num>
  <w:num w:numId="49" w16cid:durableId="1858694868">
    <w:abstractNumId w:val="46"/>
  </w:num>
  <w:num w:numId="50" w16cid:durableId="789936430">
    <w:abstractNumId w:val="39"/>
  </w:num>
  <w:num w:numId="51" w16cid:durableId="104738213">
    <w:abstractNumId w:val="49"/>
  </w:num>
  <w:num w:numId="52" w16cid:durableId="891116087">
    <w:abstractNumId w:val="40"/>
  </w:num>
  <w:num w:numId="53" w16cid:durableId="869105313">
    <w:abstractNumId w:val="59"/>
  </w:num>
  <w:num w:numId="54" w16cid:durableId="525485146">
    <w:abstractNumId w:val="5"/>
  </w:num>
  <w:num w:numId="55" w16cid:durableId="1793591446">
    <w:abstractNumId w:val="17"/>
  </w:num>
  <w:num w:numId="56" w16cid:durableId="623120884">
    <w:abstractNumId w:val="4"/>
  </w:num>
  <w:num w:numId="57" w16cid:durableId="865749684">
    <w:abstractNumId w:val="68"/>
  </w:num>
  <w:num w:numId="58" w16cid:durableId="656954664">
    <w:abstractNumId w:val="23"/>
  </w:num>
  <w:num w:numId="59" w16cid:durableId="269246752">
    <w:abstractNumId w:val="20"/>
  </w:num>
  <w:num w:numId="60" w16cid:durableId="1470900327">
    <w:abstractNumId w:val="29"/>
  </w:num>
  <w:num w:numId="61" w16cid:durableId="646395026">
    <w:abstractNumId w:val="55"/>
  </w:num>
  <w:num w:numId="62" w16cid:durableId="423889907">
    <w:abstractNumId w:val="45"/>
  </w:num>
  <w:num w:numId="63" w16cid:durableId="530844362">
    <w:abstractNumId w:val="94"/>
  </w:num>
  <w:num w:numId="64" w16cid:durableId="1990279888">
    <w:abstractNumId w:val="24"/>
  </w:num>
  <w:num w:numId="65" w16cid:durableId="23143856">
    <w:abstractNumId w:val="32"/>
  </w:num>
  <w:num w:numId="66" w16cid:durableId="1104377490">
    <w:abstractNumId w:val="47"/>
  </w:num>
  <w:num w:numId="67" w16cid:durableId="831289942">
    <w:abstractNumId w:val="42"/>
  </w:num>
  <w:num w:numId="68" w16cid:durableId="43262851">
    <w:abstractNumId w:val="54"/>
  </w:num>
  <w:num w:numId="69" w16cid:durableId="1700739457">
    <w:abstractNumId w:val="28"/>
  </w:num>
  <w:num w:numId="70" w16cid:durableId="1607420933">
    <w:abstractNumId w:val="82"/>
  </w:num>
  <w:num w:numId="71" w16cid:durableId="1577207772">
    <w:abstractNumId w:val="33"/>
  </w:num>
  <w:num w:numId="72" w16cid:durableId="543909764">
    <w:abstractNumId w:val="36"/>
  </w:num>
  <w:num w:numId="73" w16cid:durableId="814445818">
    <w:abstractNumId w:val="93"/>
  </w:num>
  <w:num w:numId="74" w16cid:durableId="1483887881">
    <w:abstractNumId w:val="31"/>
  </w:num>
  <w:num w:numId="75" w16cid:durableId="432288491">
    <w:abstractNumId w:val="19"/>
  </w:num>
  <w:num w:numId="76" w16cid:durableId="559175702">
    <w:abstractNumId w:val="8"/>
  </w:num>
  <w:num w:numId="77" w16cid:durableId="1711220068">
    <w:abstractNumId w:val="61"/>
  </w:num>
  <w:num w:numId="78" w16cid:durableId="1937713166">
    <w:abstractNumId w:val="43"/>
  </w:num>
  <w:num w:numId="79" w16cid:durableId="359013158">
    <w:abstractNumId w:val="56"/>
  </w:num>
  <w:num w:numId="80" w16cid:durableId="1645089160">
    <w:abstractNumId w:val="44"/>
  </w:num>
  <w:num w:numId="81" w16cid:durableId="194536933">
    <w:abstractNumId w:val="65"/>
  </w:num>
  <w:num w:numId="82" w16cid:durableId="374544945">
    <w:abstractNumId w:val="92"/>
  </w:num>
  <w:num w:numId="83" w16cid:durableId="533811924">
    <w:abstractNumId w:val="85"/>
  </w:num>
  <w:num w:numId="84" w16cid:durableId="1617442964">
    <w:abstractNumId w:val="57"/>
  </w:num>
  <w:num w:numId="85" w16cid:durableId="882055394">
    <w:abstractNumId w:val="13"/>
  </w:num>
  <w:num w:numId="86" w16cid:durableId="453135163">
    <w:abstractNumId w:val="97"/>
  </w:num>
  <w:num w:numId="87" w16cid:durableId="1156992627">
    <w:abstractNumId w:val="34"/>
  </w:num>
  <w:num w:numId="88" w16cid:durableId="820150144">
    <w:abstractNumId w:val="50"/>
  </w:num>
  <w:num w:numId="89" w16cid:durableId="1333681771">
    <w:abstractNumId w:val="74"/>
  </w:num>
  <w:num w:numId="90" w16cid:durableId="312105111">
    <w:abstractNumId w:val="81"/>
  </w:num>
  <w:num w:numId="91" w16cid:durableId="60949089">
    <w:abstractNumId w:val="37"/>
  </w:num>
  <w:num w:numId="92" w16cid:durableId="1543712318">
    <w:abstractNumId w:val="60"/>
  </w:num>
  <w:num w:numId="93" w16cid:durableId="1107697582">
    <w:abstractNumId w:val="0"/>
  </w:num>
  <w:num w:numId="94" w16cid:durableId="1479422890">
    <w:abstractNumId w:val="70"/>
  </w:num>
  <w:num w:numId="95" w16cid:durableId="1404836551">
    <w:abstractNumId w:val="26"/>
  </w:num>
  <w:num w:numId="96" w16cid:durableId="1927613719">
    <w:abstractNumId w:val="66"/>
  </w:num>
  <w:num w:numId="97" w16cid:durableId="529415771">
    <w:abstractNumId w:val="75"/>
  </w:num>
  <w:num w:numId="98" w16cid:durableId="1438059676">
    <w:abstractNumId w:val="7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47"/>
    <w:rsid w:val="0000015E"/>
    <w:rsid w:val="0000027C"/>
    <w:rsid w:val="000002CF"/>
    <w:rsid w:val="000003DC"/>
    <w:rsid w:val="000004A6"/>
    <w:rsid w:val="000004EE"/>
    <w:rsid w:val="0000060C"/>
    <w:rsid w:val="0000086B"/>
    <w:rsid w:val="00000982"/>
    <w:rsid w:val="00000AAD"/>
    <w:rsid w:val="00001088"/>
    <w:rsid w:val="000011BB"/>
    <w:rsid w:val="000012EE"/>
    <w:rsid w:val="0000135C"/>
    <w:rsid w:val="0000153D"/>
    <w:rsid w:val="00001674"/>
    <w:rsid w:val="0000168E"/>
    <w:rsid w:val="000016BD"/>
    <w:rsid w:val="000016D3"/>
    <w:rsid w:val="00001A0E"/>
    <w:rsid w:val="00001A37"/>
    <w:rsid w:val="00001B60"/>
    <w:rsid w:val="00001C03"/>
    <w:rsid w:val="00001C57"/>
    <w:rsid w:val="0000203C"/>
    <w:rsid w:val="00002068"/>
    <w:rsid w:val="0000225F"/>
    <w:rsid w:val="0000258C"/>
    <w:rsid w:val="000026E6"/>
    <w:rsid w:val="00002789"/>
    <w:rsid w:val="000027D0"/>
    <w:rsid w:val="00002961"/>
    <w:rsid w:val="00002C1A"/>
    <w:rsid w:val="00002DE4"/>
    <w:rsid w:val="00002ED3"/>
    <w:rsid w:val="00002FCB"/>
    <w:rsid w:val="00003374"/>
    <w:rsid w:val="0000365E"/>
    <w:rsid w:val="000036F8"/>
    <w:rsid w:val="000036FF"/>
    <w:rsid w:val="0000374C"/>
    <w:rsid w:val="0000379E"/>
    <w:rsid w:val="0000390C"/>
    <w:rsid w:val="00003A53"/>
    <w:rsid w:val="00003B7D"/>
    <w:rsid w:val="00003BE9"/>
    <w:rsid w:val="00003C33"/>
    <w:rsid w:val="00003C3E"/>
    <w:rsid w:val="00003C7D"/>
    <w:rsid w:val="00003F7A"/>
    <w:rsid w:val="000040CD"/>
    <w:rsid w:val="000040E2"/>
    <w:rsid w:val="000041B7"/>
    <w:rsid w:val="00004228"/>
    <w:rsid w:val="000042D2"/>
    <w:rsid w:val="00004377"/>
    <w:rsid w:val="000043B0"/>
    <w:rsid w:val="0000442B"/>
    <w:rsid w:val="0000452A"/>
    <w:rsid w:val="00004612"/>
    <w:rsid w:val="00004659"/>
    <w:rsid w:val="00004836"/>
    <w:rsid w:val="0000486F"/>
    <w:rsid w:val="00004BB9"/>
    <w:rsid w:val="00004F3B"/>
    <w:rsid w:val="000052B9"/>
    <w:rsid w:val="00005552"/>
    <w:rsid w:val="00005590"/>
    <w:rsid w:val="000055D0"/>
    <w:rsid w:val="00005897"/>
    <w:rsid w:val="000059C0"/>
    <w:rsid w:val="00005BE3"/>
    <w:rsid w:val="00005D9E"/>
    <w:rsid w:val="00005EA9"/>
    <w:rsid w:val="00005EEA"/>
    <w:rsid w:val="000060B6"/>
    <w:rsid w:val="0000630F"/>
    <w:rsid w:val="000065BE"/>
    <w:rsid w:val="0000660D"/>
    <w:rsid w:val="00006720"/>
    <w:rsid w:val="00006885"/>
    <w:rsid w:val="00006C75"/>
    <w:rsid w:val="00006CE1"/>
    <w:rsid w:val="00006D45"/>
    <w:rsid w:val="00006D5B"/>
    <w:rsid w:val="00006DB1"/>
    <w:rsid w:val="00006EEE"/>
    <w:rsid w:val="00006F80"/>
    <w:rsid w:val="0000732E"/>
    <w:rsid w:val="00007508"/>
    <w:rsid w:val="00007725"/>
    <w:rsid w:val="00007875"/>
    <w:rsid w:val="000079C1"/>
    <w:rsid w:val="00007B8D"/>
    <w:rsid w:val="0001013B"/>
    <w:rsid w:val="00010179"/>
    <w:rsid w:val="000101D0"/>
    <w:rsid w:val="0001022A"/>
    <w:rsid w:val="0001027D"/>
    <w:rsid w:val="00010626"/>
    <w:rsid w:val="0001063B"/>
    <w:rsid w:val="0001063F"/>
    <w:rsid w:val="0001089F"/>
    <w:rsid w:val="00010B67"/>
    <w:rsid w:val="00010BDB"/>
    <w:rsid w:val="00010E41"/>
    <w:rsid w:val="0001105A"/>
    <w:rsid w:val="00011227"/>
    <w:rsid w:val="0001127D"/>
    <w:rsid w:val="000112E3"/>
    <w:rsid w:val="00011370"/>
    <w:rsid w:val="00011438"/>
    <w:rsid w:val="0001145F"/>
    <w:rsid w:val="000115DD"/>
    <w:rsid w:val="0001165D"/>
    <w:rsid w:val="000117C7"/>
    <w:rsid w:val="00011E89"/>
    <w:rsid w:val="000121CE"/>
    <w:rsid w:val="00012313"/>
    <w:rsid w:val="0001240D"/>
    <w:rsid w:val="00012804"/>
    <w:rsid w:val="00012870"/>
    <w:rsid w:val="00012A13"/>
    <w:rsid w:val="00012BC8"/>
    <w:rsid w:val="00012D20"/>
    <w:rsid w:val="00012D70"/>
    <w:rsid w:val="00012FB2"/>
    <w:rsid w:val="000131E8"/>
    <w:rsid w:val="00013366"/>
    <w:rsid w:val="000133AF"/>
    <w:rsid w:val="000133B5"/>
    <w:rsid w:val="000137BA"/>
    <w:rsid w:val="000137E7"/>
    <w:rsid w:val="000138FA"/>
    <w:rsid w:val="00013A78"/>
    <w:rsid w:val="00013B36"/>
    <w:rsid w:val="00013BF6"/>
    <w:rsid w:val="00013C99"/>
    <w:rsid w:val="00013D63"/>
    <w:rsid w:val="00013EBE"/>
    <w:rsid w:val="00013FD3"/>
    <w:rsid w:val="00013FE6"/>
    <w:rsid w:val="0001440F"/>
    <w:rsid w:val="000145B5"/>
    <w:rsid w:val="0001464C"/>
    <w:rsid w:val="00014917"/>
    <w:rsid w:val="00014C49"/>
    <w:rsid w:val="00014C61"/>
    <w:rsid w:val="00014D2E"/>
    <w:rsid w:val="00014E73"/>
    <w:rsid w:val="00014FF7"/>
    <w:rsid w:val="00015169"/>
    <w:rsid w:val="00015191"/>
    <w:rsid w:val="0001530F"/>
    <w:rsid w:val="00015477"/>
    <w:rsid w:val="0001564C"/>
    <w:rsid w:val="0001590B"/>
    <w:rsid w:val="0001591B"/>
    <w:rsid w:val="00015CF2"/>
    <w:rsid w:val="00015ED3"/>
    <w:rsid w:val="00015F25"/>
    <w:rsid w:val="0001618E"/>
    <w:rsid w:val="00016268"/>
    <w:rsid w:val="00016361"/>
    <w:rsid w:val="00016460"/>
    <w:rsid w:val="000164C6"/>
    <w:rsid w:val="000165E2"/>
    <w:rsid w:val="000166B3"/>
    <w:rsid w:val="000168F2"/>
    <w:rsid w:val="000169D0"/>
    <w:rsid w:val="00016D8F"/>
    <w:rsid w:val="00017252"/>
    <w:rsid w:val="00017360"/>
    <w:rsid w:val="000173DF"/>
    <w:rsid w:val="000175AE"/>
    <w:rsid w:val="00020194"/>
    <w:rsid w:val="0002051D"/>
    <w:rsid w:val="000209FC"/>
    <w:rsid w:val="00020ABB"/>
    <w:rsid w:val="00020AF7"/>
    <w:rsid w:val="00020BC0"/>
    <w:rsid w:val="00020C37"/>
    <w:rsid w:val="00020CC7"/>
    <w:rsid w:val="00020EE3"/>
    <w:rsid w:val="0002109E"/>
    <w:rsid w:val="000210C4"/>
    <w:rsid w:val="000214C6"/>
    <w:rsid w:val="000219D3"/>
    <w:rsid w:val="000219D5"/>
    <w:rsid w:val="00021A04"/>
    <w:rsid w:val="00021AA7"/>
    <w:rsid w:val="00021C19"/>
    <w:rsid w:val="00021D4D"/>
    <w:rsid w:val="00021EE8"/>
    <w:rsid w:val="00021F99"/>
    <w:rsid w:val="00022104"/>
    <w:rsid w:val="00022208"/>
    <w:rsid w:val="000223C3"/>
    <w:rsid w:val="0002254B"/>
    <w:rsid w:val="000225BC"/>
    <w:rsid w:val="00022709"/>
    <w:rsid w:val="00022843"/>
    <w:rsid w:val="0002284C"/>
    <w:rsid w:val="000229D5"/>
    <w:rsid w:val="00022CE6"/>
    <w:rsid w:val="00022D8C"/>
    <w:rsid w:val="0002312B"/>
    <w:rsid w:val="0002312C"/>
    <w:rsid w:val="00023145"/>
    <w:rsid w:val="0002320E"/>
    <w:rsid w:val="000232C6"/>
    <w:rsid w:val="000232CE"/>
    <w:rsid w:val="00023583"/>
    <w:rsid w:val="000235AD"/>
    <w:rsid w:val="000235DC"/>
    <w:rsid w:val="0002364E"/>
    <w:rsid w:val="00023717"/>
    <w:rsid w:val="000237BF"/>
    <w:rsid w:val="00023894"/>
    <w:rsid w:val="00023896"/>
    <w:rsid w:val="00023AA2"/>
    <w:rsid w:val="00023ADC"/>
    <w:rsid w:val="00023B40"/>
    <w:rsid w:val="00023BA1"/>
    <w:rsid w:val="00023BDA"/>
    <w:rsid w:val="00023C4D"/>
    <w:rsid w:val="00023C6A"/>
    <w:rsid w:val="00023C86"/>
    <w:rsid w:val="00023D10"/>
    <w:rsid w:val="00023EA6"/>
    <w:rsid w:val="0002407D"/>
    <w:rsid w:val="000243FC"/>
    <w:rsid w:val="00024475"/>
    <w:rsid w:val="000244C4"/>
    <w:rsid w:val="000245CB"/>
    <w:rsid w:val="0002493A"/>
    <w:rsid w:val="000250B2"/>
    <w:rsid w:val="000251CE"/>
    <w:rsid w:val="00025371"/>
    <w:rsid w:val="00025700"/>
    <w:rsid w:val="000258C5"/>
    <w:rsid w:val="000259C2"/>
    <w:rsid w:val="00025B43"/>
    <w:rsid w:val="00025CB8"/>
    <w:rsid w:val="00025E19"/>
    <w:rsid w:val="0002647E"/>
    <w:rsid w:val="000264F8"/>
    <w:rsid w:val="00026B20"/>
    <w:rsid w:val="00026B58"/>
    <w:rsid w:val="00026B5E"/>
    <w:rsid w:val="00026CE7"/>
    <w:rsid w:val="00026DD1"/>
    <w:rsid w:val="0002703D"/>
    <w:rsid w:val="0002734E"/>
    <w:rsid w:val="0002735A"/>
    <w:rsid w:val="00027388"/>
    <w:rsid w:val="000275A5"/>
    <w:rsid w:val="00027618"/>
    <w:rsid w:val="000276D3"/>
    <w:rsid w:val="00027734"/>
    <w:rsid w:val="000278E7"/>
    <w:rsid w:val="00027AB4"/>
    <w:rsid w:val="00027B98"/>
    <w:rsid w:val="00027C7E"/>
    <w:rsid w:val="00027CC3"/>
    <w:rsid w:val="0003025B"/>
    <w:rsid w:val="000302D2"/>
    <w:rsid w:val="0003065E"/>
    <w:rsid w:val="0003069B"/>
    <w:rsid w:val="0003085D"/>
    <w:rsid w:val="00030A4B"/>
    <w:rsid w:val="00030A6E"/>
    <w:rsid w:val="00030DBE"/>
    <w:rsid w:val="00030DC2"/>
    <w:rsid w:val="00030DC7"/>
    <w:rsid w:val="00031239"/>
    <w:rsid w:val="00031254"/>
    <w:rsid w:val="000314D9"/>
    <w:rsid w:val="000316CA"/>
    <w:rsid w:val="0003171D"/>
    <w:rsid w:val="000317D0"/>
    <w:rsid w:val="000318C9"/>
    <w:rsid w:val="000319B0"/>
    <w:rsid w:val="00031A55"/>
    <w:rsid w:val="00031D10"/>
    <w:rsid w:val="000320E4"/>
    <w:rsid w:val="00032217"/>
    <w:rsid w:val="000323CC"/>
    <w:rsid w:val="000326AF"/>
    <w:rsid w:val="0003274A"/>
    <w:rsid w:val="00032773"/>
    <w:rsid w:val="000328B2"/>
    <w:rsid w:val="000328F2"/>
    <w:rsid w:val="00032A6B"/>
    <w:rsid w:val="00032AE6"/>
    <w:rsid w:val="00032C67"/>
    <w:rsid w:val="00032C95"/>
    <w:rsid w:val="00032DC6"/>
    <w:rsid w:val="00032EC0"/>
    <w:rsid w:val="00032FCA"/>
    <w:rsid w:val="00033140"/>
    <w:rsid w:val="000331E6"/>
    <w:rsid w:val="00033411"/>
    <w:rsid w:val="00033468"/>
    <w:rsid w:val="00033542"/>
    <w:rsid w:val="00033676"/>
    <w:rsid w:val="00033697"/>
    <w:rsid w:val="000339F6"/>
    <w:rsid w:val="00033A0C"/>
    <w:rsid w:val="00033CDD"/>
    <w:rsid w:val="00033FD0"/>
    <w:rsid w:val="000340CF"/>
    <w:rsid w:val="000343DD"/>
    <w:rsid w:val="00034425"/>
    <w:rsid w:val="000348A3"/>
    <w:rsid w:val="0003493E"/>
    <w:rsid w:val="00034A51"/>
    <w:rsid w:val="00034BC0"/>
    <w:rsid w:val="00034E4F"/>
    <w:rsid w:val="000351A2"/>
    <w:rsid w:val="000351FE"/>
    <w:rsid w:val="00035259"/>
    <w:rsid w:val="000353C5"/>
    <w:rsid w:val="000353F7"/>
    <w:rsid w:val="00035475"/>
    <w:rsid w:val="00035496"/>
    <w:rsid w:val="00035515"/>
    <w:rsid w:val="00035520"/>
    <w:rsid w:val="0003562C"/>
    <w:rsid w:val="0003565E"/>
    <w:rsid w:val="00035810"/>
    <w:rsid w:val="000358C6"/>
    <w:rsid w:val="000358E8"/>
    <w:rsid w:val="0003596A"/>
    <w:rsid w:val="000359CB"/>
    <w:rsid w:val="00035A26"/>
    <w:rsid w:val="00036239"/>
    <w:rsid w:val="00036421"/>
    <w:rsid w:val="00036463"/>
    <w:rsid w:val="000364C1"/>
    <w:rsid w:val="000365C8"/>
    <w:rsid w:val="000367BB"/>
    <w:rsid w:val="00036898"/>
    <w:rsid w:val="00036901"/>
    <w:rsid w:val="00036AC9"/>
    <w:rsid w:val="00036B0F"/>
    <w:rsid w:val="00036E1E"/>
    <w:rsid w:val="00036EB4"/>
    <w:rsid w:val="000371DD"/>
    <w:rsid w:val="00037234"/>
    <w:rsid w:val="000373F2"/>
    <w:rsid w:val="000374B0"/>
    <w:rsid w:val="0003755B"/>
    <w:rsid w:val="000375EF"/>
    <w:rsid w:val="000377F0"/>
    <w:rsid w:val="00037A12"/>
    <w:rsid w:val="00037C26"/>
    <w:rsid w:val="0004008D"/>
    <w:rsid w:val="000402D7"/>
    <w:rsid w:val="00040313"/>
    <w:rsid w:val="00040486"/>
    <w:rsid w:val="00040649"/>
    <w:rsid w:val="00040672"/>
    <w:rsid w:val="0004069D"/>
    <w:rsid w:val="000406D6"/>
    <w:rsid w:val="0004077A"/>
    <w:rsid w:val="0004077D"/>
    <w:rsid w:val="000407ED"/>
    <w:rsid w:val="00040826"/>
    <w:rsid w:val="00040830"/>
    <w:rsid w:val="00040958"/>
    <w:rsid w:val="00040984"/>
    <w:rsid w:val="00040AA8"/>
    <w:rsid w:val="00040B86"/>
    <w:rsid w:val="00040C28"/>
    <w:rsid w:val="00041031"/>
    <w:rsid w:val="000411ED"/>
    <w:rsid w:val="00041381"/>
    <w:rsid w:val="00041447"/>
    <w:rsid w:val="0004150E"/>
    <w:rsid w:val="000415A7"/>
    <w:rsid w:val="00041611"/>
    <w:rsid w:val="0004165D"/>
    <w:rsid w:val="000416BC"/>
    <w:rsid w:val="00041896"/>
    <w:rsid w:val="00041969"/>
    <w:rsid w:val="00041A0B"/>
    <w:rsid w:val="00041AE4"/>
    <w:rsid w:val="00041BC3"/>
    <w:rsid w:val="00041ED1"/>
    <w:rsid w:val="00041F98"/>
    <w:rsid w:val="00041FE9"/>
    <w:rsid w:val="00042114"/>
    <w:rsid w:val="0004223B"/>
    <w:rsid w:val="00042728"/>
    <w:rsid w:val="000429BF"/>
    <w:rsid w:val="000429E3"/>
    <w:rsid w:val="00042A1F"/>
    <w:rsid w:val="00042AB9"/>
    <w:rsid w:val="00042B44"/>
    <w:rsid w:val="00042B54"/>
    <w:rsid w:val="00042C78"/>
    <w:rsid w:val="0004303B"/>
    <w:rsid w:val="00043299"/>
    <w:rsid w:val="00043701"/>
    <w:rsid w:val="000437DA"/>
    <w:rsid w:val="00043841"/>
    <w:rsid w:val="00043870"/>
    <w:rsid w:val="0004390F"/>
    <w:rsid w:val="000439A5"/>
    <w:rsid w:val="00043A74"/>
    <w:rsid w:val="00043B0C"/>
    <w:rsid w:val="00043BDE"/>
    <w:rsid w:val="00043D9F"/>
    <w:rsid w:val="00043DB2"/>
    <w:rsid w:val="00043EAE"/>
    <w:rsid w:val="00043F1A"/>
    <w:rsid w:val="00043F1C"/>
    <w:rsid w:val="000440B4"/>
    <w:rsid w:val="000440C6"/>
    <w:rsid w:val="000441AF"/>
    <w:rsid w:val="00044379"/>
    <w:rsid w:val="000443B5"/>
    <w:rsid w:val="000445FF"/>
    <w:rsid w:val="000446A9"/>
    <w:rsid w:val="00044815"/>
    <w:rsid w:val="000448A5"/>
    <w:rsid w:val="000448FF"/>
    <w:rsid w:val="00044B69"/>
    <w:rsid w:val="00044E0D"/>
    <w:rsid w:val="00044E6D"/>
    <w:rsid w:val="000450E1"/>
    <w:rsid w:val="000451AF"/>
    <w:rsid w:val="000451EE"/>
    <w:rsid w:val="00045619"/>
    <w:rsid w:val="000457DD"/>
    <w:rsid w:val="00045A10"/>
    <w:rsid w:val="00045B4A"/>
    <w:rsid w:val="00045B58"/>
    <w:rsid w:val="00045C20"/>
    <w:rsid w:val="00045CD8"/>
    <w:rsid w:val="00045E18"/>
    <w:rsid w:val="0004609A"/>
    <w:rsid w:val="000463F5"/>
    <w:rsid w:val="00046694"/>
    <w:rsid w:val="0004682E"/>
    <w:rsid w:val="00046A05"/>
    <w:rsid w:val="00046B2B"/>
    <w:rsid w:val="00046C62"/>
    <w:rsid w:val="00046D3D"/>
    <w:rsid w:val="00046D95"/>
    <w:rsid w:val="00046F38"/>
    <w:rsid w:val="000470BD"/>
    <w:rsid w:val="00047520"/>
    <w:rsid w:val="000479CD"/>
    <w:rsid w:val="00047D22"/>
    <w:rsid w:val="00047DA9"/>
    <w:rsid w:val="00047ECF"/>
    <w:rsid w:val="00050313"/>
    <w:rsid w:val="00050356"/>
    <w:rsid w:val="00050484"/>
    <w:rsid w:val="0005050C"/>
    <w:rsid w:val="000507BB"/>
    <w:rsid w:val="00050B4E"/>
    <w:rsid w:val="00050D66"/>
    <w:rsid w:val="00050EC1"/>
    <w:rsid w:val="00050F22"/>
    <w:rsid w:val="00050F36"/>
    <w:rsid w:val="00050FAC"/>
    <w:rsid w:val="00050FCD"/>
    <w:rsid w:val="000513AE"/>
    <w:rsid w:val="000514BB"/>
    <w:rsid w:val="0005171F"/>
    <w:rsid w:val="000517EB"/>
    <w:rsid w:val="000519CD"/>
    <w:rsid w:val="00051D06"/>
    <w:rsid w:val="00051D84"/>
    <w:rsid w:val="00051FF5"/>
    <w:rsid w:val="00052364"/>
    <w:rsid w:val="00052381"/>
    <w:rsid w:val="0005243F"/>
    <w:rsid w:val="00052697"/>
    <w:rsid w:val="00052735"/>
    <w:rsid w:val="00052950"/>
    <w:rsid w:val="00052A58"/>
    <w:rsid w:val="00052AB5"/>
    <w:rsid w:val="00052D15"/>
    <w:rsid w:val="00052D73"/>
    <w:rsid w:val="00052E58"/>
    <w:rsid w:val="00052E75"/>
    <w:rsid w:val="00052F0A"/>
    <w:rsid w:val="00052F2A"/>
    <w:rsid w:val="00052F36"/>
    <w:rsid w:val="00053039"/>
    <w:rsid w:val="00053285"/>
    <w:rsid w:val="00053287"/>
    <w:rsid w:val="0005348E"/>
    <w:rsid w:val="000534B5"/>
    <w:rsid w:val="0005355B"/>
    <w:rsid w:val="0005373A"/>
    <w:rsid w:val="0005378D"/>
    <w:rsid w:val="000537FD"/>
    <w:rsid w:val="00053862"/>
    <w:rsid w:val="00053A41"/>
    <w:rsid w:val="00053B69"/>
    <w:rsid w:val="00053FA1"/>
    <w:rsid w:val="00054145"/>
    <w:rsid w:val="000541B3"/>
    <w:rsid w:val="000541D9"/>
    <w:rsid w:val="000544B6"/>
    <w:rsid w:val="0005451D"/>
    <w:rsid w:val="000546BC"/>
    <w:rsid w:val="00054846"/>
    <w:rsid w:val="00054B82"/>
    <w:rsid w:val="00054DCF"/>
    <w:rsid w:val="00054E14"/>
    <w:rsid w:val="00054FDB"/>
    <w:rsid w:val="0005514F"/>
    <w:rsid w:val="00055224"/>
    <w:rsid w:val="00055270"/>
    <w:rsid w:val="00055336"/>
    <w:rsid w:val="00055346"/>
    <w:rsid w:val="0005551D"/>
    <w:rsid w:val="000555EA"/>
    <w:rsid w:val="000555F6"/>
    <w:rsid w:val="000555FB"/>
    <w:rsid w:val="0005561B"/>
    <w:rsid w:val="0005573D"/>
    <w:rsid w:val="00055811"/>
    <w:rsid w:val="00055B7D"/>
    <w:rsid w:val="00055DAF"/>
    <w:rsid w:val="00055E8C"/>
    <w:rsid w:val="00056180"/>
    <w:rsid w:val="000561D2"/>
    <w:rsid w:val="0005623A"/>
    <w:rsid w:val="0005637F"/>
    <w:rsid w:val="000566CE"/>
    <w:rsid w:val="000567E3"/>
    <w:rsid w:val="00056B83"/>
    <w:rsid w:val="00056BDD"/>
    <w:rsid w:val="00056C7F"/>
    <w:rsid w:val="00056D73"/>
    <w:rsid w:val="00057067"/>
    <w:rsid w:val="0005719C"/>
    <w:rsid w:val="000572FF"/>
    <w:rsid w:val="00057395"/>
    <w:rsid w:val="00057411"/>
    <w:rsid w:val="0005752B"/>
    <w:rsid w:val="00057592"/>
    <w:rsid w:val="00057605"/>
    <w:rsid w:val="000576C7"/>
    <w:rsid w:val="00057765"/>
    <w:rsid w:val="000577BE"/>
    <w:rsid w:val="000578CF"/>
    <w:rsid w:val="00057DD3"/>
    <w:rsid w:val="00060051"/>
    <w:rsid w:val="00060132"/>
    <w:rsid w:val="00060221"/>
    <w:rsid w:val="00060305"/>
    <w:rsid w:val="0006053A"/>
    <w:rsid w:val="00060626"/>
    <w:rsid w:val="00060728"/>
    <w:rsid w:val="00060741"/>
    <w:rsid w:val="00060FD3"/>
    <w:rsid w:val="00061162"/>
    <w:rsid w:val="000611D0"/>
    <w:rsid w:val="0006129B"/>
    <w:rsid w:val="000614BB"/>
    <w:rsid w:val="000614FA"/>
    <w:rsid w:val="000618CB"/>
    <w:rsid w:val="00061A0E"/>
    <w:rsid w:val="00061A78"/>
    <w:rsid w:val="00061B3F"/>
    <w:rsid w:val="00061B97"/>
    <w:rsid w:val="00061E93"/>
    <w:rsid w:val="00061F77"/>
    <w:rsid w:val="0006239E"/>
    <w:rsid w:val="0006250A"/>
    <w:rsid w:val="000629C7"/>
    <w:rsid w:val="00062D0C"/>
    <w:rsid w:val="00062DE4"/>
    <w:rsid w:val="00062E8B"/>
    <w:rsid w:val="00062EC6"/>
    <w:rsid w:val="0006326A"/>
    <w:rsid w:val="00063339"/>
    <w:rsid w:val="0006382F"/>
    <w:rsid w:val="00063832"/>
    <w:rsid w:val="000639C4"/>
    <w:rsid w:val="00063BD8"/>
    <w:rsid w:val="00063DE3"/>
    <w:rsid w:val="00063EC0"/>
    <w:rsid w:val="00063F12"/>
    <w:rsid w:val="000641F4"/>
    <w:rsid w:val="00064219"/>
    <w:rsid w:val="000643CA"/>
    <w:rsid w:val="00064477"/>
    <w:rsid w:val="00064B76"/>
    <w:rsid w:val="00064DBA"/>
    <w:rsid w:val="00064ED8"/>
    <w:rsid w:val="0006509A"/>
    <w:rsid w:val="00065126"/>
    <w:rsid w:val="000652AF"/>
    <w:rsid w:val="0006537D"/>
    <w:rsid w:val="0006547D"/>
    <w:rsid w:val="000654DC"/>
    <w:rsid w:val="000655E8"/>
    <w:rsid w:val="0006563A"/>
    <w:rsid w:val="000656C4"/>
    <w:rsid w:val="00065759"/>
    <w:rsid w:val="000657A7"/>
    <w:rsid w:val="000657E1"/>
    <w:rsid w:val="00065931"/>
    <w:rsid w:val="00065A5E"/>
    <w:rsid w:val="00065BA6"/>
    <w:rsid w:val="00065C1B"/>
    <w:rsid w:val="00065CB0"/>
    <w:rsid w:val="00065D24"/>
    <w:rsid w:val="00065DC3"/>
    <w:rsid w:val="00065E2E"/>
    <w:rsid w:val="00065FC4"/>
    <w:rsid w:val="0006618B"/>
    <w:rsid w:val="000662B1"/>
    <w:rsid w:val="000662BE"/>
    <w:rsid w:val="00066315"/>
    <w:rsid w:val="0006646C"/>
    <w:rsid w:val="00066653"/>
    <w:rsid w:val="0006666B"/>
    <w:rsid w:val="00066682"/>
    <w:rsid w:val="0006678A"/>
    <w:rsid w:val="0006696E"/>
    <w:rsid w:val="00066970"/>
    <w:rsid w:val="00066A1A"/>
    <w:rsid w:val="00066AB6"/>
    <w:rsid w:val="00066E28"/>
    <w:rsid w:val="00066EC3"/>
    <w:rsid w:val="00066EFA"/>
    <w:rsid w:val="000674C4"/>
    <w:rsid w:val="00067533"/>
    <w:rsid w:val="0006753F"/>
    <w:rsid w:val="000677D4"/>
    <w:rsid w:val="000679AC"/>
    <w:rsid w:val="00067BA2"/>
    <w:rsid w:val="00067E7B"/>
    <w:rsid w:val="00067E89"/>
    <w:rsid w:val="000702FF"/>
    <w:rsid w:val="00070300"/>
    <w:rsid w:val="00070580"/>
    <w:rsid w:val="0007088F"/>
    <w:rsid w:val="000708A1"/>
    <w:rsid w:val="00070922"/>
    <w:rsid w:val="00070C0A"/>
    <w:rsid w:val="00070C94"/>
    <w:rsid w:val="00070C99"/>
    <w:rsid w:val="00070C9A"/>
    <w:rsid w:val="00070E3B"/>
    <w:rsid w:val="00071235"/>
    <w:rsid w:val="0007130B"/>
    <w:rsid w:val="000713C8"/>
    <w:rsid w:val="00071511"/>
    <w:rsid w:val="0007155D"/>
    <w:rsid w:val="000715B5"/>
    <w:rsid w:val="0007169D"/>
    <w:rsid w:val="00071747"/>
    <w:rsid w:val="000717C3"/>
    <w:rsid w:val="00071C37"/>
    <w:rsid w:val="00071C91"/>
    <w:rsid w:val="00071DAF"/>
    <w:rsid w:val="00071DC3"/>
    <w:rsid w:val="00071DE2"/>
    <w:rsid w:val="0007210E"/>
    <w:rsid w:val="00072202"/>
    <w:rsid w:val="00072230"/>
    <w:rsid w:val="0007224F"/>
    <w:rsid w:val="00072295"/>
    <w:rsid w:val="000723CA"/>
    <w:rsid w:val="0007240B"/>
    <w:rsid w:val="000724AE"/>
    <w:rsid w:val="000724F8"/>
    <w:rsid w:val="0007255C"/>
    <w:rsid w:val="00072852"/>
    <w:rsid w:val="00072A65"/>
    <w:rsid w:val="00072BC3"/>
    <w:rsid w:val="00072E72"/>
    <w:rsid w:val="00072E95"/>
    <w:rsid w:val="00072F68"/>
    <w:rsid w:val="000731B8"/>
    <w:rsid w:val="000733D0"/>
    <w:rsid w:val="000735D7"/>
    <w:rsid w:val="000737A4"/>
    <w:rsid w:val="0007388F"/>
    <w:rsid w:val="000739D0"/>
    <w:rsid w:val="00073BC2"/>
    <w:rsid w:val="00073E5E"/>
    <w:rsid w:val="00073EA3"/>
    <w:rsid w:val="00074178"/>
    <w:rsid w:val="00074200"/>
    <w:rsid w:val="0007430E"/>
    <w:rsid w:val="0007441C"/>
    <w:rsid w:val="000744F6"/>
    <w:rsid w:val="00074668"/>
    <w:rsid w:val="00074AEF"/>
    <w:rsid w:val="00074B81"/>
    <w:rsid w:val="00074BCC"/>
    <w:rsid w:val="00074C10"/>
    <w:rsid w:val="00074D57"/>
    <w:rsid w:val="00074E0E"/>
    <w:rsid w:val="00074F1D"/>
    <w:rsid w:val="00074F9A"/>
    <w:rsid w:val="00075054"/>
    <w:rsid w:val="000752CD"/>
    <w:rsid w:val="000752F2"/>
    <w:rsid w:val="0007558D"/>
    <w:rsid w:val="00075734"/>
    <w:rsid w:val="00075798"/>
    <w:rsid w:val="000758B2"/>
    <w:rsid w:val="00075C04"/>
    <w:rsid w:val="00075C3F"/>
    <w:rsid w:val="00075EB5"/>
    <w:rsid w:val="00075F61"/>
    <w:rsid w:val="00076069"/>
    <w:rsid w:val="00076251"/>
    <w:rsid w:val="0007642E"/>
    <w:rsid w:val="00076472"/>
    <w:rsid w:val="00076529"/>
    <w:rsid w:val="000765B8"/>
    <w:rsid w:val="000769F6"/>
    <w:rsid w:val="00076A74"/>
    <w:rsid w:val="00076CFE"/>
    <w:rsid w:val="00076D13"/>
    <w:rsid w:val="00076E9C"/>
    <w:rsid w:val="00077028"/>
    <w:rsid w:val="000771F2"/>
    <w:rsid w:val="000772D4"/>
    <w:rsid w:val="000773FF"/>
    <w:rsid w:val="0007740C"/>
    <w:rsid w:val="0007763D"/>
    <w:rsid w:val="0007764A"/>
    <w:rsid w:val="00077799"/>
    <w:rsid w:val="000777A0"/>
    <w:rsid w:val="00077A10"/>
    <w:rsid w:val="00077A2C"/>
    <w:rsid w:val="00077B10"/>
    <w:rsid w:val="00077DB1"/>
    <w:rsid w:val="0008038B"/>
    <w:rsid w:val="000804AD"/>
    <w:rsid w:val="00080660"/>
    <w:rsid w:val="000806BE"/>
    <w:rsid w:val="00080701"/>
    <w:rsid w:val="00080CEA"/>
    <w:rsid w:val="00080D34"/>
    <w:rsid w:val="00080DC6"/>
    <w:rsid w:val="00080F9E"/>
    <w:rsid w:val="000810A2"/>
    <w:rsid w:val="0008111B"/>
    <w:rsid w:val="00081431"/>
    <w:rsid w:val="0008144E"/>
    <w:rsid w:val="000817CA"/>
    <w:rsid w:val="000818BC"/>
    <w:rsid w:val="00081B8C"/>
    <w:rsid w:val="00081D9D"/>
    <w:rsid w:val="00081E06"/>
    <w:rsid w:val="00081EDF"/>
    <w:rsid w:val="00082485"/>
    <w:rsid w:val="00082612"/>
    <w:rsid w:val="0008283C"/>
    <w:rsid w:val="00082BC8"/>
    <w:rsid w:val="00082CF9"/>
    <w:rsid w:val="00082D5F"/>
    <w:rsid w:val="00082EB4"/>
    <w:rsid w:val="00083290"/>
    <w:rsid w:val="000834E8"/>
    <w:rsid w:val="000834F3"/>
    <w:rsid w:val="0008368C"/>
    <w:rsid w:val="000837A8"/>
    <w:rsid w:val="00083F1F"/>
    <w:rsid w:val="000840C7"/>
    <w:rsid w:val="0008443B"/>
    <w:rsid w:val="000844A4"/>
    <w:rsid w:val="0008475E"/>
    <w:rsid w:val="00084791"/>
    <w:rsid w:val="00084A92"/>
    <w:rsid w:val="00084C3A"/>
    <w:rsid w:val="00084D95"/>
    <w:rsid w:val="00084F65"/>
    <w:rsid w:val="0008511E"/>
    <w:rsid w:val="000851A1"/>
    <w:rsid w:val="00085339"/>
    <w:rsid w:val="00085960"/>
    <w:rsid w:val="00085A9C"/>
    <w:rsid w:val="00085AD4"/>
    <w:rsid w:val="00085D16"/>
    <w:rsid w:val="00086128"/>
    <w:rsid w:val="00086244"/>
    <w:rsid w:val="0008677D"/>
    <w:rsid w:val="0008677F"/>
    <w:rsid w:val="00086885"/>
    <w:rsid w:val="0008688F"/>
    <w:rsid w:val="00086930"/>
    <w:rsid w:val="00086A10"/>
    <w:rsid w:val="00086A20"/>
    <w:rsid w:val="00086C54"/>
    <w:rsid w:val="0008706C"/>
    <w:rsid w:val="0008712C"/>
    <w:rsid w:val="0008787B"/>
    <w:rsid w:val="00087C01"/>
    <w:rsid w:val="00087C5B"/>
    <w:rsid w:val="00087CA8"/>
    <w:rsid w:val="00087CF1"/>
    <w:rsid w:val="00087E7D"/>
    <w:rsid w:val="00087E9F"/>
    <w:rsid w:val="00087F3C"/>
    <w:rsid w:val="00090036"/>
    <w:rsid w:val="0009012D"/>
    <w:rsid w:val="0009027A"/>
    <w:rsid w:val="0009033B"/>
    <w:rsid w:val="0009047C"/>
    <w:rsid w:val="000904BA"/>
    <w:rsid w:val="000904E1"/>
    <w:rsid w:val="000905A5"/>
    <w:rsid w:val="000907CC"/>
    <w:rsid w:val="00090897"/>
    <w:rsid w:val="00090A32"/>
    <w:rsid w:val="00090B01"/>
    <w:rsid w:val="00090BA8"/>
    <w:rsid w:val="00090DF5"/>
    <w:rsid w:val="000915B7"/>
    <w:rsid w:val="000915EA"/>
    <w:rsid w:val="00091714"/>
    <w:rsid w:val="00091738"/>
    <w:rsid w:val="00091AFE"/>
    <w:rsid w:val="00091B16"/>
    <w:rsid w:val="00091C1E"/>
    <w:rsid w:val="00092356"/>
    <w:rsid w:val="000925F6"/>
    <w:rsid w:val="0009293E"/>
    <w:rsid w:val="000929C6"/>
    <w:rsid w:val="00092C05"/>
    <w:rsid w:val="00092C4B"/>
    <w:rsid w:val="00092C9F"/>
    <w:rsid w:val="00092DEE"/>
    <w:rsid w:val="00092EF0"/>
    <w:rsid w:val="000930CB"/>
    <w:rsid w:val="000931D7"/>
    <w:rsid w:val="000932B4"/>
    <w:rsid w:val="00093433"/>
    <w:rsid w:val="000935DE"/>
    <w:rsid w:val="000936ED"/>
    <w:rsid w:val="0009389B"/>
    <w:rsid w:val="000939BF"/>
    <w:rsid w:val="000939CA"/>
    <w:rsid w:val="00093C97"/>
    <w:rsid w:val="00093D55"/>
    <w:rsid w:val="00093EFE"/>
    <w:rsid w:val="00093FDA"/>
    <w:rsid w:val="00094118"/>
    <w:rsid w:val="000942EC"/>
    <w:rsid w:val="000944FC"/>
    <w:rsid w:val="000946A5"/>
    <w:rsid w:val="0009474D"/>
    <w:rsid w:val="000947F2"/>
    <w:rsid w:val="00094966"/>
    <w:rsid w:val="00094ABB"/>
    <w:rsid w:val="00094AF7"/>
    <w:rsid w:val="00094F34"/>
    <w:rsid w:val="00094F97"/>
    <w:rsid w:val="00094FB7"/>
    <w:rsid w:val="00095223"/>
    <w:rsid w:val="00095370"/>
    <w:rsid w:val="00095528"/>
    <w:rsid w:val="0009579C"/>
    <w:rsid w:val="000958DB"/>
    <w:rsid w:val="00095D73"/>
    <w:rsid w:val="00095E1C"/>
    <w:rsid w:val="0009604B"/>
    <w:rsid w:val="00096075"/>
    <w:rsid w:val="00096154"/>
    <w:rsid w:val="00096249"/>
    <w:rsid w:val="00096410"/>
    <w:rsid w:val="000968E6"/>
    <w:rsid w:val="00096930"/>
    <w:rsid w:val="00096C0F"/>
    <w:rsid w:val="00096EE0"/>
    <w:rsid w:val="00096F44"/>
    <w:rsid w:val="00097221"/>
    <w:rsid w:val="000973E3"/>
    <w:rsid w:val="000976B4"/>
    <w:rsid w:val="000977F5"/>
    <w:rsid w:val="00097CC6"/>
    <w:rsid w:val="00097D21"/>
    <w:rsid w:val="00097DFD"/>
    <w:rsid w:val="00097F21"/>
    <w:rsid w:val="00097F86"/>
    <w:rsid w:val="000A018B"/>
    <w:rsid w:val="000A026F"/>
    <w:rsid w:val="000A0868"/>
    <w:rsid w:val="000A0ADE"/>
    <w:rsid w:val="000A0D3D"/>
    <w:rsid w:val="000A0EB4"/>
    <w:rsid w:val="000A0FEB"/>
    <w:rsid w:val="000A10C2"/>
    <w:rsid w:val="000A1315"/>
    <w:rsid w:val="000A13BD"/>
    <w:rsid w:val="000A13C5"/>
    <w:rsid w:val="000A13F5"/>
    <w:rsid w:val="000A14DA"/>
    <w:rsid w:val="000A15C8"/>
    <w:rsid w:val="000A17B5"/>
    <w:rsid w:val="000A1860"/>
    <w:rsid w:val="000A1941"/>
    <w:rsid w:val="000A19D7"/>
    <w:rsid w:val="000A1A75"/>
    <w:rsid w:val="000A1A7C"/>
    <w:rsid w:val="000A1C42"/>
    <w:rsid w:val="000A1DA9"/>
    <w:rsid w:val="000A1E9E"/>
    <w:rsid w:val="000A200B"/>
    <w:rsid w:val="000A201F"/>
    <w:rsid w:val="000A230E"/>
    <w:rsid w:val="000A23CB"/>
    <w:rsid w:val="000A23E8"/>
    <w:rsid w:val="000A24F5"/>
    <w:rsid w:val="000A2618"/>
    <w:rsid w:val="000A27D3"/>
    <w:rsid w:val="000A297A"/>
    <w:rsid w:val="000A2C40"/>
    <w:rsid w:val="000A2EB5"/>
    <w:rsid w:val="000A2F20"/>
    <w:rsid w:val="000A3201"/>
    <w:rsid w:val="000A32D6"/>
    <w:rsid w:val="000A33ED"/>
    <w:rsid w:val="000A3489"/>
    <w:rsid w:val="000A3510"/>
    <w:rsid w:val="000A358C"/>
    <w:rsid w:val="000A3A3D"/>
    <w:rsid w:val="000A3AC4"/>
    <w:rsid w:val="000A3B1D"/>
    <w:rsid w:val="000A3BBD"/>
    <w:rsid w:val="000A3D8D"/>
    <w:rsid w:val="000A3F67"/>
    <w:rsid w:val="000A3FAE"/>
    <w:rsid w:val="000A40E4"/>
    <w:rsid w:val="000A43AA"/>
    <w:rsid w:val="000A43F6"/>
    <w:rsid w:val="000A4636"/>
    <w:rsid w:val="000A464E"/>
    <w:rsid w:val="000A47D3"/>
    <w:rsid w:val="000A48EA"/>
    <w:rsid w:val="000A4A1A"/>
    <w:rsid w:val="000A4A64"/>
    <w:rsid w:val="000A4A6C"/>
    <w:rsid w:val="000A4AD8"/>
    <w:rsid w:val="000A4DF3"/>
    <w:rsid w:val="000A4E37"/>
    <w:rsid w:val="000A4E47"/>
    <w:rsid w:val="000A4FB3"/>
    <w:rsid w:val="000A5026"/>
    <w:rsid w:val="000A5031"/>
    <w:rsid w:val="000A51A4"/>
    <w:rsid w:val="000A5206"/>
    <w:rsid w:val="000A52E3"/>
    <w:rsid w:val="000A55E6"/>
    <w:rsid w:val="000A5742"/>
    <w:rsid w:val="000A5978"/>
    <w:rsid w:val="000A59B1"/>
    <w:rsid w:val="000A5B1B"/>
    <w:rsid w:val="000A5C3D"/>
    <w:rsid w:val="000A5DB7"/>
    <w:rsid w:val="000A6289"/>
    <w:rsid w:val="000A62B1"/>
    <w:rsid w:val="000A63BE"/>
    <w:rsid w:val="000A6484"/>
    <w:rsid w:val="000A67E4"/>
    <w:rsid w:val="000A6849"/>
    <w:rsid w:val="000A6BB2"/>
    <w:rsid w:val="000A6D93"/>
    <w:rsid w:val="000A6EAC"/>
    <w:rsid w:val="000A70F5"/>
    <w:rsid w:val="000A7137"/>
    <w:rsid w:val="000A718F"/>
    <w:rsid w:val="000A728D"/>
    <w:rsid w:val="000A738B"/>
    <w:rsid w:val="000A73FF"/>
    <w:rsid w:val="000A7427"/>
    <w:rsid w:val="000A75CC"/>
    <w:rsid w:val="000A78E7"/>
    <w:rsid w:val="000A79C1"/>
    <w:rsid w:val="000A7A57"/>
    <w:rsid w:val="000A7B98"/>
    <w:rsid w:val="000A7CFF"/>
    <w:rsid w:val="000A7D71"/>
    <w:rsid w:val="000A7DBC"/>
    <w:rsid w:val="000B01ED"/>
    <w:rsid w:val="000B01F5"/>
    <w:rsid w:val="000B0236"/>
    <w:rsid w:val="000B0390"/>
    <w:rsid w:val="000B06C7"/>
    <w:rsid w:val="000B0962"/>
    <w:rsid w:val="000B09D8"/>
    <w:rsid w:val="000B0B37"/>
    <w:rsid w:val="000B1043"/>
    <w:rsid w:val="000B1170"/>
    <w:rsid w:val="000B12C4"/>
    <w:rsid w:val="000B14DA"/>
    <w:rsid w:val="000B1525"/>
    <w:rsid w:val="000B15FA"/>
    <w:rsid w:val="000B1620"/>
    <w:rsid w:val="000B18AF"/>
    <w:rsid w:val="000B19C9"/>
    <w:rsid w:val="000B1B8D"/>
    <w:rsid w:val="000B1CF6"/>
    <w:rsid w:val="000B1E02"/>
    <w:rsid w:val="000B1E4E"/>
    <w:rsid w:val="000B209C"/>
    <w:rsid w:val="000B20FE"/>
    <w:rsid w:val="000B27B5"/>
    <w:rsid w:val="000B296C"/>
    <w:rsid w:val="000B298D"/>
    <w:rsid w:val="000B2B60"/>
    <w:rsid w:val="000B2B62"/>
    <w:rsid w:val="000B2B99"/>
    <w:rsid w:val="000B2D42"/>
    <w:rsid w:val="000B2DAD"/>
    <w:rsid w:val="000B2DBE"/>
    <w:rsid w:val="000B2E86"/>
    <w:rsid w:val="000B2EA7"/>
    <w:rsid w:val="000B3385"/>
    <w:rsid w:val="000B3650"/>
    <w:rsid w:val="000B389B"/>
    <w:rsid w:val="000B3D9B"/>
    <w:rsid w:val="000B3E05"/>
    <w:rsid w:val="000B3E91"/>
    <w:rsid w:val="000B4077"/>
    <w:rsid w:val="000B40DE"/>
    <w:rsid w:val="000B4166"/>
    <w:rsid w:val="000B419D"/>
    <w:rsid w:val="000B4227"/>
    <w:rsid w:val="000B438F"/>
    <w:rsid w:val="000B4390"/>
    <w:rsid w:val="000B4664"/>
    <w:rsid w:val="000B4769"/>
    <w:rsid w:val="000B47FD"/>
    <w:rsid w:val="000B4CB9"/>
    <w:rsid w:val="000B4E1D"/>
    <w:rsid w:val="000B50D0"/>
    <w:rsid w:val="000B53BC"/>
    <w:rsid w:val="000B550E"/>
    <w:rsid w:val="000B5707"/>
    <w:rsid w:val="000B5803"/>
    <w:rsid w:val="000B5B06"/>
    <w:rsid w:val="000B5BB8"/>
    <w:rsid w:val="000B5BCB"/>
    <w:rsid w:val="000B5C03"/>
    <w:rsid w:val="000B5D91"/>
    <w:rsid w:val="000B646A"/>
    <w:rsid w:val="000B6615"/>
    <w:rsid w:val="000B665B"/>
    <w:rsid w:val="000B67AD"/>
    <w:rsid w:val="000B6D4F"/>
    <w:rsid w:val="000B6DCC"/>
    <w:rsid w:val="000B6EDC"/>
    <w:rsid w:val="000B7062"/>
    <w:rsid w:val="000B727A"/>
    <w:rsid w:val="000B74EE"/>
    <w:rsid w:val="000B74EF"/>
    <w:rsid w:val="000B75A0"/>
    <w:rsid w:val="000B75A4"/>
    <w:rsid w:val="000B7635"/>
    <w:rsid w:val="000B79B6"/>
    <w:rsid w:val="000B7A17"/>
    <w:rsid w:val="000B7B3D"/>
    <w:rsid w:val="000B7CE1"/>
    <w:rsid w:val="000B7CE8"/>
    <w:rsid w:val="000B7E60"/>
    <w:rsid w:val="000B7E72"/>
    <w:rsid w:val="000B7F4B"/>
    <w:rsid w:val="000B7FB0"/>
    <w:rsid w:val="000C029B"/>
    <w:rsid w:val="000C0308"/>
    <w:rsid w:val="000C039F"/>
    <w:rsid w:val="000C04E2"/>
    <w:rsid w:val="000C06B6"/>
    <w:rsid w:val="000C0925"/>
    <w:rsid w:val="000C0AEA"/>
    <w:rsid w:val="000C0B38"/>
    <w:rsid w:val="000C0C6E"/>
    <w:rsid w:val="000C0D9C"/>
    <w:rsid w:val="000C11AA"/>
    <w:rsid w:val="000C12F3"/>
    <w:rsid w:val="000C130E"/>
    <w:rsid w:val="000C18FF"/>
    <w:rsid w:val="000C1A7C"/>
    <w:rsid w:val="000C1AF2"/>
    <w:rsid w:val="000C1C1C"/>
    <w:rsid w:val="000C20F9"/>
    <w:rsid w:val="000C2192"/>
    <w:rsid w:val="000C23E6"/>
    <w:rsid w:val="000C25D3"/>
    <w:rsid w:val="000C2795"/>
    <w:rsid w:val="000C2847"/>
    <w:rsid w:val="000C2A43"/>
    <w:rsid w:val="000C2ACB"/>
    <w:rsid w:val="000C2B1F"/>
    <w:rsid w:val="000C2BD4"/>
    <w:rsid w:val="000C2BF9"/>
    <w:rsid w:val="000C2C0A"/>
    <w:rsid w:val="000C2C37"/>
    <w:rsid w:val="000C2DC2"/>
    <w:rsid w:val="000C30F7"/>
    <w:rsid w:val="000C3150"/>
    <w:rsid w:val="000C31E9"/>
    <w:rsid w:val="000C3221"/>
    <w:rsid w:val="000C3317"/>
    <w:rsid w:val="000C3344"/>
    <w:rsid w:val="000C33F5"/>
    <w:rsid w:val="000C3413"/>
    <w:rsid w:val="000C3457"/>
    <w:rsid w:val="000C3692"/>
    <w:rsid w:val="000C3702"/>
    <w:rsid w:val="000C37CE"/>
    <w:rsid w:val="000C387E"/>
    <w:rsid w:val="000C3AEE"/>
    <w:rsid w:val="000C3B28"/>
    <w:rsid w:val="000C3B3B"/>
    <w:rsid w:val="000C3B59"/>
    <w:rsid w:val="000C3B72"/>
    <w:rsid w:val="000C3C2B"/>
    <w:rsid w:val="000C3E0F"/>
    <w:rsid w:val="000C3EBA"/>
    <w:rsid w:val="000C41F2"/>
    <w:rsid w:val="000C42D7"/>
    <w:rsid w:val="000C4330"/>
    <w:rsid w:val="000C4634"/>
    <w:rsid w:val="000C4661"/>
    <w:rsid w:val="000C49A0"/>
    <w:rsid w:val="000C49E7"/>
    <w:rsid w:val="000C4A74"/>
    <w:rsid w:val="000C4B68"/>
    <w:rsid w:val="000C4C8C"/>
    <w:rsid w:val="000C4DD9"/>
    <w:rsid w:val="000C4F38"/>
    <w:rsid w:val="000C50A7"/>
    <w:rsid w:val="000C51DB"/>
    <w:rsid w:val="000C53D9"/>
    <w:rsid w:val="000C54B6"/>
    <w:rsid w:val="000C56CB"/>
    <w:rsid w:val="000C597E"/>
    <w:rsid w:val="000C5AA1"/>
    <w:rsid w:val="000C5C1F"/>
    <w:rsid w:val="000C5C7B"/>
    <w:rsid w:val="000C5CFE"/>
    <w:rsid w:val="000C5E27"/>
    <w:rsid w:val="000C5EE2"/>
    <w:rsid w:val="000C6099"/>
    <w:rsid w:val="000C6880"/>
    <w:rsid w:val="000C6887"/>
    <w:rsid w:val="000C6CAA"/>
    <w:rsid w:val="000C6D0F"/>
    <w:rsid w:val="000C6E10"/>
    <w:rsid w:val="000C6F09"/>
    <w:rsid w:val="000C6F6A"/>
    <w:rsid w:val="000C703E"/>
    <w:rsid w:val="000C709D"/>
    <w:rsid w:val="000C718B"/>
    <w:rsid w:val="000C72A7"/>
    <w:rsid w:val="000C72AE"/>
    <w:rsid w:val="000C74DB"/>
    <w:rsid w:val="000C74DE"/>
    <w:rsid w:val="000C77D4"/>
    <w:rsid w:val="000C787C"/>
    <w:rsid w:val="000C798F"/>
    <w:rsid w:val="000C79ED"/>
    <w:rsid w:val="000C7A27"/>
    <w:rsid w:val="000C7AC8"/>
    <w:rsid w:val="000C7DC6"/>
    <w:rsid w:val="000D0180"/>
    <w:rsid w:val="000D01C9"/>
    <w:rsid w:val="000D061E"/>
    <w:rsid w:val="000D0620"/>
    <w:rsid w:val="000D062E"/>
    <w:rsid w:val="000D09BA"/>
    <w:rsid w:val="000D0A59"/>
    <w:rsid w:val="000D0B0F"/>
    <w:rsid w:val="000D0C29"/>
    <w:rsid w:val="000D0E9A"/>
    <w:rsid w:val="000D0ED4"/>
    <w:rsid w:val="000D1029"/>
    <w:rsid w:val="000D106F"/>
    <w:rsid w:val="000D11C1"/>
    <w:rsid w:val="000D1572"/>
    <w:rsid w:val="000D168A"/>
    <w:rsid w:val="000D17B0"/>
    <w:rsid w:val="000D19BA"/>
    <w:rsid w:val="000D19F0"/>
    <w:rsid w:val="000D1B44"/>
    <w:rsid w:val="000D1B5E"/>
    <w:rsid w:val="000D1BC1"/>
    <w:rsid w:val="000D1CD2"/>
    <w:rsid w:val="000D1E72"/>
    <w:rsid w:val="000D1FEA"/>
    <w:rsid w:val="000D2266"/>
    <w:rsid w:val="000D23F7"/>
    <w:rsid w:val="000D2433"/>
    <w:rsid w:val="000D2455"/>
    <w:rsid w:val="000D24AC"/>
    <w:rsid w:val="000D2649"/>
    <w:rsid w:val="000D2657"/>
    <w:rsid w:val="000D26FD"/>
    <w:rsid w:val="000D2703"/>
    <w:rsid w:val="000D2870"/>
    <w:rsid w:val="000D28E0"/>
    <w:rsid w:val="000D2A64"/>
    <w:rsid w:val="000D3041"/>
    <w:rsid w:val="000D3140"/>
    <w:rsid w:val="000D3208"/>
    <w:rsid w:val="000D3218"/>
    <w:rsid w:val="000D323E"/>
    <w:rsid w:val="000D32F4"/>
    <w:rsid w:val="000D367D"/>
    <w:rsid w:val="000D394E"/>
    <w:rsid w:val="000D3A2C"/>
    <w:rsid w:val="000D3B6F"/>
    <w:rsid w:val="000D3B9E"/>
    <w:rsid w:val="000D3D4F"/>
    <w:rsid w:val="000D3E15"/>
    <w:rsid w:val="000D3EE6"/>
    <w:rsid w:val="000D3FB6"/>
    <w:rsid w:val="000D4288"/>
    <w:rsid w:val="000D479B"/>
    <w:rsid w:val="000D47C4"/>
    <w:rsid w:val="000D4A54"/>
    <w:rsid w:val="000D4EC1"/>
    <w:rsid w:val="000D4F28"/>
    <w:rsid w:val="000D4F6D"/>
    <w:rsid w:val="000D4F7F"/>
    <w:rsid w:val="000D4F93"/>
    <w:rsid w:val="000D51C8"/>
    <w:rsid w:val="000D5330"/>
    <w:rsid w:val="000D5449"/>
    <w:rsid w:val="000D54FA"/>
    <w:rsid w:val="000D55E1"/>
    <w:rsid w:val="000D5721"/>
    <w:rsid w:val="000D57A6"/>
    <w:rsid w:val="000D5900"/>
    <w:rsid w:val="000D593F"/>
    <w:rsid w:val="000D5AF5"/>
    <w:rsid w:val="000D5B48"/>
    <w:rsid w:val="000D5B90"/>
    <w:rsid w:val="000D5E24"/>
    <w:rsid w:val="000D5FBE"/>
    <w:rsid w:val="000D5FEF"/>
    <w:rsid w:val="000D608C"/>
    <w:rsid w:val="000D654E"/>
    <w:rsid w:val="000D666E"/>
    <w:rsid w:val="000D68BC"/>
    <w:rsid w:val="000D68BE"/>
    <w:rsid w:val="000D690D"/>
    <w:rsid w:val="000D6B72"/>
    <w:rsid w:val="000D6C28"/>
    <w:rsid w:val="000D6C42"/>
    <w:rsid w:val="000D6C7B"/>
    <w:rsid w:val="000D6D3C"/>
    <w:rsid w:val="000D6D80"/>
    <w:rsid w:val="000D6DC5"/>
    <w:rsid w:val="000D6F12"/>
    <w:rsid w:val="000D7058"/>
    <w:rsid w:val="000D7395"/>
    <w:rsid w:val="000D73F4"/>
    <w:rsid w:val="000D7521"/>
    <w:rsid w:val="000D7899"/>
    <w:rsid w:val="000D796F"/>
    <w:rsid w:val="000D7A98"/>
    <w:rsid w:val="000D7AA3"/>
    <w:rsid w:val="000D7AFB"/>
    <w:rsid w:val="000D7B22"/>
    <w:rsid w:val="000D7C6B"/>
    <w:rsid w:val="000D7D06"/>
    <w:rsid w:val="000D7D70"/>
    <w:rsid w:val="000D7E80"/>
    <w:rsid w:val="000D7F44"/>
    <w:rsid w:val="000E0236"/>
    <w:rsid w:val="000E026E"/>
    <w:rsid w:val="000E02C9"/>
    <w:rsid w:val="000E066E"/>
    <w:rsid w:val="000E07D8"/>
    <w:rsid w:val="000E0805"/>
    <w:rsid w:val="000E0872"/>
    <w:rsid w:val="000E0A43"/>
    <w:rsid w:val="000E0A7D"/>
    <w:rsid w:val="000E0D55"/>
    <w:rsid w:val="000E0D80"/>
    <w:rsid w:val="000E0F84"/>
    <w:rsid w:val="000E0FF8"/>
    <w:rsid w:val="000E106C"/>
    <w:rsid w:val="000E1248"/>
    <w:rsid w:val="000E129D"/>
    <w:rsid w:val="000E13C3"/>
    <w:rsid w:val="000E1493"/>
    <w:rsid w:val="000E15FD"/>
    <w:rsid w:val="000E17B2"/>
    <w:rsid w:val="000E18F3"/>
    <w:rsid w:val="000E19ED"/>
    <w:rsid w:val="000E1AC3"/>
    <w:rsid w:val="000E1AF1"/>
    <w:rsid w:val="000E1BB4"/>
    <w:rsid w:val="000E1C01"/>
    <w:rsid w:val="000E1C33"/>
    <w:rsid w:val="000E1CBB"/>
    <w:rsid w:val="000E1E15"/>
    <w:rsid w:val="000E1F37"/>
    <w:rsid w:val="000E1F95"/>
    <w:rsid w:val="000E2003"/>
    <w:rsid w:val="000E2090"/>
    <w:rsid w:val="000E220B"/>
    <w:rsid w:val="000E227E"/>
    <w:rsid w:val="000E2707"/>
    <w:rsid w:val="000E2B2A"/>
    <w:rsid w:val="000E2E65"/>
    <w:rsid w:val="000E2E82"/>
    <w:rsid w:val="000E2E93"/>
    <w:rsid w:val="000E2EBF"/>
    <w:rsid w:val="000E2F01"/>
    <w:rsid w:val="000E309F"/>
    <w:rsid w:val="000E30E8"/>
    <w:rsid w:val="000E3114"/>
    <w:rsid w:val="000E35D7"/>
    <w:rsid w:val="000E39C7"/>
    <w:rsid w:val="000E3EB0"/>
    <w:rsid w:val="000E3F5B"/>
    <w:rsid w:val="000E3F82"/>
    <w:rsid w:val="000E3F87"/>
    <w:rsid w:val="000E4440"/>
    <w:rsid w:val="000E445B"/>
    <w:rsid w:val="000E44BC"/>
    <w:rsid w:val="000E44E0"/>
    <w:rsid w:val="000E45A2"/>
    <w:rsid w:val="000E474C"/>
    <w:rsid w:val="000E4A33"/>
    <w:rsid w:val="000E4A88"/>
    <w:rsid w:val="000E4B2C"/>
    <w:rsid w:val="000E4F78"/>
    <w:rsid w:val="000E5289"/>
    <w:rsid w:val="000E5369"/>
    <w:rsid w:val="000E537E"/>
    <w:rsid w:val="000E53AC"/>
    <w:rsid w:val="000E53E2"/>
    <w:rsid w:val="000E5774"/>
    <w:rsid w:val="000E586A"/>
    <w:rsid w:val="000E59A7"/>
    <w:rsid w:val="000E5B35"/>
    <w:rsid w:val="000E5C17"/>
    <w:rsid w:val="000E5EA4"/>
    <w:rsid w:val="000E600E"/>
    <w:rsid w:val="000E60D9"/>
    <w:rsid w:val="000E6303"/>
    <w:rsid w:val="000E6724"/>
    <w:rsid w:val="000E6953"/>
    <w:rsid w:val="000E69F7"/>
    <w:rsid w:val="000E6A6E"/>
    <w:rsid w:val="000E6AF6"/>
    <w:rsid w:val="000E6C61"/>
    <w:rsid w:val="000E6E60"/>
    <w:rsid w:val="000E7039"/>
    <w:rsid w:val="000E7319"/>
    <w:rsid w:val="000E759D"/>
    <w:rsid w:val="000E77BB"/>
    <w:rsid w:val="000E7812"/>
    <w:rsid w:val="000E7941"/>
    <w:rsid w:val="000E7CC3"/>
    <w:rsid w:val="000E7D52"/>
    <w:rsid w:val="000E7E35"/>
    <w:rsid w:val="000E7E7D"/>
    <w:rsid w:val="000E7EAC"/>
    <w:rsid w:val="000E7F13"/>
    <w:rsid w:val="000F0056"/>
    <w:rsid w:val="000F006A"/>
    <w:rsid w:val="000F0258"/>
    <w:rsid w:val="000F03FF"/>
    <w:rsid w:val="000F04A8"/>
    <w:rsid w:val="000F05A9"/>
    <w:rsid w:val="000F05D8"/>
    <w:rsid w:val="000F069E"/>
    <w:rsid w:val="000F0990"/>
    <w:rsid w:val="000F09FC"/>
    <w:rsid w:val="000F0AD6"/>
    <w:rsid w:val="000F0C10"/>
    <w:rsid w:val="000F0C14"/>
    <w:rsid w:val="000F0C5D"/>
    <w:rsid w:val="000F0C9C"/>
    <w:rsid w:val="000F0D09"/>
    <w:rsid w:val="000F0D36"/>
    <w:rsid w:val="000F0E51"/>
    <w:rsid w:val="000F10D9"/>
    <w:rsid w:val="000F1314"/>
    <w:rsid w:val="000F13AB"/>
    <w:rsid w:val="000F18CF"/>
    <w:rsid w:val="000F1945"/>
    <w:rsid w:val="000F1A24"/>
    <w:rsid w:val="000F1AD0"/>
    <w:rsid w:val="000F1DE9"/>
    <w:rsid w:val="000F20E7"/>
    <w:rsid w:val="000F214C"/>
    <w:rsid w:val="000F2281"/>
    <w:rsid w:val="000F22B5"/>
    <w:rsid w:val="000F2312"/>
    <w:rsid w:val="000F252D"/>
    <w:rsid w:val="000F25E8"/>
    <w:rsid w:val="000F26AE"/>
    <w:rsid w:val="000F273B"/>
    <w:rsid w:val="000F29B2"/>
    <w:rsid w:val="000F2A50"/>
    <w:rsid w:val="000F2BE1"/>
    <w:rsid w:val="000F2CB5"/>
    <w:rsid w:val="000F324C"/>
    <w:rsid w:val="000F340D"/>
    <w:rsid w:val="000F356B"/>
    <w:rsid w:val="000F35C2"/>
    <w:rsid w:val="000F3645"/>
    <w:rsid w:val="000F36D0"/>
    <w:rsid w:val="000F3754"/>
    <w:rsid w:val="000F3804"/>
    <w:rsid w:val="000F3865"/>
    <w:rsid w:val="000F3A03"/>
    <w:rsid w:val="000F3A09"/>
    <w:rsid w:val="000F3A5F"/>
    <w:rsid w:val="000F3CEE"/>
    <w:rsid w:val="000F3D86"/>
    <w:rsid w:val="000F3DCE"/>
    <w:rsid w:val="000F3ED1"/>
    <w:rsid w:val="000F3EFC"/>
    <w:rsid w:val="000F3F80"/>
    <w:rsid w:val="000F40A5"/>
    <w:rsid w:val="000F40E2"/>
    <w:rsid w:val="000F40FB"/>
    <w:rsid w:val="000F437F"/>
    <w:rsid w:val="000F43BD"/>
    <w:rsid w:val="000F4537"/>
    <w:rsid w:val="000F4746"/>
    <w:rsid w:val="000F476F"/>
    <w:rsid w:val="000F47EA"/>
    <w:rsid w:val="000F489F"/>
    <w:rsid w:val="000F4A48"/>
    <w:rsid w:val="000F4B47"/>
    <w:rsid w:val="000F4E21"/>
    <w:rsid w:val="000F4F9B"/>
    <w:rsid w:val="000F51A9"/>
    <w:rsid w:val="000F54BC"/>
    <w:rsid w:val="000F58CF"/>
    <w:rsid w:val="000F5960"/>
    <w:rsid w:val="000F5CEA"/>
    <w:rsid w:val="000F5EBD"/>
    <w:rsid w:val="000F5F29"/>
    <w:rsid w:val="000F6007"/>
    <w:rsid w:val="000F60E5"/>
    <w:rsid w:val="000F61AB"/>
    <w:rsid w:val="000F6342"/>
    <w:rsid w:val="000F6390"/>
    <w:rsid w:val="000F641B"/>
    <w:rsid w:val="000F6513"/>
    <w:rsid w:val="000F6562"/>
    <w:rsid w:val="000F6564"/>
    <w:rsid w:val="000F67E5"/>
    <w:rsid w:val="000F6865"/>
    <w:rsid w:val="000F6A2C"/>
    <w:rsid w:val="000F6DDE"/>
    <w:rsid w:val="000F6DE0"/>
    <w:rsid w:val="000F6F38"/>
    <w:rsid w:val="000F7017"/>
    <w:rsid w:val="000F70DA"/>
    <w:rsid w:val="000F712F"/>
    <w:rsid w:val="000F7279"/>
    <w:rsid w:val="000F7316"/>
    <w:rsid w:val="000F7409"/>
    <w:rsid w:val="000F76E3"/>
    <w:rsid w:val="000F788A"/>
    <w:rsid w:val="000F7944"/>
    <w:rsid w:val="000F7A9E"/>
    <w:rsid w:val="000F7B88"/>
    <w:rsid w:val="000F7D1A"/>
    <w:rsid w:val="000F7D48"/>
    <w:rsid w:val="000F7F1A"/>
    <w:rsid w:val="000F7F70"/>
    <w:rsid w:val="001000EC"/>
    <w:rsid w:val="00100148"/>
    <w:rsid w:val="0010026A"/>
    <w:rsid w:val="0010054A"/>
    <w:rsid w:val="00100788"/>
    <w:rsid w:val="0010098E"/>
    <w:rsid w:val="00100BDC"/>
    <w:rsid w:val="00100F3B"/>
    <w:rsid w:val="00100F5B"/>
    <w:rsid w:val="00101120"/>
    <w:rsid w:val="001011EC"/>
    <w:rsid w:val="001012DD"/>
    <w:rsid w:val="00101882"/>
    <w:rsid w:val="00101A24"/>
    <w:rsid w:val="00101AA7"/>
    <w:rsid w:val="00101B75"/>
    <w:rsid w:val="0010229D"/>
    <w:rsid w:val="00102417"/>
    <w:rsid w:val="001025C0"/>
    <w:rsid w:val="0010274E"/>
    <w:rsid w:val="001028CD"/>
    <w:rsid w:val="00102C2D"/>
    <w:rsid w:val="00102CAC"/>
    <w:rsid w:val="00102D89"/>
    <w:rsid w:val="00102DB7"/>
    <w:rsid w:val="00102FF5"/>
    <w:rsid w:val="00103038"/>
    <w:rsid w:val="0010327C"/>
    <w:rsid w:val="001032DC"/>
    <w:rsid w:val="00103538"/>
    <w:rsid w:val="001037B1"/>
    <w:rsid w:val="001038CD"/>
    <w:rsid w:val="001039C1"/>
    <w:rsid w:val="00103AAA"/>
    <w:rsid w:val="00103D72"/>
    <w:rsid w:val="00103E3B"/>
    <w:rsid w:val="00103ED8"/>
    <w:rsid w:val="001044B7"/>
    <w:rsid w:val="0010460D"/>
    <w:rsid w:val="001046A1"/>
    <w:rsid w:val="001048C4"/>
    <w:rsid w:val="00104C71"/>
    <w:rsid w:val="00104D63"/>
    <w:rsid w:val="001051F5"/>
    <w:rsid w:val="001052CE"/>
    <w:rsid w:val="00105493"/>
    <w:rsid w:val="001054CC"/>
    <w:rsid w:val="001054F5"/>
    <w:rsid w:val="00105518"/>
    <w:rsid w:val="00105542"/>
    <w:rsid w:val="00105846"/>
    <w:rsid w:val="00105992"/>
    <w:rsid w:val="00105B1B"/>
    <w:rsid w:val="00105BBE"/>
    <w:rsid w:val="00105C5D"/>
    <w:rsid w:val="00105D20"/>
    <w:rsid w:val="00105DB0"/>
    <w:rsid w:val="00105E34"/>
    <w:rsid w:val="00105E3B"/>
    <w:rsid w:val="00105ECF"/>
    <w:rsid w:val="001063DE"/>
    <w:rsid w:val="00106614"/>
    <w:rsid w:val="00106691"/>
    <w:rsid w:val="0010669C"/>
    <w:rsid w:val="001068EB"/>
    <w:rsid w:val="00106A21"/>
    <w:rsid w:val="00106AB8"/>
    <w:rsid w:val="00106CA8"/>
    <w:rsid w:val="00106E2A"/>
    <w:rsid w:val="00106E36"/>
    <w:rsid w:val="00106E79"/>
    <w:rsid w:val="00106F6E"/>
    <w:rsid w:val="00106FD1"/>
    <w:rsid w:val="00107078"/>
    <w:rsid w:val="001074EE"/>
    <w:rsid w:val="0010781B"/>
    <w:rsid w:val="00107867"/>
    <w:rsid w:val="00107AD5"/>
    <w:rsid w:val="00107AFC"/>
    <w:rsid w:val="00107C29"/>
    <w:rsid w:val="00107D15"/>
    <w:rsid w:val="00107FBC"/>
    <w:rsid w:val="001100D0"/>
    <w:rsid w:val="00110113"/>
    <w:rsid w:val="001104D6"/>
    <w:rsid w:val="00110532"/>
    <w:rsid w:val="0011069B"/>
    <w:rsid w:val="001106D6"/>
    <w:rsid w:val="001108E8"/>
    <w:rsid w:val="0011094B"/>
    <w:rsid w:val="00110B02"/>
    <w:rsid w:val="00110B5E"/>
    <w:rsid w:val="001110E2"/>
    <w:rsid w:val="00111380"/>
    <w:rsid w:val="0011155C"/>
    <w:rsid w:val="001115D5"/>
    <w:rsid w:val="0011179A"/>
    <w:rsid w:val="0011192D"/>
    <w:rsid w:val="00111B18"/>
    <w:rsid w:val="00111B35"/>
    <w:rsid w:val="00111D8B"/>
    <w:rsid w:val="00111FBC"/>
    <w:rsid w:val="00111FFC"/>
    <w:rsid w:val="00112354"/>
    <w:rsid w:val="00112355"/>
    <w:rsid w:val="00112409"/>
    <w:rsid w:val="00112492"/>
    <w:rsid w:val="001125E0"/>
    <w:rsid w:val="00112665"/>
    <w:rsid w:val="001128AD"/>
    <w:rsid w:val="001128EA"/>
    <w:rsid w:val="00112944"/>
    <w:rsid w:val="00112992"/>
    <w:rsid w:val="0011299A"/>
    <w:rsid w:val="00112BAB"/>
    <w:rsid w:val="00112BFB"/>
    <w:rsid w:val="00112C11"/>
    <w:rsid w:val="00112DCA"/>
    <w:rsid w:val="00112DE2"/>
    <w:rsid w:val="0011306C"/>
    <w:rsid w:val="00113180"/>
    <w:rsid w:val="001133CD"/>
    <w:rsid w:val="00113522"/>
    <w:rsid w:val="0011357B"/>
    <w:rsid w:val="00113638"/>
    <w:rsid w:val="0011379C"/>
    <w:rsid w:val="001137E3"/>
    <w:rsid w:val="00113BD4"/>
    <w:rsid w:val="00113C06"/>
    <w:rsid w:val="00113C66"/>
    <w:rsid w:val="00113E88"/>
    <w:rsid w:val="001140AC"/>
    <w:rsid w:val="00114744"/>
    <w:rsid w:val="001147FE"/>
    <w:rsid w:val="00114855"/>
    <w:rsid w:val="001149B9"/>
    <w:rsid w:val="00114BA6"/>
    <w:rsid w:val="00114DAC"/>
    <w:rsid w:val="00114EBB"/>
    <w:rsid w:val="00114F6C"/>
    <w:rsid w:val="001150DB"/>
    <w:rsid w:val="001152A1"/>
    <w:rsid w:val="001154D4"/>
    <w:rsid w:val="00115813"/>
    <w:rsid w:val="001158AF"/>
    <w:rsid w:val="00115A86"/>
    <w:rsid w:val="00115E21"/>
    <w:rsid w:val="00115E65"/>
    <w:rsid w:val="00115F17"/>
    <w:rsid w:val="00116270"/>
    <w:rsid w:val="001166C3"/>
    <w:rsid w:val="001169E5"/>
    <w:rsid w:val="00116A04"/>
    <w:rsid w:val="00116A9C"/>
    <w:rsid w:val="00116C14"/>
    <w:rsid w:val="00117154"/>
    <w:rsid w:val="001172C5"/>
    <w:rsid w:val="001173DF"/>
    <w:rsid w:val="00117440"/>
    <w:rsid w:val="00117477"/>
    <w:rsid w:val="0011747B"/>
    <w:rsid w:val="00117914"/>
    <w:rsid w:val="00117AEF"/>
    <w:rsid w:val="00120006"/>
    <w:rsid w:val="001200C1"/>
    <w:rsid w:val="00120119"/>
    <w:rsid w:val="00120157"/>
    <w:rsid w:val="001201F0"/>
    <w:rsid w:val="00120568"/>
    <w:rsid w:val="00120663"/>
    <w:rsid w:val="00120670"/>
    <w:rsid w:val="00120B35"/>
    <w:rsid w:val="00120BAD"/>
    <w:rsid w:val="00120BE6"/>
    <w:rsid w:val="001210CD"/>
    <w:rsid w:val="001217A4"/>
    <w:rsid w:val="00121B9E"/>
    <w:rsid w:val="00121CDB"/>
    <w:rsid w:val="00121EA0"/>
    <w:rsid w:val="00121F26"/>
    <w:rsid w:val="00122050"/>
    <w:rsid w:val="00122138"/>
    <w:rsid w:val="00122188"/>
    <w:rsid w:val="0012238A"/>
    <w:rsid w:val="001223CA"/>
    <w:rsid w:val="00122567"/>
    <w:rsid w:val="00122596"/>
    <w:rsid w:val="0012264B"/>
    <w:rsid w:val="00122902"/>
    <w:rsid w:val="00122CCC"/>
    <w:rsid w:val="00122FC2"/>
    <w:rsid w:val="001230D8"/>
    <w:rsid w:val="00123198"/>
    <w:rsid w:val="0012326D"/>
    <w:rsid w:val="0012326F"/>
    <w:rsid w:val="001233E7"/>
    <w:rsid w:val="00123589"/>
    <w:rsid w:val="00123611"/>
    <w:rsid w:val="001236AB"/>
    <w:rsid w:val="001236F8"/>
    <w:rsid w:val="00123843"/>
    <w:rsid w:val="0012399E"/>
    <w:rsid w:val="00123CBF"/>
    <w:rsid w:val="00123D73"/>
    <w:rsid w:val="00124063"/>
    <w:rsid w:val="00124080"/>
    <w:rsid w:val="0012408F"/>
    <w:rsid w:val="0012416E"/>
    <w:rsid w:val="0012425E"/>
    <w:rsid w:val="00124281"/>
    <w:rsid w:val="00124297"/>
    <w:rsid w:val="0012431D"/>
    <w:rsid w:val="0012452B"/>
    <w:rsid w:val="001247A4"/>
    <w:rsid w:val="001247C4"/>
    <w:rsid w:val="00124894"/>
    <w:rsid w:val="00124905"/>
    <w:rsid w:val="001249B1"/>
    <w:rsid w:val="00124AB6"/>
    <w:rsid w:val="00124CB2"/>
    <w:rsid w:val="00124F0C"/>
    <w:rsid w:val="00125114"/>
    <w:rsid w:val="0012522D"/>
    <w:rsid w:val="00125291"/>
    <w:rsid w:val="001252AA"/>
    <w:rsid w:val="00125539"/>
    <w:rsid w:val="001255A1"/>
    <w:rsid w:val="001255A8"/>
    <w:rsid w:val="001256A5"/>
    <w:rsid w:val="00125A5F"/>
    <w:rsid w:val="00125D3B"/>
    <w:rsid w:val="00125E0D"/>
    <w:rsid w:val="00125E4D"/>
    <w:rsid w:val="00125F07"/>
    <w:rsid w:val="00125F8B"/>
    <w:rsid w:val="00126026"/>
    <w:rsid w:val="0012602B"/>
    <w:rsid w:val="001268F5"/>
    <w:rsid w:val="00126937"/>
    <w:rsid w:val="00126AC2"/>
    <w:rsid w:val="00126EA4"/>
    <w:rsid w:val="00127008"/>
    <w:rsid w:val="00127107"/>
    <w:rsid w:val="0012736D"/>
    <w:rsid w:val="0012752E"/>
    <w:rsid w:val="001275FA"/>
    <w:rsid w:val="00127610"/>
    <w:rsid w:val="00127735"/>
    <w:rsid w:val="0012773A"/>
    <w:rsid w:val="00127892"/>
    <w:rsid w:val="001278AA"/>
    <w:rsid w:val="001278FD"/>
    <w:rsid w:val="00127966"/>
    <w:rsid w:val="00127AFD"/>
    <w:rsid w:val="00127E88"/>
    <w:rsid w:val="00127EFF"/>
    <w:rsid w:val="00130168"/>
    <w:rsid w:val="00130255"/>
    <w:rsid w:val="0013062C"/>
    <w:rsid w:val="0013062E"/>
    <w:rsid w:val="00130763"/>
    <w:rsid w:val="0013097E"/>
    <w:rsid w:val="00130B6A"/>
    <w:rsid w:val="00130E4C"/>
    <w:rsid w:val="00130E61"/>
    <w:rsid w:val="00130F05"/>
    <w:rsid w:val="00130FC8"/>
    <w:rsid w:val="0013109D"/>
    <w:rsid w:val="001311CC"/>
    <w:rsid w:val="0013127A"/>
    <w:rsid w:val="001312F7"/>
    <w:rsid w:val="00131536"/>
    <w:rsid w:val="00131753"/>
    <w:rsid w:val="00131C75"/>
    <w:rsid w:val="00131CFA"/>
    <w:rsid w:val="00131D97"/>
    <w:rsid w:val="00131E09"/>
    <w:rsid w:val="00131E83"/>
    <w:rsid w:val="00131FBE"/>
    <w:rsid w:val="00132021"/>
    <w:rsid w:val="0013207D"/>
    <w:rsid w:val="001322FA"/>
    <w:rsid w:val="0013264C"/>
    <w:rsid w:val="0013266C"/>
    <w:rsid w:val="00132837"/>
    <w:rsid w:val="00132B54"/>
    <w:rsid w:val="00132C1D"/>
    <w:rsid w:val="00132D85"/>
    <w:rsid w:val="001331D4"/>
    <w:rsid w:val="001333CA"/>
    <w:rsid w:val="001334C5"/>
    <w:rsid w:val="00133614"/>
    <w:rsid w:val="00133912"/>
    <w:rsid w:val="00133C42"/>
    <w:rsid w:val="00133F09"/>
    <w:rsid w:val="00133FD1"/>
    <w:rsid w:val="001342B4"/>
    <w:rsid w:val="00134346"/>
    <w:rsid w:val="00134387"/>
    <w:rsid w:val="001343EB"/>
    <w:rsid w:val="001344B5"/>
    <w:rsid w:val="00134505"/>
    <w:rsid w:val="001346A4"/>
    <w:rsid w:val="0013477B"/>
    <w:rsid w:val="001347A1"/>
    <w:rsid w:val="00134B1A"/>
    <w:rsid w:val="00134B2E"/>
    <w:rsid w:val="00134C69"/>
    <w:rsid w:val="00134D27"/>
    <w:rsid w:val="00134D82"/>
    <w:rsid w:val="00134FCA"/>
    <w:rsid w:val="001353D0"/>
    <w:rsid w:val="001354B8"/>
    <w:rsid w:val="0013553E"/>
    <w:rsid w:val="001355FF"/>
    <w:rsid w:val="001358A7"/>
    <w:rsid w:val="00135DF1"/>
    <w:rsid w:val="0013640B"/>
    <w:rsid w:val="001364F1"/>
    <w:rsid w:val="001365F8"/>
    <w:rsid w:val="001366D8"/>
    <w:rsid w:val="00136758"/>
    <w:rsid w:val="00136904"/>
    <w:rsid w:val="00136AC5"/>
    <w:rsid w:val="00136C12"/>
    <w:rsid w:val="00136D9D"/>
    <w:rsid w:val="00136E88"/>
    <w:rsid w:val="00137042"/>
    <w:rsid w:val="00137254"/>
    <w:rsid w:val="001372D0"/>
    <w:rsid w:val="00137414"/>
    <w:rsid w:val="001374C0"/>
    <w:rsid w:val="001375D8"/>
    <w:rsid w:val="001375F4"/>
    <w:rsid w:val="0013761E"/>
    <w:rsid w:val="0013778C"/>
    <w:rsid w:val="00137B0B"/>
    <w:rsid w:val="00137B2A"/>
    <w:rsid w:val="00137B76"/>
    <w:rsid w:val="00137C17"/>
    <w:rsid w:val="00137D45"/>
    <w:rsid w:val="00137EBD"/>
    <w:rsid w:val="00140047"/>
    <w:rsid w:val="00140274"/>
    <w:rsid w:val="0014044E"/>
    <w:rsid w:val="001404DD"/>
    <w:rsid w:val="001405A6"/>
    <w:rsid w:val="00140746"/>
    <w:rsid w:val="00140758"/>
    <w:rsid w:val="00140797"/>
    <w:rsid w:val="00140964"/>
    <w:rsid w:val="0014099F"/>
    <w:rsid w:val="00140A96"/>
    <w:rsid w:val="00140DFB"/>
    <w:rsid w:val="00140FE6"/>
    <w:rsid w:val="0014100D"/>
    <w:rsid w:val="001412FC"/>
    <w:rsid w:val="001413E8"/>
    <w:rsid w:val="0014149A"/>
    <w:rsid w:val="001414A4"/>
    <w:rsid w:val="001414C6"/>
    <w:rsid w:val="00141635"/>
    <w:rsid w:val="001419C7"/>
    <w:rsid w:val="00141AFE"/>
    <w:rsid w:val="00141B2A"/>
    <w:rsid w:val="00141B51"/>
    <w:rsid w:val="00141BFC"/>
    <w:rsid w:val="00141E6F"/>
    <w:rsid w:val="00142045"/>
    <w:rsid w:val="00142145"/>
    <w:rsid w:val="0014218E"/>
    <w:rsid w:val="001423E8"/>
    <w:rsid w:val="00142418"/>
    <w:rsid w:val="0014263F"/>
    <w:rsid w:val="00142640"/>
    <w:rsid w:val="0014273F"/>
    <w:rsid w:val="00142911"/>
    <w:rsid w:val="00142A56"/>
    <w:rsid w:val="00142D25"/>
    <w:rsid w:val="00142DB0"/>
    <w:rsid w:val="00142E10"/>
    <w:rsid w:val="00142F7D"/>
    <w:rsid w:val="0014321C"/>
    <w:rsid w:val="001433CE"/>
    <w:rsid w:val="00143554"/>
    <w:rsid w:val="001435A4"/>
    <w:rsid w:val="001435D5"/>
    <w:rsid w:val="00143697"/>
    <w:rsid w:val="0014393B"/>
    <w:rsid w:val="00143A15"/>
    <w:rsid w:val="00143AA5"/>
    <w:rsid w:val="00143B48"/>
    <w:rsid w:val="00143DBD"/>
    <w:rsid w:val="00143E68"/>
    <w:rsid w:val="00143FB2"/>
    <w:rsid w:val="0014400A"/>
    <w:rsid w:val="0014423B"/>
    <w:rsid w:val="0014443C"/>
    <w:rsid w:val="00144759"/>
    <w:rsid w:val="001447FB"/>
    <w:rsid w:val="00144812"/>
    <w:rsid w:val="00144836"/>
    <w:rsid w:val="00144A15"/>
    <w:rsid w:val="00144A98"/>
    <w:rsid w:val="00144AEF"/>
    <w:rsid w:val="00144B21"/>
    <w:rsid w:val="00144F15"/>
    <w:rsid w:val="00144FC3"/>
    <w:rsid w:val="001451C7"/>
    <w:rsid w:val="001451F4"/>
    <w:rsid w:val="00145264"/>
    <w:rsid w:val="001452F6"/>
    <w:rsid w:val="00145554"/>
    <w:rsid w:val="001455C7"/>
    <w:rsid w:val="001457ED"/>
    <w:rsid w:val="0014583E"/>
    <w:rsid w:val="00145843"/>
    <w:rsid w:val="001459BD"/>
    <w:rsid w:val="00145A41"/>
    <w:rsid w:val="00145A91"/>
    <w:rsid w:val="00145DA5"/>
    <w:rsid w:val="00145E14"/>
    <w:rsid w:val="0014601D"/>
    <w:rsid w:val="00146047"/>
    <w:rsid w:val="001460D2"/>
    <w:rsid w:val="001460D6"/>
    <w:rsid w:val="0014618E"/>
    <w:rsid w:val="00146301"/>
    <w:rsid w:val="0014630A"/>
    <w:rsid w:val="001465A4"/>
    <w:rsid w:val="00146648"/>
    <w:rsid w:val="00146CAF"/>
    <w:rsid w:val="00146DB7"/>
    <w:rsid w:val="00146DEF"/>
    <w:rsid w:val="00146EB4"/>
    <w:rsid w:val="00147056"/>
    <w:rsid w:val="001472DE"/>
    <w:rsid w:val="001473A2"/>
    <w:rsid w:val="00147437"/>
    <w:rsid w:val="00147470"/>
    <w:rsid w:val="001474B6"/>
    <w:rsid w:val="001475B5"/>
    <w:rsid w:val="001476FE"/>
    <w:rsid w:val="00147760"/>
    <w:rsid w:val="001477C6"/>
    <w:rsid w:val="001477FA"/>
    <w:rsid w:val="001478A6"/>
    <w:rsid w:val="001478DD"/>
    <w:rsid w:val="00147924"/>
    <w:rsid w:val="00147984"/>
    <w:rsid w:val="00147C60"/>
    <w:rsid w:val="00147C6C"/>
    <w:rsid w:val="00150079"/>
    <w:rsid w:val="001502E1"/>
    <w:rsid w:val="001507A6"/>
    <w:rsid w:val="001507D4"/>
    <w:rsid w:val="00150CF0"/>
    <w:rsid w:val="00150E04"/>
    <w:rsid w:val="00150FF6"/>
    <w:rsid w:val="001511D6"/>
    <w:rsid w:val="0015125E"/>
    <w:rsid w:val="0015127A"/>
    <w:rsid w:val="0015137E"/>
    <w:rsid w:val="00151406"/>
    <w:rsid w:val="0015143B"/>
    <w:rsid w:val="00151571"/>
    <w:rsid w:val="00151680"/>
    <w:rsid w:val="0015168D"/>
    <w:rsid w:val="00151735"/>
    <w:rsid w:val="00151799"/>
    <w:rsid w:val="001517F7"/>
    <w:rsid w:val="00151A04"/>
    <w:rsid w:val="00151A8C"/>
    <w:rsid w:val="00151E70"/>
    <w:rsid w:val="00151EA1"/>
    <w:rsid w:val="00151F44"/>
    <w:rsid w:val="00151FE8"/>
    <w:rsid w:val="0015223D"/>
    <w:rsid w:val="0015223F"/>
    <w:rsid w:val="00152509"/>
    <w:rsid w:val="0015277F"/>
    <w:rsid w:val="0015290F"/>
    <w:rsid w:val="00152A2D"/>
    <w:rsid w:val="00152BB6"/>
    <w:rsid w:val="00152E21"/>
    <w:rsid w:val="00152E87"/>
    <w:rsid w:val="00152F55"/>
    <w:rsid w:val="00152FF0"/>
    <w:rsid w:val="0015300E"/>
    <w:rsid w:val="001530EC"/>
    <w:rsid w:val="00153253"/>
    <w:rsid w:val="00153326"/>
    <w:rsid w:val="00153349"/>
    <w:rsid w:val="001535DD"/>
    <w:rsid w:val="001535F1"/>
    <w:rsid w:val="00153700"/>
    <w:rsid w:val="00153709"/>
    <w:rsid w:val="0015375C"/>
    <w:rsid w:val="00153A4A"/>
    <w:rsid w:val="00153B5E"/>
    <w:rsid w:val="00153BD4"/>
    <w:rsid w:val="00153C11"/>
    <w:rsid w:val="00153C49"/>
    <w:rsid w:val="00153CC1"/>
    <w:rsid w:val="00153D17"/>
    <w:rsid w:val="00153F43"/>
    <w:rsid w:val="00153FF4"/>
    <w:rsid w:val="00154129"/>
    <w:rsid w:val="0015424C"/>
    <w:rsid w:val="0015428B"/>
    <w:rsid w:val="001543CB"/>
    <w:rsid w:val="00154954"/>
    <w:rsid w:val="00154A1C"/>
    <w:rsid w:val="00154A9B"/>
    <w:rsid w:val="00154B58"/>
    <w:rsid w:val="00154B7A"/>
    <w:rsid w:val="00154C9B"/>
    <w:rsid w:val="00155892"/>
    <w:rsid w:val="00155A08"/>
    <w:rsid w:val="00155A69"/>
    <w:rsid w:val="00155B87"/>
    <w:rsid w:val="00155BBC"/>
    <w:rsid w:val="00155EDE"/>
    <w:rsid w:val="00155FA7"/>
    <w:rsid w:val="00156007"/>
    <w:rsid w:val="001560B6"/>
    <w:rsid w:val="00156285"/>
    <w:rsid w:val="001564C0"/>
    <w:rsid w:val="0015656A"/>
    <w:rsid w:val="001565D9"/>
    <w:rsid w:val="0015660E"/>
    <w:rsid w:val="0015696D"/>
    <w:rsid w:val="001569EC"/>
    <w:rsid w:val="00156A0B"/>
    <w:rsid w:val="00156C0B"/>
    <w:rsid w:val="00156DAC"/>
    <w:rsid w:val="00156DE1"/>
    <w:rsid w:val="00156E29"/>
    <w:rsid w:val="00156F65"/>
    <w:rsid w:val="00157117"/>
    <w:rsid w:val="001571B4"/>
    <w:rsid w:val="00157338"/>
    <w:rsid w:val="00157497"/>
    <w:rsid w:val="001574EB"/>
    <w:rsid w:val="00157668"/>
    <w:rsid w:val="001577D0"/>
    <w:rsid w:val="0015782B"/>
    <w:rsid w:val="001579D4"/>
    <w:rsid w:val="00157A05"/>
    <w:rsid w:val="00157C11"/>
    <w:rsid w:val="00157F46"/>
    <w:rsid w:val="0016006A"/>
    <w:rsid w:val="00160598"/>
    <w:rsid w:val="00160646"/>
    <w:rsid w:val="001606EE"/>
    <w:rsid w:val="0016070C"/>
    <w:rsid w:val="00160A3F"/>
    <w:rsid w:val="00160ABF"/>
    <w:rsid w:val="00160E91"/>
    <w:rsid w:val="00160F2C"/>
    <w:rsid w:val="0016101C"/>
    <w:rsid w:val="0016103E"/>
    <w:rsid w:val="0016109D"/>
    <w:rsid w:val="0016116A"/>
    <w:rsid w:val="00161201"/>
    <w:rsid w:val="0016128A"/>
    <w:rsid w:val="001612CF"/>
    <w:rsid w:val="00161555"/>
    <w:rsid w:val="00161741"/>
    <w:rsid w:val="00161934"/>
    <w:rsid w:val="00161C18"/>
    <w:rsid w:val="00161C61"/>
    <w:rsid w:val="00161CBE"/>
    <w:rsid w:val="00161CED"/>
    <w:rsid w:val="00162077"/>
    <w:rsid w:val="001621A0"/>
    <w:rsid w:val="001624EE"/>
    <w:rsid w:val="001624F7"/>
    <w:rsid w:val="00162552"/>
    <w:rsid w:val="001626E3"/>
    <w:rsid w:val="001629E5"/>
    <w:rsid w:val="00163276"/>
    <w:rsid w:val="00163376"/>
    <w:rsid w:val="001636AF"/>
    <w:rsid w:val="001636B5"/>
    <w:rsid w:val="00163761"/>
    <w:rsid w:val="0016384D"/>
    <w:rsid w:val="00163956"/>
    <w:rsid w:val="001639C5"/>
    <w:rsid w:val="00163BBD"/>
    <w:rsid w:val="00163CA4"/>
    <w:rsid w:val="00164081"/>
    <w:rsid w:val="001640FB"/>
    <w:rsid w:val="001641E7"/>
    <w:rsid w:val="001645B3"/>
    <w:rsid w:val="00164A8C"/>
    <w:rsid w:val="00164C29"/>
    <w:rsid w:val="00164F84"/>
    <w:rsid w:val="00165502"/>
    <w:rsid w:val="00165520"/>
    <w:rsid w:val="00165679"/>
    <w:rsid w:val="001657B4"/>
    <w:rsid w:val="00165AD6"/>
    <w:rsid w:val="00165BD5"/>
    <w:rsid w:val="00165E51"/>
    <w:rsid w:val="0016600F"/>
    <w:rsid w:val="001660A2"/>
    <w:rsid w:val="00166229"/>
    <w:rsid w:val="0016635A"/>
    <w:rsid w:val="0016646B"/>
    <w:rsid w:val="00166532"/>
    <w:rsid w:val="0016656F"/>
    <w:rsid w:val="0016659A"/>
    <w:rsid w:val="001665E1"/>
    <w:rsid w:val="00166934"/>
    <w:rsid w:val="00166CC4"/>
    <w:rsid w:val="00166CDF"/>
    <w:rsid w:val="00166D02"/>
    <w:rsid w:val="00166D89"/>
    <w:rsid w:val="00166E37"/>
    <w:rsid w:val="00166EDF"/>
    <w:rsid w:val="00166F99"/>
    <w:rsid w:val="00166FFF"/>
    <w:rsid w:val="001670C4"/>
    <w:rsid w:val="00167189"/>
    <w:rsid w:val="001671FB"/>
    <w:rsid w:val="00167232"/>
    <w:rsid w:val="00167266"/>
    <w:rsid w:val="00167376"/>
    <w:rsid w:val="00167433"/>
    <w:rsid w:val="001674F6"/>
    <w:rsid w:val="00167654"/>
    <w:rsid w:val="0016765C"/>
    <w:rsid w:val="001677B8"/>
    <w:rsid w:val="001677D6"/>
    <w:rsid w:val="00167930"/>
    <w:rsid w:val="00167BC2"/>
    <w:rsid w:val="00167BCB"/>
    <w:rsid w:val="00167BD2"/>
    <w:rsid w:val="00167C70"/>
    <w:rsid w:val="00167D03"/>
    <w:rsid w:val="00167DAC"/>
    <w:rsid w:val="00167E4B"/>
    <w:rsid w:val="00170081"/>
    <w:rsid w:val="00170112"/>
    <w:rsid w:val="00170377"/>
    <w:rsid w:val="00170654"/>
    <w:rsid w:val="001706C8"/>
    <w:rsid w:val="00170770"/>
    <w:rsid w:val="00170912"/>
    <w:rsid w:val="001709E3"/>
    <w:rsid w:val="00170D22"/>
    <w:rsid w:val="00170F4E"/>
    <w:rsid w:val="00171219"/>
    <w:rsid w:val="00171521"/>
    <w:rsid w:val="00171590"/>
    <w:rsid w:val="00171698"/>
    <w:rsid w:val="00171812"/>
    <w:rsid w:val="00171895"/>
    <w:rsid w:val="001718DE"/>
    <w:rsid w:val="00171920"/>
    <w:rsid w:val="00171B7C"/>
    <w:rsid w:val="00171ED7"/>
    <w:rsid w:val="00171F1C"/>
    <w:rsid w:val="00171F7A"/>
    <w:rsid w:val="00172023"/>
    <w:rsid w:val="0017204F"/>
    <w:rsid w:val="001722F3"/>
    <w:rsid w:val="001724E7"/>
    <w:rsid w:val="00172897"/>
    <w:rsid w:val="00172BAF"/>
    <w:rsid w:val="00172C5C"/>
    <w:rsid w:val="00172D06"/>
    <w:rsid w:val="00172F33"/>
    <w:rsid w:val="00173100"/>
    <w:rsid w:val="00173499"/>
    <w:rsid w:val="00173518"/>
    <w:rsid w:val="0017354D"/>
    <w:rsid w:val="0017371F"/>
    <w:rsid w:val="00173817"/>
    <w:rsid w:val="001738AA"/>
    <w:rsid w:val="00173CC5"/>
    <w:rsid w:val="00173D47"/>
    <w:rsid w:val="00173E5E"/>
    <w:rsid w:val="00173F57"/>
    <w:rsid w:val="001740E9"/>
    <w:rsid w:val="00174180"/>
    <w:rsid w:val="00174338"/>
    <w:rsid w:val="0017443B"/>
    <w:rsid w:val="00174453"/>
    <w:rsid w:val="00174552"/>
    <w:rsid w:val="001745EA"/>
    <w:rsid w:val="00174641"/>
    <w:rsid w:val="0017477C"/>
    <w:rsid w:val="001749EE"/>
    <w:rsid w:val="00174B5C"/>
    <w:rsid w:val="00174B92"/>
    <w:rsid w:val="00174CD7"/>
    <w:rsid w:val="00174DF9"/>
    <w:rsid w:val="00174F1C"/>
    <w:rsid w:val="00175094"/>
    <w:rsid w:val="001751FC"/>
    <w:rsid w:val="001752AC"/>
    <w:rsid w:val="001753CB"/>
    <w:rsid w:val="001754B2"/>
    <w:rsid w:val="0017555A"/>
    <w:rsid w:val="00175659"/>
    <w:rsid w:val="00175B17"/>
    <w:rsid w:val="00175C1C"/>
    <w:rsid w:val="00175C33"/>
    <w:rsid w:val="00175D5E"/>
    <w:rsid w:val="00175EC0"/>
    <w:rsid w:val="00175EE9"/>
    <w:rsid w:val="00175F4E"/>
    <w:rsid w:val="0017602F"/>
    <w:rsid w:val="001764FC"/>
    <w:rsid w:val="0017658F"/>
    <w:rsid w:val="00176802"/>
    <w:rsid w:val="001769E6"/>
    <w:rsid w:val="00176AEF"/>
    <w:rsid w:val="00176B8F"/>
    <w:rsid w:val="00176CD7"/>
    <w:rsid w:val="00176E02"/>
    <w:rsid w:val="00176E5A"/>
    <w:rsid w:val="00177117"/>
    <w:rsid w:val="0017719B"/>
    <w:rsid w:val="00177962"/>
    <w:rsid w:val="00177982"/>
    <w:rsid w:val="00177B35"/>
    <w:rsid w:val="001801ED"/>
    <w:rsid w:val="001807E9"/>
    <w:rsid w:val="00180814"/>
    <w:rsid w:val="00180A20"/>
    <w:rsid w:val="00180A6B"/>
    <w:rsid w:val="00180AB5"/>
    <w:rsid w:val="00180B89"/>
    <w:rsid w:val="00180BE2"/>
    <w:rsid w:val="00180DD2"/>
    <w:rsid w:val="00180E6B"/>
    <w:rsid w:val="00181306"/>
    <w:rsid w:val="001813A6"/>
    <w:rsid w:val="00181426"/>
    <w:rsid w:val="00181443"/>
    <w:rsid w:val="001814E7"/>
    <w:rsid w:val="001815EE"/>
    <w:rsid w:val="001817FC"/>
    <w:rsid w:val="00181813"/>
    <w:rsid w:val="00181A17"/>
    <w:rsid w:val="00181D86"/>
    <w:rsid w:val="00181D94"/>
    <w:rsid w:val="00181F8E"/>
    <w:rsid w:val="001820DA"/>
    <w:rsid w:val="0018217C"/>
    <w:rsid w:val="00182250"/>
    <w:rsid w:val="001824FB"/>
    <w:rsid w:val="001826C2"/>
    <w:rsid w:val="0018284A"/>
    <w:rsid w:val="0018299A"/>
    <w:rsid w:val="001829B8"/>
    <w:rsid w:val="001829C9"/>
    <w:rsid w:val="00182A20"/>
    <w:rsid w:val="00182C66"/>
    <w:rsid w:val="00182D11"/>
    <w:rsid w:val="00182DB6"/>
    <w:rsid w:val="00183323"/>
    <w:rsid w:val="00183567"/>
    <w:rsid w:val="001835CA"/>
    <w:rsid w:val="001835DA"/>
    <w:rsid w:val="00183649"/>
    <w:rsid w:val="00183679"/>
    <w:rsid w:val="001839C6"/>
    <w:rsid w:val="00183A2D"/>
    <w:rsid w:val="00183B7B"/>
    <w:rsid w:val="00183C79"/>
    <w:rsid w:val="00183CDA"/>
    <w:rsid w:val="00183D18"/>
    <w:rsid w:val="00183D58"/>
    <w:rsid w:val="00183E01"/>
    <w:rsid w:val="0018400E"/>
    <w:rsid w:val="00184207"/>
    <w:rsid w:val="00184314"/>
    <w:rsid w:val="00184558"/>
    <w:rsid w:val="00184562"/>
    <w:rsid w:val="0018473B"/>
    <w:rsid w:val="001847C8"/>
    <w:rsid w:val="00184858"/>
    <w:rsid w:val="00184864"/>
    <w:rsid w:val="00184879"/>
    <w:rsid w:val="0018499F"/>
    <w:rsid w:val="00184AA7"/>
    <w:rsid w:val="00184AB4"/>
    <w:rsid w:val="00184B04"/>
    <w:rsid w:val="00184B4D"/>
    <w:rsid w:val="00184BE7"/>
    <w:rsid w:val="00184BFE"/>
    <w:rsid w:val="00184CA8"/>
    <w:rsid w:val="00184CAD"/>
    <w:rsid w:val="00184CC9"/>
    <w:rsid w:val="00184D87"/>
    <w:rsid w:val="00184DE4"/>
    <w:rsid w:val="001850E4"/>
    <w:rsid w:val="00185112"/>
    <w:rsid w:val="001852A1"/>
    <w:rsid w:val="001853A2"/>
    <w:rsid w:val="00185481"/>
    <w:rsid w:val="00185543"/>
    <w:rsid w:val="0018557D"/>
    <w:rsid w:val="001855DA"/>
    <w:rsid w:val="00185662"/>
    <w:rsid w:val="0018574A"/>
    <w:rsid w:val="001857A6"/>
    <w:rsid w:val="001857F9"/>
    <w:rsid w:val="001859F8"/>
    <w:rsid w:val="00185C81"/>
    <w:rsid w:val="00185C82"/>
    <w:rsid w:val="00185CCA"/>
    <w:rsid w:val="001860F9"/>
    <w:rsid w:val="001869D8"/>
    <w:rsid w:val="00186A31"/>
    <w:rsid w:val="00186A75"/>
    <w:rsid w:val="00186DFB"/>
    <w:rsid w:val="00186F14"/>
    <w:rsid w:val="00186F80"/>
    <w:rsid w:val="00186F83"/>
    <w:rsid w:val="00186F99"/>
    <w:rsid w:val="0018702A"/>
    <w:rsid w:val="0018714E"/>
    <w:rsid w:val="001873DE"/>
    <w:rsid w:val="001873E2"/>
    <w:rsid w:val="00187592"/>
    <w:rsid w:val="00187757"/>
    <w:rsid w:val="00187773"/>
    <w:rsid w:val="001877F1"/>
    <w:rsid w:val="00187848"/>
    <w:rsid w:val="001879F1"/>
    <w:rsid w:val="00187AA8"/>
    <w:rsid w:val="00187EAD"/>
    <w:rsid w:val="00187FB3"/>
    <w:rsid w:val="001901E2"/>
    <w:rsid w:val="001904A1"/>
    <w:rsid w:val="0019054C"/>
    <w:rsid w:val="001905C6"/>
    <w:rsid w:val="0019070E"/>
    <w:rsid w:val="00190899"/>
    <w:rsid w:val="00190A6F"/>
    <w:rsid w:val="00190AB8"/>
    <w:rsid w:val="00190C33"/>
    <w:rsid w:val="00190DBE"/>
    <w:rsid w:val="00190E12"/>
    <w:rsid w:val="0019117B"/>
    <w:rsid w:val="001911DB"/>
    <w:rsid w:val="0019126B"/>
    <w:rsid w:val="00191288"/>
    <w:rsid w:val="001912B0"/>
    <w:rsid w:val="00191329"/>
    <w:rsid w:val="001918C5"/>
    <w:rsid w:val="00191930"/>
    <w:rsid w:val="001919B0"/>
    <w:rsid w:val="00191A40"/>
    <w:rsid w:val="00191AB0"/>
    <w:rsid w:val="00191B68"/>
    <w:rsid w:val="00191BFF"/>
    <w:rsid w:val="00191C55"/>
    <w:rsid w:val="00191C9A"/>
    <w:rsid w:val="00191D93"/>
    <w:rsid w:val="00191F21"/>
    <w:rsid w:val="00191F36"/>
    <w:rsid w:val="0019202B"/>
    <w:rsid w:val="0019221D"/>
    <w:rsid w:val="00192469"/>
    <w:rsid w:val="00192656"/>
    <w:rsid w:val="001927E6"/>
    <w:rsid w:val="00192C4F"/>
    <w:rsid w:val="00193051"/>
    <w:rsid w:val="001931D1"/>
    <w:rsid w:val="001932AB"/>
    <w:rsid w:val="0019330D"/>
    <w:rsid w:val="0019351F"/>
    <w:rsid w:val="00193709"/>
    <w:rsid w:val="00193713"/>
    <w:rsid w:val="00193719"/>
    <w:rsid w:val="0019372C"/>
    <w:rsid w:val="001937BF"/>
    <w:rsid w:val="00193819"/>
    <w:rsid w:val="0019382B"/>
    <w:rsid w:val="00193AAA"/>
    <w:rsid w:val="00193B87"/>
    <w:rsid w:val="00193EF1"/>
    <w:rsid w:val="00193FC2"/>
    <w:rsid w:val="00194030"/>
    <w:rsid w:val="00194174"/>
    <w:rsid w:val="001941BA"/>
    <w:rsid w:val="00194263"/>
    <w:rsid w:val="00194781"/>
    <w:rsid w:val="0019486C"/>
    <w:rsid w:val="00194CD2"/>
    <w:rsid w:val="00194FF3"/>
    <w:rsid w:val="001952F3"/>
    <w:rsid w:val="00195347"/>
    <w:rsid w:val="001953F3"/>
    <w:rsid w:val="00195586"/>
    <w:rsid w:val="00195C89"/>
    <w:rsid w:val="00195DC6"/>
    <w:rsid w:val="00195E68"/>
    <w:rsid w:val="001960E4"/>
    <w:rsid w:val="0019618D"/>
    <w:rsid w:val="001961F9"/>
    <w:rsid w:val="001962E2"/>
    <w:rsid w:val="001963CA"/>
    <w:rsid w:val="001968AD"/>
    <w:rsid w:val="001969C8"/>
    <w:rsid w:val="00196CD4"/>
    <w:rsid w:val="00197219"/>
    <w:rsid w:val="0019739B"/>
    <w:rsid w:val="0019742F"/>
    <w:rsid w:val="00197535"/>
    <w:rsid w:val="001977F0"/>
    <w:rsid w:val="00197850"/>
    <w:rsid w:val="0019788F"/>
    <w:rsid w:val="00197AA4"/>
    <w:rsid w:val="00197AC9"/>
    <w:rsid w:val="00197F9A"/>
    <w:rsid w:val="001A0065"/>
    <w:rsid w:val="001A0137"/>
    <w:rsid w:val="001A0183"/>
    <w:rsid w:val="001A033E"/>
    <w:rsid w:val="001A03BE"/>
    <w:rsid w:val="001A03DB"/>
    <w:rsid w:val="001A0400"/>
    <w:rsid w:val="001A0420"/>
    <w:rsid w:val="001A06F9"/>
    <w:rsid w:val="001A071C"/>
    <w:rsid w:val="001A0803"/>
    <w:rsid w:val="001A0A53"/>
    <w:rsid w:val="001A0D2C"/>
    <w:rsid w:val="001A0D60"/>
    <w:rsid w:val="001A0DD7"/>
    <w:rsid w:val="001A0DD8"/>
    <w:rsid w:val="001A0ED0"/>
    <w:rsid w:val="001A0F4D"/>
    <w:rsid w:val="001A1434"/>
    <w:rsid w:val="001A16E2"/>
    <w:rsid w:val="001A180E"/>
    <w:rsid w:val="001A18E6"/>
    <w:rsid w:val="001A195D"/>
    <w:rsid w:val="001A1BB1"/>
    <w:rsid w:val="001A1C3F"/>
    <w:rsid w:val="001A20D2"/>
    <w:rsid w:val="001A2282"/>
    <w:rsid w:val="001A2358"/>
    <w:rsid w:val="001A2543"/>
    <w:rsid w:val="001A27D2"/>
    <w:rsid w:val="001A2C90"/>
    <w:rsid w:val="001A2E96"/>
    <w:rsid w:val="001A3072"/>
    <w:rsid w:val="001A31F0"/>
    <w:rsid w:val="001A3226"/>
    <w:rsid w:val="001A326C"/>
    <w:rsid w:val="001A32CE"/>
    <w:rsid w:val="001A33E5"/>
    <w:rsid w:val="001A34DD"/>
    <w:rsid w:val="001A35F2"/>
    <w:rsid w:val="001A35FB"/>
    <w:rsid w:val="001A363A"/>
    <w:rsid w:val="001A36E3"/>
    <w:rsid w:val="001A3918"/>
    <w:rsid w:val="001A3A76"/>
    <w:rsid w:val="001A3A7F"/>
    <w:rsid w:val="001A3CB5"/>
    <w:rsid w:val="001A3E51"/>
    <w:rsid w:val="001A4322"/>
    <w:rsid w:val="001A466C"/>
    <w:rsid w:val="001A4889"/>
    <w:rsid w:val="001A489E"/>
    <w:rsid w:val="001A4ADB"/>
    <w:rsid w:val="001A4AE9"/>
    <w:rsid w:val="001A4C8E"/>
    <w:rsid w:val="001A4D11"/>
    <w:rsid w:val="001A4D7E"/>
    <w:rsid w:val="001A4DBC"/>
    <w:rsid w:val="001A4EBC"/>
    <w:rsid w:val="001A4FDC"/>
    <w:rsid w:val="001A501A"/>
    <w:rsid w:val="001A5069"/>
    <w:rsid w:val="001A52E7"/>
    <w:rsid w:val="001A5367"/>
    <w:rsid w:val="001A559D"/>
    <w:rsid w:val="001A560F"/>
    <w:rsid w:val="001A5636"/>
    <w:rsid w:val="001A5663"/>
    <w:rsid w:val="001A5931"/>
    <w:rsid w:val="001A5955"/>
    <w:rsid w:val="001A596F"/>
    <w:rsid w:val="001A59CC"/>
    <w:rsid w:val="001A5A16"/>
    <w:rsid w:val="001A5B09"/>
    <w:rsid w:val="001A5C2F"/>
    <w:rsid w:val="001A5DEA"/>
    <w:rsid w:val="001A64FF"/>
    <w:rsid w:val="001A675A"/>
    <w:rsid w:val="001A6909"/>
    <w:rsid w:val="001A69D5"/>
    <w:rsid w:val="001A6C2E"/>
    <w:rsid w:val="001A6D0F"/>
    <w:rsid w:val="001A7037"/>
    <w:rsid w:val="001A7082"/>
    <w:rsid w:val="001A722D"/>
    <w:rsid w:val="001A7232"/>
    <w:rsid w:val="001A741E"/>
    <w:rsid w:val="001A74E0"/>
    <w:rsid w:val="001A791B"/>
    <w:rsid w:val="001A7942"/>
    <w:rsid w:val="001A7AA8"/>
    <w:rsid w:val="001A7C3D"/>
    <w:rsid w:val="001A7D3E"/>
    <w:rsid w:val="001A7FA4"/>
    <w:rsid w:val="001A7FE5"/>
    <w:rsid w:val="001B0017"/>
    <w:rsid w:val="001B01B1"/>
    <w:rsid w:val="001B0266"/>
    <w:rsid w:val="001B0486"/>
    <w:rsid w:val="001B0622"/>
    <w:rsid w:val="001B0625"/>
    <w:rsid w:val="001B064E"/>
    <w:rsid w:val="001B06E9"/>
    <w:rsid w:val="001B0745"/>
    <w:rsid w:val="001B0AD2"/>
    <w:rsid w:val="001B0F71"/>
    <w:rsid w:val="001B0FB5"/>
    <w:rsid w:val="001B10BC"/>
    <w:rsid w:val="001B1184"/>
    <w:rsid w:val="001B11F2"/>
    <w:rsid w:val="001B122A"/>
    <w:rsid w:val="001B1652"/>
    <w:rsid w:val="001B166A"/>
    <w:rsid w:val="001B16BA"/>
    <w:rsid w:val="001B174C"/>
    <w:rsid w:val="001B17BB"/>
    <w:rsid w:val="001B17D5"/>
    <w:rsid w:val="001B186E"/>
    <w:rsid w:val="001B19EB"/>
    <w:rsid w:val="001B1A04"/>
    <w:rsid w:val="001B1BCC"/>
    <w:rsid w:val="001B1BCF"/>
    <w:rsid w:val="001B2079"/>
    <w:rsid w:val="001B20B9"/>
    <w:rsid w:val="001B2194"/>
    <w:rsid w:val="001B21BE"/>
    <w:rsid w:val="001B22F4"/>
    <w:rsid w:val="001B2759"/>
    <w:rsid w:val="001B292D"/>
    <w:rsid w:val="001B2A3B"/>
    <w:rsid w:val="001B2DA8"/>
    <w:rsid w:val="001B2E32"/>
    <w:rsid w:val="001B2EB0"/>
    <w:rsid w:val="001B304A"/>
    <w:rsid w:val="001B341E"/>
    <w:rsid w:val="001B3467"/>
    <w:rsid w:val="001B372A"/>
    <w:rsid w:val="001B377B"/>
    <w:rsid w:val="001B3803"/>
    <w:rsid w:val="001B380D"/>
    <w:rsid w:val="001B38BF"/>
    <w:rsid w:val="001B3BDB"/>
    <w:rsid w:val="001B3BE9"/>
    <w:rsid w:val="001B3BEB"/>
    <w:rsid w:val="001B3D92"/>
    <w:rsid w:val="001B3E41"/>
    <w:rsid w:val="001B3EDF"/>
    <w:rsid w:val="001B3EF1"/>
    <w:rsid w:val="001B425C"/>
    <w:rsid w:val="001B442D"/>
    <w:rsid w:val="001B44E2"/>
    <w:rsid w:val="001B4545"/>
    <w:rsid w:val="001B45FE"/>
    <w:rsid w:val="001B487D"/>
    <w:rsid w:val="001B48AE"/>
    <w:rsid w:val="001B4A1A"/>
    <w:rsid w:val="001B4A79"/>
    <w:rsid w:val="001B4AFC"/>
    <w:rsid w:val="001B4B65"/>
    <w:rsid w:val="001B4B7B"/>
    <w:rsid w:val="001B4BB9"/>
    <w:rsid w:val="001B4FFA"/>
    <w:rsid w:val="001B5104"/>
    <w:rsid w:val="001B5177"/>
    <w:rsid w:val="001B52E3"/>
    <w:rsid w:val="001B5389"/>
    <w:rsid w:val="001B542D"/>
    <w:rsid w:val="001B5457"/>
    <w:rsid w:val="001B5492"/>
    <w:rsid w:val="001B54A4"/>
    <w:rsid w:val="001B551B"/>
    <w:rsid w:val="001B555C"/>
    <w:rsid w:val="001B568B"/>
    <w:rsid w:val="001B56A2"/>
    <w:rsid w:val="001B580E"/>
    <w:rsid w:val="001B581D"/>
    <w:rsid w:val="001B5A45"/>
    <w:rsid w:val="001B5A60"/>
    <w:rsid w:val="001B5E38"/>
    <w:rsid w:val="001B5E7A"/>
    <w:rsid w:val="001B5ECA"/>
    <w:rsid w:val="001B615B"/>
    <w:rsid w:val="001B6189"/>
    <w:rsid w:val="001B6197"/>
    <w:rsid w:val="001B63DC"/>
    <w:rsid w:val="001B644D"/>
    <w:rsid w:val="001B6581"/>
    <w:rsid w:val="001B698E"/>
    <w:rsid w:val="001B69A9"/>
    <w:rsid w:val="001B6AB9"/>
    <w:rsid w:val="001B6AE9"/>
    <w:rsid w:val="001B6B5A"/>
    <w:rsid w:val="001B6C0C"/>
    <w:rsid w:val="001B6C4D"/>
    <w:rsid w:val="001B6E9A"/>
    <w:rsid w:val="001B6EFC"/>
    <w:rsid w:val="001B710D"/>
    <w:rsid w:val="001B7195"/>
    <w:rsid w:val="001B72FC"/>
    <w:rsid w:val="001B7306"/>
    <w:rsid w:val="001B743F"/>
    <w:rsid w:val="001B77C5"/>
    <w:rsid w:val="001B7A18"/>
    <w:rsid w:val="001B7AD0"/>
    <w:rsid w:val="001B7AE4"/>
    <w:rsid w:val="001B7C90"/>
    <w:rsid w:val="001B7D39"/>
    <w:rsid w:val="001B7E10"/>
    <w:rsid w:val="001B7E76"/>
    <w:rsid w:val="001B7F40"/>
    <w:rsid w:val="001C0086"/>
    <w:rsid w:val="001C012C"/>
    <w:rsid w:val="001C0223"/>
    <w:rsid w:val="001C02A7"/>
    <w:rsid w:val="001C0600"/>
    <w:rsid w:val="001C0686"/>
    <w:rsid w:val="001C0740"/>
    <w:rsid w:val="001C093A"/>
    <w:rsid w:val="001C0948"/>
    <w:rsid w:val="001C1372"/>
    <w:rsid w:val="001C17AD"/>
    <w:rsid w:val="001C17F7"/>
    <w:rsid w:val="001C1818"/>
    <w:rsid w:val="001C1A02"/>
    <w:rsid w:val="001C1A64"/>
    <w:rsid w:val="001C1A68"/>
    <w:rsid w:val="001C1B1B"/>
    <w:rsid w:val="001C1C43"/>
    <w:rsid w:val="001C1DCA"/>
    <w:rsid w:val="001C2393"/>
    <w:rsid w:val="001C24BB"/>
    <w:rsid w:val="001C25B4"/>
    <w:rsid w:val="001C265E"/>
    <w:rsid w:val="001C2900"/>
    <w:rsid w:val="001C2906"/>
    <w:rsid w:val="001C296B"/>
    <w:rsid w:val="001C2972"/>
    <w:rsid w:val="001C29E0"/>
    <w:rsid w:val="001C2B80"/>
    <w:rsid w:val="001C2BC8"/>
    <w:rsid w:val="001C2BE9"/>
    <w:rsid w:val="001C2D64"/>
    <w:rsid w:val="001C2E89"/>
    <w:rsid w:val="001C304E"/>
    <w:rsid w:val="001C3077"/>
    <w:rsid w:val="001C3215"/>
    <w:rsid w:val="001C32E9"/>
    <w:rsid w:val="001C32FA"/>
    <w:rsid w:val="001C3382"/>
    <w:rsid w:val="001C357D"/>
    <w:rsid w:val="001C36E1"/>
    <w:rsid w:val="001C38EF"/>
    <w:rsid w:val="001C3A60"/>
    <w:rsid w:val="001C3AAF"/>
    <w:rsid w:val="001C3C63"/>
    <w:rsid w:val="001C3CA9"/>
    <w:rsid w:val="001C3DD7"/>
    <w:rsid w:val="001C3DE7"/>
    <w:rsid w:val="001C3F43"/>
    <w:rsid w:val="001C3F8B"/>
    <w:rsid w:val="001C4019"/>
    <w:rsid w:val="001C4299"/>
    <w:rsid w:val="001C4486"/>
    <w:rsid w:val="001C4598"/>
    <w:rsid w:val="001C46EF"/>
    <w:rsid w:val="001C4810"/>
    <w:rsid w:val="001C4936"/>
    <w:rsid w:val="001C4BE6"/>
    <w:rsid w:val="001C4C47"/>
    <w:rsid w:val="001C4DAD"/>
    <w:rsid w:val="001C4DE8"/>
    <w:rsid w:val="001C5008"/>
    <w:rsid w:val="001C50BA"/>
    <w:rsid w:val="001C518D"/>
    <w:rsid w:val="001C51CC"/>
    <w:rsid w:val="001C535A"/>
    <w:rsid w:val="001C54FC"/>
    <w:rsid w:val="001C55D0"/>
    <w:rsid w:val="001C56B3"/>
    <w:rsid w:val="001C5A93"/>
    <w:rsid w:val="001C5B5D"/>
    <w:rsid w:val="001C5C40"/>
    <w:rsid w:val="001C5C6C"/>
    <w:rsid w:val="001C5CD3"/>
    <w:rsid w:val="001C5CF4"/>
    <w:rsid w:val="001C5E8C"/>
    <w:rsid w:val="001C619C"/>
    <w:rsid w:val="001C61D7"/>
    <w:rsid w:val="001C6303"/>
    <w:rsid w:val="001C64B5"/>
    <w:rsid w:val="001C676A"/>
    <w:rsid w:val="001C6948"/>
    <w:rsid w:val="001C69FB"/>
    <w:rsid w:val="001C6A51"/>
    <w:rsid w:val="001C6C3C"/>
    <w:rsid w:val="001C6D56"/>
    <w:rsid w:val="001C6D92"/>
    <w:rsid w:val="001C6EDC"/>
    <w:rsid w:val="001C6F69"/>
    <w:rsid w:val="001C6FBE"/>
    <w:rsid w:val="001C703C"/>
    <w:rsid w:val="001C77A2"/>
    <w:rsid w:val="001C7C7E"/>
    <w:rsid w:val="001C7CB8"/>
    <w:rsid w:val="001C7D9A"/>
    <w:rsid w:val="001C7DDC"/>
    <w:rsid w:val="001C7EE5"/>
    <w:rsid w:val="001C7F48"/>
    <w:rsid w:val="001D028F"/>
    <w:rsid w:val="001D046C"/>
    <w:rsid w:val="001D06EC"/>
    <w:rsid w:val="001D0717"/>
    <w:rsid w:val="001D099C"/>
    <w:rsid w:val="001D0B22"/>
    <w:rsid w:val="001D0B45"/>
    <w:rsid w:val="001D0C84"/>
    <w:rsid w:val="001D0FF7"/>
    <w:rsid w:val="001D1215"/>
    <w:rsid w:val="001D1244"/>
    <w:rsid w:val="001D1388"/>
    <w:rsid w:val="001D1546"/>
    <w:rsid w:val="001D1575"/>
    <w:rsid w:val="001D1751"/>
    <w:rsid w:val="001D18DF"/>
    <w:rsid w:val="001D1A43"/>
    <w:rsid w:val="001D1C7E"/>
    <w:rsid w:val="001D1D4B"/>
    <w:rsid w:val="001D1D54"/>
    <w:rsid w:val="001D1E34"/>
    <w:rsid w:val="001D1F2D"/>
    <w:rsid w:val="001D1F59"/>
    <w:rsid w:val="001D221B"/>
    <w:rsid w:val="001D2382"/>
    <w:rsid w:val="001D2451"/>
    <w:rsid w:val="001D2728"/>
    <w:rsid w:val="001D28A9"/>
    <w:rsid w:val="001D2A18"/>
    <w:rsid w:val="001D2A96"/>
    <w:rsid w:val="001D2B09"/>
    <w:rsid w:val="001D2B2C"/>
    <w:rsid w:val="001D2F71"/>
    <w:rsid w:val="001D3007"/>
    <w:rsid w:val="001D30F0"/>
    <w:rsid w:val="001D33F5"/>
    <w:rsid w:val="001D35E5"/>
    <w:rsid w:val="001D369A"/>
    <w:rsid w:val="001D3761"/>
    <w:rsid w:val="001D38AA"/>
    <w:rsid w:val="001D38F5"/>
    <w:rsid w:val="001D3A6B"/>
    <w:rsid w:val="001D3A76"/>
    <w:rsid w:val="001D3C34"/>
    <w:rsid w:val="001D3E92"/>
    <w:rsid w:val="001D4175"/>
    <w:rsid w:val="001D438C"/>
    <w:rsid w:val="001D46FE"/>
    <w:rsid w:val="001D4917"/>
    <w:rsid w:val="001D4A11"/>
    <w:rsid w:val="001D4B3A"/>
    <w:rsid w:val="001D4E42"/>
    <w:rsid w:val="001D4E93"/>
    <w:rsid w:val="001D4EFE"/>
    <w:rsid w:val="001D512B"/>
    <w:rsid w:val="001D525F"/>
    <w:rsid w:val="001D58FA"/>
    <w:rsid w:val="001D5C17"/>
    <w:rsid w:val="001D5D36"/>
    <w:rsid w:val="001D5D5A"/>
    <w:rsid w:val="001D6419"/>
    <w:rsid w:val="001D6A63"/>
    <w:rsid w:val="001D6A8D"/>
    <w:rsid w:val="001D6C44"/>
    <w:rsid w:val="001D6C9E"/>
    <w:rsid w:val="001D6DE6"/>
    <w:rsid w:val="001D6E38"/>
    <w:rsid w:val="001D72E2"/>
    <w:rsid w:val="001D7366"/>
    <w:rsid w:val="001D74CB"/>
    <w:rsid w:val="001D7530"/>
    <w:rsid w:val="001D7556"/>
    <w:rsid w:val="001D7952"/>
    <w:rsid w:val="001D7AE2"/>
    <w:rsid w:val="001D7B4C"/>
    <w:rsid w:val="001D7CAD"/>
    <w:rsid w:val="001D7DBB"/>
    <w:rsid w:val="001D7EF0"/>
    <w:rsid w:val="001E0026"/>
    <w:rsid w:val="001E0235"/>
    <w:rsid w:val="001E03FE"/>
    <w:rsid w:val="001E05AB"/>
    <w:rsid w:val="001E06DA"/>
    <w:rsid w:val="001E075E"/>
    <w:rsid w:val="001E07F0"/>
    <w:rsid w:val="001E0933"/>
    <w:rsid w:val="001E0BCD"/>
    <w:rsid w:val="001E0D36"/>
    <w:rsid w:val="001E0DB3"/>
    <w:rsid w:val="001E0DBD"/>
    <w:rsid w:val="001E0E75"/>
    <w:rsid w:val="001E0FA8"/>
    <w:rsid w:val="001E109E"/>
    <w:rsid w:val="001E10BC"/>
    <w:rsid w:val="001E10D9"/>
    <w:rsid w:val="001E10ED"/>
    <w:rsid w:val="001E114A"/>
    <w:rsid w:val="001E12BB"/>
    <w:rsid w:val="001E13BA"/>
    <w:rsid w:val="001E14E9"/>
    <w:rsid w:val="001E1568"/>
    <w:rsid w:val="001E15CB"/>
    <w:rsid w:val="001E1B1F"/>
    <w:rsid w:val="001E1DC8"/>
    <w:rsid w:val="001E1DE4"/>
    <w:rsid w:val="001E1E28"/>
    <w:rsid w:val="001E1F77"/>
    <w:rsid w:val="001E1FD4"/>
    <w:rsid w:val="001E202E"/>
    <w:rsid w:val="001E20C5"/>
    <w:rsid w:val="001E21EB"/>
    <w:rsid w:val="001E232D"/>
    <w:rsid w:val="001E2374"/>
    <w:rsid w:val="001E2523"/>
    <w:rsid w:val="001E27F7"/>
    <w:rsid w:val="001E2AED"/>
    <w:rsid w:val="001E2B2C"/>
    <w:rsid w:val="001E2F15"/>
    <w:rsid w:val="001E2FD8"/>
    <w:rsid w:val="001E3055"/>
    <w:rsid w:val="001E3223"/>
    <w:rsid w:val="001E3385"/>
    <w:rsid w:val="001E360B"/>
    <w:rsid w:val="001E39E0"/>
    <w:rsid w:val="001E3B6E"/>
    <w:rsid w:val="001E3B7A"/>
    <w:rsid w:val="001E3CAB"/>
    <w:rsid w:val="001E3CB7"/>
    <w:rsid w:val="001E3EB0"/>
    <w:rsid w:val="001E440F"/>
    <w:rsid w:val="001E457B"/>
    <w:rsid w:val="001E492D"/>
    <w:rsid w:val="001E4990"/>
    <w:rsid w:val="001E4A5E"/>
    <w:rsid w:val="001E4E5F"/>
    <w:rsid w:val="001E4F17"/>
    <w:rsid w:val="001E5069"/>
    <w:rsid w:val="001E53FB"/>
    <w:rsid w:val="001E5452"/>
    <w:rsid w:val="001E5559"/>
    <w:rsid w:val="001E55CC"/>
    <w:rsid w:val="001E575D"/>
    <w:rsid w:val="001E5789"/>
    <w:rsid w:val="001E5AAD"/>
    <w:rsid w:val="001E5D8A"/>
    <w:rsid w:val="001E61F0"/>
    <w:rsid w:val="001E6307"/>
    <w:rsid w:val="001E634F"/>
    <w:rsid w:val="001E6461"/>
    <w:rsid w:val="001E659A"/>
    <w:rsid w:val="001E6993"/>
    <w:rsid w:val="001E6C3E"/>
    <w:rsid w:val="001E6D43"/>
    <w:rsid w:val="001E6E91"/>
    <w:rsid w:val="001E737C"/>
    <w:rsid w:val="001E74FC"/>
    <w:rsid w:val="001E75C5"/>
    <w:rsid w:val="001E7615"/>
    <w:rsid w:val="001E76B1"/>
    <w:rsid w:val="001E7856"/>
    <w:rsid w:val="001E789C"/>
    <w:rsid w:val="001E78D1"/>
    <w:rsid w:val="001E7C81"/>
    <w:rsid w:val="001E7DCF"/>
    <w:rsid w:val="001E7F64"/>
    <w:rsid w:val="001E7F7B"/>
    <w:rsid w:val="001F02DD"/>
    <w:rsid w:val="001F043F"/>
    <w:rsid w:val="001F0534"/>
    <w:rsid w:val="001F0627"/>
    <w:rsid w:val="001F0693"/>
    <w:rsid w:val="001F07BC"/>
    <w:rsid w:val="001F0911"/>
    <w:rsid w:val="001F09EF"/>
    <w:rsid w:val="001F0AE2"/>
    <w:rsid w:val="001F0B29"/>
    <w:rsid w:val="001F0B3C"/>
    <w:rsid w:val="001F0B73"/>
    <w:rsid w:val="001F0D0E"/>
    <w:rsid w:val="001F0D2F"/>
    <w:rsid w:val="001F0EE4"/>
    <w:rsid w:val="001F11FE"/>
    <w:rsid w:val="001F121B"/>
    <w:rsid w:val="001F13B4"/>
    <w:rsid w:val="001F1442"/>
    <w:rsid w:val="001F1AAB"/>
    <w:rsid w:val="001F1D7F"/>
    <w:rsid w:val="001F1F6B"/>
    <w:rsid w:val="001F2161"/>
    <w:rsid w:val="001F2200"/>
    <w:rsid w:val="001F23AC"/>
    <w:rsid w:val="001F2453"/>
    <w:rsid w:val="001F24B0"/>
    <w:rsid w:val="001F2578"/>
    <w:rsid w:val="001F257A"/>
    <w:rsid w:val="001F2D3E"/>
    <w:rsid w:val="001F2D58"/>
    <w:rsid w:val="001F314E"/>
    <w:rsid w:val="001F34B2"/>
    <w:rsid w:val="001F364E"/>
    <w:rsid w:val="001F3B5D"/>
    <w:rsid w:val="001F3E0E"/>
    <w:rsid w:val="001F43DF"/>
    <w:rsid w:val="001F4516"/>
    <w:rsid w:val="001F4570"/>
    <w:rsid w:val="001F4604"/>
    <w:rsid w:val="001F4654"/>
    <w:rsid w:val="001F4672"/>
    <w:rsid w:val="001F46BA"/>
    <w:rsid w:val="001F46BC"/>
    <w:rsid w:val="001F47FC"/>
    <w:rsid w:val="001F4800"/>
    <w:rsid w:val="001F498E"/>
    <w:rsid w:val="001F49CF"/>
    <w:rsid w:val="001F4ACB"/>
    <w:rsid w:val="001F4AE4"/>
    <w:rsid w:val="001F4B3F"/>
    <w:rsid w:val="001F4B9A"/>
    <w:rsid w:val="001F4D3E"/>
    <w:rsid w:val="001F4DB1"/>
    <w:rsid w:val="001F4F48"/>
    <w:rsid w:val="001F5016"/>
    <w:rsid w:val="001F5654"/>
    <w:rsid w:val="001F56F9"/>
    <w:rsid w:val="001F57CB"/>
    <w:rsid w:val="001F589E"/>
    <w:rsid w:val="001F591C"/>
    <w:rsid w:val="001F5A0E"/>
    <w:rsid w:val="001F5A68"/>
    <w:rsid w:val="001F5BC6"/>
    <w:rsid w:val="001F5C16"/>
    <w:rsid w:val="001F5C3B"/>
    <w:rsid w:val="001F5C40"/>
    <w:rsid w:val="001F5F59"/>
    <w:rsid w:val="001F60A8"/>
    <w:rsid w:val="001F6131"/>
    <w:rsid w:val="001F65D1"/>
    <w:rsid w:val="001F65FC"/>
    <w:rsid w:val="001F67DA"/>
    <w:rsid w:val="001F6C4B"/>
    <w:rsid w:val="001F6C79"/>
    <w:rsid w:val="001F6E26"/>
    <w:rsid w:val="001F6EAD"/>
    <w:rsid w:val="001F6F37"/>
    <w:rsid w:val="001F71CB"/>
    <w:rsid w:val="001F741A"/>
    <w:rsid w:val="001F790F"/>
    <w:rsid w:val="001F7967"/>
    <w:rsid w:val="001F7A72"/>
    <w:rsid w:val="001F7C27"/>
    <w:rsid w:val="001F7F0D"/>
    <w:rsid w:val="0020017C"/>
    <w:rsid w:val="00200308"/>
    <w:rsid w:val="00200313"/>
    <w:rsid w:val="00200912"/>
    <w:rsid w:val="00200AE7"/>
    <w:rsid w:val="00200B60"/>
    <w:rsid w:val="00200B6F"/>
    <w:rsid w:val="00200B85"/>
    <w:rsid w:val="00200C2A"/>
    <w:rsid w:val="00200FAD"/>
    <w:rsid w:val="00201086"/>
    <w:rsid w:val="0020115B"/>
    <w:rsid w:val="0020128E"/>
    <w:rsid w:val="002014A8"/>
    <w:rsid w:val="00201619"/>
    <w:rsid w:val="0020172B"/>
    <w:rsid w:val="00201AD0"/>
    <w:rsid w:val="00201E3B"/>
    <w:rsid w:val="00202183"/>
    <w:rsid w:val="002022B9"/>
    <w:rsid w:val="002022F2"/>
    <w:rsid w:val="00202303"/>
    <w:rsid w:val="00202316"/>
    <w:rsid w:val="00202334"/>
    <w:rsid w:val="002025BB"/>
    <w:rsid w:val="00202615"/>
    <w:rsid w:val="0020267D"/>
    <w:rsid w:val="00202C02"/>
    <w:rsid w:val="00202C2C"/>
    <w:rsid w:val="00202C33"/>
    <w:rsid w:val="00202C84"/>
    <w:rsid w:val="00202D01"/>
    <w:rsid w:val="00203063"/>
    <w:rsid w:val="0020329C"/>
    <w:rsid w:val="002036B2"/>
    <w:rsid w:val="00203940"/>
    <w:rsid w:val="00203948"/>
    <w:rsid w:val="00203BC0"/>
    <w:rsid w:val="00203BDB"/>
    <w:rsid w:val="00203BEC"/>
    <w:rsid w:val="00203EF2"/>
    <w:rsid w:val="00203FF7"/>
    <w:rsid w:val="002040D5"/>
    <w:rsid w:val="0020416C"/>
    <w:rsid w:val="00204343"/>
    <w:rsid w:val="002043E1"/>
    <w:rsid w:val="0020462F"/>
    <w:rsid w:val="002048AC"/>
    <w:rsid w:val="00204AE0"/>
    <w:rsid w:val="00204B78"/>
    <w:rsid w:val="00204E16"/>
    <w:rsid w:val="002050B8"/>
    <w:rsid w:val="00205202"/>
    <w:rsid w:val="0020528A"/>
    <w:rsid w:val="00205546"/>
    <w:rsid w:val="00205685"/>
    <w:rsid w:val="00205889"/>
    <w:rsid w:val="00205A00"/>
    <w:rsid w:val="00205ABA"/>
    <w:rsid w:val="00205ADC"/>
    <w:rsid w:val="00205D64"/>
    <w:rsid w:val="00205E19"/>
    <w:rsid w:val="00205FB8"/>
    <w:rsid w:val="00206098"/>
    <w:rsid w:val="0020610B"/>
    <w:rsid w:val="002061D4"/>
    <w:rsid w:val="00206298"/>
    <w:rsid w:val="0020636A"/>
    <w:rsid w:val="00206384"/>
    <w:rsid w:val="00206555"/>
    <w:rsid w:val="002066EA"/>
    <w:rsid w:val="0020672A"/>
    <w:rsid w:val="00206831"/>
    <w:rsid w:val="002068BD"/>
    <w:rsid w:val="00206922"/>
    <w:rsid w:val="00206A53"/>
    <w:rsid w:val="00206AE7"/>
    <w:rsid w:val="00206BC3"/>
    <w:rsid w:val="00206C3C"/>
    <w:rsid w:val="00206E6B"/>
    <w:rsid w:val="0020722B"/>
    <w:rsid w:val="0020725B"/>
    <w:rsid w:val="00207716"/>
    <w:rsid w:val="00207A82"/>
    <w:rsid w:val="00207BA2"/>
    <w:rsid w:val="00207BE2"/>
    <w:rsid w:val="00207DA3"/>
    <w:rsid w:val="002100BE"/>
    <w:rsid w:val="002100C3"/>
    <w:rsid w:val="0021027E"/>
    <w:rsid w:val="002103C6"/>
    <w:rsid w:val="0021050C"/>
    <w:rsid w:val="002105AC"/>
    <w:rsid w:val="0021088B"/>
    <w:rsid w:val="00210A38"/>
    <w:rsid w:val="00210AF1"/>
    <w:rsid w:val="00210D3F"/>
    <w:rsid w:val="00210E7A"/>
    <w:rsid w:val="00210EAD"/>
    <w:rsid w:val="002111AE"/>
    <w:rsid w:val="002113F1"/>
    <w:rsid w:val="00211572"/>
    <w:rsid w:val="0021175C"/>
    <w:rsid w:val="00211881"/>
    <w:rsid w:val="002118A4"/>
    <w:rsid w:val="002118D9"/>
    <w:rsid w:val="0021190B"/>
    <w:rsid w:val="00211CF3"/>
    <w:rsid w:val="00211E3C"/>
    <w:rsid w:val="00211E7D"/>
    <w:rsid w:val="00211FB4"/>
    <w:rsid w:val="0021208D"/>
    <w:rsid w:val="002126BC"/>
    <w:rsid w:val="0021275F"/>
    <w:rsid w:val="002127D6"/>
    <w:rsid w:val="00212AAD"/>
    <w:rsid w:val="00212C42"/>
    <w:rsid w:val="00212DD5"/>
    <w:rsid w:val="00212E78"/>
    <w:rsid w:val="0021300B"/>
    <w:rsid w:val="002130AE"/>
    <w:rsid w:val="002131F4"/>
    <w:rsid w:val="00213265"/>
    <w:rsid w:val="002132F9"/>
    <w:rsid w:val="002137FA"/>
    <w:rsid w:val="00213807"/>
    <w:rsid w:val="00213897"/>
    <w:rsid w:val="00213909"/>
    <w:rsid w:val="0021428F"/>
    <w:rsid w:val="002145DD"/>
    <w:rsid w:val="0021494A"/>
    <w:rsid w:val="00214B44"/>
    <w:rsid w:val="00214C58"/>
    <w:rsid w:val="00214D60"/>
    <w:rsid w:val="00214E81"/>
    <w:rsid w:val="00214EE4"/>
    <w:rsid w:val="002152E6"/>
    <w:rsid w:val="00215596"/>
    <w:rsid w:val="002155EF"/>
    <w:rsid w:val="00215601"/>
    <w:rsid w:val="002157A5"/>
    <w:rsid w:val="002158A2"/>
    <w:rsid w:val="00215E8B"/>
    <w:rsid w:val="00215EC2"/>
    <w:rsid w:val="00215F0D"/>
    <w:rsid w:val="00215F57"/>
    <w:rsid w:val="00216041"/>
    <w:rsid w:val="002161CC"/>
    <w:rsid w:val="0021641D"/>
    <w:rsid w:val="00216B55"/>
    <w:rsid w:val="00216CDD"/>
    <w:rsid w:val="00217231"/>
    <w:rsid w:val="00217251"/>
    <w:rsid w:val="0021726C"/>
    <w:rsid w:val="00217393"/>
    <w:rsid w:val="0021741D"/>
    <w:rsid w:val="002174EE"/>
    <w:rsid w:val="002175E1"/>
    <w:rsid w:val="002175E9"/>
    <w:rsid w:val="00217600"/>
    <w:rsid w:val="00217604"/>
    <w:rsid w:val="002177F1"/>
    <w:rsid w:val="00217947"/>
    <w:rsid w:val="00217CC9"/>
    <w:rsid w:val="00217E1C"/>
    <w:rsid w:val="00217EC8"/>
    <w:rsid w:val="00220030"/>
    <w:rsid w:val="00220188"/>
    <w:rsid w:val="002203EB"/>
    <w:rsid w:val="00220464"/>
    <w:rsid w:val="002205E0"/>
    <w:rsid w:val="00220786"/>
    <w:rsid w:val="0022085E"/>
    <w:rsid w:val="0022089B"/>
    <w:rsid w:val="00220910"/>
    <w:rsid w:val="0022098B"/>
    <w:rsid w:val="00220A19"/>
    <w:rsid w:val="00220BE0"/>
    <w:rsid w:val="00220C90"/>
    <w:rsid w:val="00220C95"/>
    <w:rsid w:val="00220CD3"/>
    <w:rsid w:val="00220D54"/>
    <w:rsid w:val="00220E46"/>
    <w:rsid w:val="00220F6E"/>
    <w:rsid w:val="00220FFF"/>
    <w:rsid w:val="002212BE"/>
    <w:rsid w:val="00221425"/>
    <w:rsid w:val="002218FD"/>
    <w:rsid w:val="00221DF0"/>
    <w:rsid w:val="00221E28"/>
    <w:rsid w:val="00221EF9"/>
    <w:rsid w:val="00221FB4"/>
    <w:rsid w:val="0022200F"/>
    <w:rsid w:val="002223AD"/>
    <w:rsid w:val="002223AE"/>
    <w:rsid w:val="002224E2"/>
    <w:rsid w:val="0022287E"/>
    <w:rsid w:val="00222AFA"/>
    <w:rsid w:val="00222C29"/>
    <w:rsid w:val="00222DB7"/>
    <w:rsid w:val="00222DDE"/>
    <w:rsid w:val="00223049"/>
    <w:rsid w:val="002231AD"/>
    <w:rsid w:val="00223399"/>
    <w:rsid w:val="002235F3"/>
    <w:rsid w:val="002239CA"/>
    <w:rsid w:val="00223BA5"/>
    <w:rsid w:val="00223D75"/>
    <w:rsid w:val="00223E44"/>
    <w:rsid w:val="00224170"/>
    <w:rsid w:val="002243C7"/>
    <w:rsid w:val="00224624"/>
    <w:rsid w:val="0022466A"/>
    <w:rsid w:val="00224672"/>
    <w:rsid w:val="00224742"/>
    <w:rsid w:val="00224AD4"/>
    <w:rsid w:val="00224B88"/>
    <w:rsid w:val="00224EA2"/>
    <w:rsid w:val="002250F0"/>
    <w:rsid w:val="002254DE"/>
    <w:rsid w:val="002254E4"/>
    <w:rsid w:val="0022576B"/>
    <w:rsid w:val="002257C1"/>
    <w:rsid w:val="002257F8"/>
    <w:rsid w:val="0022583A"/>
    <w:rsid w:val="00225966"/>
    <w:rsid w:val="002259B0"/>
    <w:rsid w:val="00225A4C"/>
    <w:rsid w:val="00225AC3"/>
    <w:rsid w:val="00225B2C"/>
    <w:rsid w:val="00225BD6"/>
    <w:rsid w:val="00225DD9"/>
    <w:rsid w:val="00225EE1"/>
    <w:rsid w:val="00225FA4"/>
    <w:rsid w:val="0022602E"/>
    <w:rsid w:val="0022606B"/>
    <w:rsid w:val="00226091"/>
    <w:rsid w:val="00226111"/>
    <w:rsid w:val="0022617C"/>
    <w:rsid w:val="0022623A"/>
    <w:rsid w:val="002263ED"/>
    <w:rsid w:val="002264FC"/>
    <w:rsid w:val="00226619"/>
    <w:rsid w:val="00226756"/>
    <w:rsid w:val="00226835"/>
    <w:rsid w:val="002269B4"/>
    <w:rsid w:val="00226B57"/>
    <w:rsid w:val="00226C22"/>
    <w:rsid w:val="00226CF3"/>
    <w:rsid w:val="00226DC6"/>
    <w:rsid w:val="00226F91"/>
    <w:rsid w:val="002274C1"/>
    <w:rsid w:val="002276D8"/>
    <w:rsid w:val="002279F6"/>
    <w:rsid w:val="00227ABE"/>
    <w:rsid w:val="00227B20"/>
    <w:rsid w:val="00227B61"/>
    <w:rsid w:val="00227C90"/>
    <w:rsid w:val="00227CA6"/>
    <w:rsid w:val="00227F20"/>
    <w:rsid w:val="0023006F"/>
    <w:rsid w:val="00230317"/>
    <w:rsid w:val="002303F2"/>
    <w:rsid w:val="002308CA"/>
    <w:rsid w:val="00230A81"/>
    <w:rsid w:val="00230AB7"/>
    <w:rsid w:val="002310E8"/>
    <w:rsid w:val="00231302"/>
    <w:rsid w:val="00231323"/>
    <w:rsid w:val="0023137F"/>
    <w:rsid w:val="0023141A"/>
    <w:rsid w:val="0023149D"/>
    <w:rsid w:val="00231566"/>
    <w:rsid w:val="002316F7"/>
    <w:rsid w:val="002316FD"/>
    <w:rsid w:val="00231849"/>
    <w:rsid w:val="00231AE0"/>
    <w:rsid w:val="00231B01"/>
    <w:rsid w:val="00231B0D"/>
    <w:rsid w:val="00231BB6"/>
    <w:rsid w:val="00231BEB"/>
    <w:rsid w:val="0023201A"/>
    <w:rsid w:val="002321CF"/>
    <w:rsid w:val="0023230B"/>
    <w:rsid w:val="00232341"/>
    <w:rsid w:val="002324C6"/>
    <w:rsid w:val="00232520"/>
    <w:rsid w:val="002327CA"/>
    <w:rsid w:val="0023282A"/>
    <w:rsid w:val="00232A95"/>
    <w:rsid w:val="00232BE6"/>
    <w:rsid w:val="00232D28"/>
    <w:rsid w:val="00232D76"/>
    <w:rsid w:val="00232F10"/>
    <w:rsid w:val="002330CE"/>
    <w:rsid w:val="002331F4"/>
    <w:rsid w:val="002332FA"/>
    <w:rsid w:val="0023331A"/>
    <w:rsid w:val="00233372"/>
    <w:rsid w:val="00233392"/>
    <w:rsid w:val="002334F5"/>
    <w:rsid w:val="00233872"/>
    <w:rsid w:val="0023413A"/>
    <w:rsid w:val="002341ED"/>
    <w:rsid w:val="00234286"/>
    <w:rsid w:val="0023453B"/>
    <w:rsid w:val="0023456F"/>
    <w:rsid w:val="0023474B"/>
    <w:rsid w:val="002349F7"/>
    <w:rsid w:val="00234A60"/>
    <w:rsid w:val="00234A7A"/>
    <w:rsid w:val="00234B5F"/>
    <w:rsid w:val="00234D2A"/>
    <w:rsid w:val="00234DD6"/>
    <w:rsid w:val="00234FFA"/>
    <w:rsid w:val="002352C1"/>
    <w:rsid w:val="0023531E"/>
    <w:rsid w:val="0023532C"/>
    <w:rsid w:val="00235333"/>
    <w:rsid w:val="0023565D"/>
    <w:rsid w:val="002357E2"/>
    <w:rsid w:val="00235A8A"/>
    <w:rsid w:val="00235C4F"/>
    <w:rsid w:val="00235C87"/>
    <w:rsid w:val="00235D4C"/>
    <w:rsid w:val="00235DD5"/>
    <w:rsid w:val="00235DF9"/>
    <w:rsid w:val="00236119"/>
    <w:rsid w:val="00236232"/>
    <w:rsid w:val="00236398"/>
    <w:rsid w:val="002363B9"/>
    <w:rsid w:val="002363C7"/>
    <w:rsid w:val="0023640E"/>
    <w:rsid w:val="002364E5"/>
    <w:rsid w:val="002365DA"/>
    <w:rsid w:val="0023678C"/>
    <w:rsid w:val="00236865"/>
    <w:rsid w:val="00236885"/>
    <w:rsid w:val="002368AA"/>
    <w:rsid w:val="00236AB7"/>
    <w:rsid w:val="00236B0D"/>
    <w:rsid w:val="00236B14"/>
    <w:rsid w:val="00236B9E"/>
    <w:rsid w:val="00236FDB"/>
    <w:rsid w:val="00237127"/>
    <w:rsid w:val="002373D5"/>
    <w:rsid w:val="0023759D"/>
    <w:rsid w:val="002375CE"/>
    <w:rsid w:val="00237627"/>
    <w:rsid w:val="002378D7"/>
    <w:rsid w:val="002378F4"/>
    <w:rsid w:val="00237962"/>
    <w:rsid w:val="00237A8F"/>
    <w:rsid w:val="00237A9C"/>
    <w:rsid w:val="00237B62"/>
    <w:rsid w:val="00237B89"/>
    <w:rsid w:val="00237BDF"/>
    <w:rsid w:val="00237DE9"/>
    <w:rsid w:val="00237F1D"/>
    <w:rsid w:val="00240343"/>
    <w:rsid w:val="0024038F"/>
    <w:rsid w:val="002403AC"/>
    <w:rsid w:val="00240592"/>
    <w:rsid w:val="002405EB"/>
    <w:rsid w:val="0024065A"/>
    <w:rsid w:val="00240800"/>
    <w:rsid w:val="002408D8"/>
    <w:rsid w:val="00240CDD"/>
    <w:rsid w:val="00240D26"/>
    <w:rsid w:val="00241091"/>
    <w:rsid w:val="002410E8"/>
    <w:rsid w:val="002412AD"/>
    <w:rsid w:val="00241367"/>
    <w:rsid w:val="002414E1"/>
    <w:rsid w:val="00241638"/>
    <w:rsid w:val="0024169A"/>
    <w:rsid w:val="002416E1"/>
    <w:rsid w:val="0024190E"/>
    <w:rsid w:val="002419A0"/>
    <w:rsid w:val="00241C78"/>
    <w:rsid w:val="00241DCA"/>
    <w:rsid w:val="00242003"/>
    <w:rsid w:val="00242080"/>
    <w:rsid w:val="002420FF"/>
    <w:rsid w:val="00242111"/>
    <w:rsid w:val="00242415"/>
    <w:rsid w:val="00242539"/>
    <w:rsid w:val="002425C5"/>
    <w:rsid w:val="0024294F"/>
    <w:rsid w:val="00242A18"/>
    <w:rsid w:val="00242C8D"/>
    <w:rsid w:val="00242D33"/>
    <w:rsid w:val="00242F5B"/>
    <w:rsid w:val="002431FC"/>
    <w:rsid w:val="0024321B"/>
    <w:rsid w:val="002432EE"/>
    <w:rsid w:val="0024340A"/>
    <w:rsid w:val="002437D2"/>
    <w:rsid w:val="00243889"/>
    <w:rsid w:val="00243DD0"/>
    <w:rsid w:val="0024404B"/>
    <w:rsid w:val="002440F5"/>
    <w:rsid w:val="002441FC"/>
    <w:rsid w:val="0024423A"/>
    <w:rsid w:val="002444BC"/>
    <w:rsid w:val="00244601"/>
    <w:rsid w:val="0024462C"/>
    <w:rsid w:val="002446E2"/>
    <w:rsid w:val="002447A8"/>
    <w:rsid w:val="00244852"/>
    <w:rsid w:val="00244D15"/>
    <w:rsid w:val="00244E0B"/>
    <w:rsid w:val="00244EE5"/>
    <w:rsid w:val="00244EFA"/>
    <w:rsid w:val="00244F9C"/>
    <w:rsid w:val="002451B6"/>
    <w:rsid w:val="00245574"/>
    <w:rsid w:val="0024563B"/>
    <w:rsid w:val="0024564C"/>
    <w:rsid w:val="00245684"/>
    <w:rsid w:val="00245767"/>
    <w:rsid w:val="00245831"/>
    <w:rsid w:val="00245B4E"/>
    <w:rsid w:val="00245BFD"/>
    <w:rsid w:val="00245C70"/>
    <w:rsid w:val="00245D53"/>
    <w:rsid w:val="00246033"/>
    <w:rsid w:val="002460D0"/>
    <w:rsid w:val="002461DF"/>
    <w:rsid w:val="0024639E"/>
    <w:rsid w:val="00246430"/>
    <w:rsid w:val="002465A3"/>
    <w:rsid w:val="002465A9"/>
    <w:rsid w:val="00246721"/>
    <w:rsid w:val="0024684C"/>
    <w:rsid w:val="002468A2"/>
    <w:rsid w:val="00246982"/>
    <w:rsid w:val="00246AF8"/>
    <w:rsid w:val="00246B5E"/>
    <w:rsid w:val="00246BB2"/>
    <w:rsid w:val="00246E20"/>
    <w:rsid w:val="00246F6B"/>
    <w:rsid w:val="00246FC7"/>
    <w:rsid w:val="00247253"/>
    <w:rsid w:val="002472A4"/>
    <w:rsid w:val="00247397"/>
    <w:rsid w:val="002475A6"/>
    <w:rsid w:val="002479E3"/>
    <w:rsid w:val="00247CB9"/>
    <w:rsid w:val="00247D9A"/>
    <w:rsid w:val="00250245"/>
    <w:rsid w:val="0025025A"/>
    <w:rsid w:val="002502DD"/>
    <w:rsid w:val="002504F0"/>
    <w:rsid w:val="002505F8"/>
    <w:rsid w:val="0025074F"/>
    <w:rsid w:val="002508D1"/>
    <w:rsid w:val="00250B9A"/>
    <w:rsid w:val="00250D08"/>
    <w:rsid w:val="00250D43"/>
    <w:rsid w:val="00250E63"/>
    <w:rsid w:val="00250EF0"/>
    <w:rsid w:val="00250F54"/>
    <w:rsid w:val="00250FCE"/>
    <w:rsid w:val="0025102E"/>
    <w:rsid w:val="0025115D"/>
    <w:rsid w:val="002511C0"/>
    <w:rsid w:val="002511C3"/>
    <w:rsid w:val="00251483"/>
    <w:rsid w:val="002514B4"/>
    <w:rsid w:val="00251557"/>
    <w:rsid w:val="002515B0"/>
    <w:rsid w:val="00251968"/>
    <w:rsid w:val="002519A8"/>
    <w:rsid w:val="00251C9C"/>
    <w:rsid w:val="00251DFB"/>
    <w:rsid w:val="00251FB2"/>
    <w:rsid w:val="002520FC"/>
    <w:rsid w:val="00252142"/>
    <w:rsid w:val="002525A1"/>
    <w:rsid w:val="002528E6"/>
    <w:rsid w:val="00252FF4"/>
    <w:rsid w:val="0025306B"/>
    <w:rsid w:val="002530D3"/>
    <w:rsid w:val="0025314A"/>
    <w:rsid w:val="0025333B"/>
    <w:rsid w:val="0025351E"/>
    <w:rsid w:val="0025358A"/>
    <w:rsid w:val="0025366B"/>
    <w:rsid w:val="0025367B"/>
    <w:rsid w:val="002537A2"/>
    <w:rsid w:val="00253A8B"/>
    <w:rsid w:val="00253B8C"/>
    <w:rsid w:val="0025402F"/>
    <w:rsid w:val="00254679"/>
    <w:rsid w:val="00254C96"/>
    <w:rsid w:val="00254DFC"/>
    <w:rsid w:val="00254E0E"/>
    <w:rsid w:val="00255170"/>
    <w:rsid w:val="00255541"/>
    <w:rsid w:val="0025563E"/>
    <w:rsid w:val="002556B7"/>
    <w:rsid w:val="002556C2"/>
    <w:rsid w:val="00255BC7"/>
    <w:rsid w:val="00255CAA"/>
    <w:rsid w:val="00255E81"/>
    <w:rsid w:val="00255F1E"/>
    <w:rsid w:val="00256296"/>
    <w:rsid w:val="002564A0"/>
    <w:rsid w:val="00256634"/>
    <w:rsid w:val="0025664A"/>
    <w:rsid w:val="0025673F"/>
    <w:rsid w:val="00256D10"/>
    <w:rsid w:val="00257071"/>
    <w:rsid w:val="0025722A"/>
    <w:rsid w:val="0025735D"/>
    <w:rsid w:val="002573D3"/>
    <w:rsid w:val="0025747F"/>
    <w:rsid w:val="002579DB"/>
    <w:rsid w:val="002579EA"/>
    <w:rsid w:val="00257C0C"/>
    <w:rsid w:val="00257DB0"/>
    <w:rsid w:val="00257E4B"/>
    <w:rsid w:val="00260387"/>
    <w:rsid w:val="00260404"/>
    <w:rsid w:val="002608DD"/>
    <w:rsid w:val="00260BB8"/>
    <w:rsid w:val="00260C4E"/>
    <w:rsid w:val="00261220"/>
    <w:rsid w:val="0026156E"/>
    <w:rsid w:val="0026159E"/>
    <w:rsid w:val="00261732"/>
    <w:rsid w:val="00261950"/>
    <w:rsid w:val="00261AC1"/>
    <w:rsid w:val="00261AE7"/>
    <w:rsid w:val="00261CC0"/>
    <w:rsid w:val="00261CEC"/>
    <w:rsid w:val="00261D1B"/>
    <w:rsid w:val="00261FC3"/>
    <w:rsid w:val="00262172"/>
    <w:rsid w:val="00262266"/>
    <w:rsid w:val="0026233D"/>
    <w:rsid w:val="002625E7"/>
    <w:rsid w:val="00262AE2"/>
    <w:rsid w:val="00262D43"/>
    <w:rsid w:val="0026325E"/>
    <w:rsid w:val="002632A3"/>
    <w:rsid w:val="00263368"/>
    <w:rsid w:val="002634AF"/>
    <w:rsid w:val="002637A0"/>
    <w:rsid w:val="00263AC0"/>
    <w:rsid w:val="00263D5B"/>
    <w:rsid w:val="0026413E"/>
    <w:rsid w:val="00264142"/>
    <w:rsid w:val="002641A2"/>
    <w:rsid w:val="002641EE"/>
    <w:rsid w:val="00264430"/>
    <w:rsid w:val="002645FB"/>
    <w:rsid w:val="00264696"/>
    <w:rsid w:val="002646A7"/>
    <w:rsid w:val="002646B4"/>
    <w:rsid w:val="002647E2"/>
    <w:rsid w:val="0026483D"/>
    <w:rsid w:val="00264A3E"/>
    <w:rsid w:val="00264AC5"/>
    <w:rsid w:val="00264BBF"/>
    <w:rsid w:val="00264C62"/>
    <w:rsid w:val="00264C91"/>
    <w:rsid w:val="00264DC2"/>
    <w:rsid w:val="00264E07"/>
    <w:rsid w:val="00264F85"/>
    <w:rsid w:val="0026521A"/>
    <w:rsid w:val="0026524E"/>
    <w:rsid w:val="00265307"/>
    <w:rsid w:val="0026559F"/>
    <w:rsid w:val="002655CA"/>
    <w:rsid w:val="002656C9"/>
    <w:rsid w:val="00265751"/>
    <w:rsid w:val="0026579D"/>
    <w:rsid w:val="00265962"/>
    <w:rsid w:val="00265E35"/>
    <w:rsid w:val="00265EBB"/>
    <w:rsid w:val="00265F56"/>
    <w:rsid w:val="0026606A"/>
    <w:rsid w:val="0026606B"/>
    <w:rsid w:val="002662BA"/>
    <w:rsid w:val="002662EE"/>
    <w:rsid w:val="0026638D"/>
    <w:rsid w:val="002665A9"/>
    <w:rsid w:val="0026660C"/>
    <w:rsid w:val="00266809"/>
    <w:rsid w:val="0026691D"/>
    <w:rsid w:val="00266A2A"/>
    <w:rsid w:val="00266C61"/>
    <w:rsid w:val="00266C70"/>
    <w:rsid w:val="00266D70"/>
    <w:rsid w:val="00266DD2"/>
    <w:rsid w:val="00266EFB"/>
    <w:rsid w:val="00267079"/>
    <w:rsid w:val="0026724C"/>
    <w:rsid w:val="00267397"/>
    <w:rsid w:val="0026761C"/>
    <w:rsid w:val="0026779A"/>
    <w:rsid w:val="00267855"/>
    <w:rsid w:val="00267925"/>
    <w:rsid w:val="002679C9"/>
    <w:rsid w:val="00267A9F"/>
    <w:rsid w:val="00267B98"/>
    <w:rsid w:val="00267E5E"/>
    <w:rsid w:val="002702B8"/>
    <w:rsid w:val="00270333"/>
    <w:rsid w:val="00270432"/>
    <w:rsid w:val="002704A7"/>
    <w:rsid w:val="00270895"/>
    <w:rsid w:val="00270D36"/>
    <w:rsid w:val="00270D58"/>
    <w:rsid w:val="00270E95"/>
    <w:rsid w:val="00270EB9"/>
    <w:rsid w:val="00270EBB"/>
    <w:rsid w:val="00270FCC"/>
    <w:rsid w:val="002710F8"/>
    <w:rsid w:val="002710FB"/>
    <w:rsid w:val="0027119B"/>
    <w:rsid w:val="0027150A"/>
    <w:rsid w:val="0027167C"/>
    <w:rsid w:val="00271820"/>
    <w:rsid w:val="00271A02"/>
    <w:rsid w:val="00271C7D"/>
    <w:rsid w:val="00271CEE"/>
    <w:rsid w:val="002721D3"/>
    <w:rsid w:val="002722BC"/>
    <w:rsid w:val="00272360"/>
    <w:rsid w:val="0027238B"/>
    <w:rsid w:val="002723B2"/>
    <w:rsid w:val="0027241F"/>
    <w:rsid w:val="00272608"/>
    <w:rsid w:val="00272A52"/>
    <w:rsid w:val="00272AB5"/>
    <w:rsid w:val="00272BBE"/>
    <w:rsid w:val="00272C0B"/>
    <w:rsid w:val="00272CF9"/>
    <w:rsid w:val="00272D86"/>
    <w:rsid w:val="00272E35"/>
    <w:rsid w:val="00272E8B"/>
    <w:rsid w:val="002733E2"/>
    <w:rsid w:val="00273491"/>
    <w:rsid w:val="00273569"/>
    <w:rsid w:val="002735A2"/>
    <w:rsid w:val="00273AAE"/>
    <w:rsid w:val="00273ADF"/>
    <w:rsid w:val="00273B70"/>
    <w:rsid w:val="00273CA0"/>
    <w:rsid w:val="00274167"/>
    <w:rsid w:val="0027418A"/>
    <w:rsid w:val="00274299"/>
    <w:rsid w:val="00274321"/>
    <w:rsid w:val="00274347"/>
    <w:rsid w:val="00274406"/>
    <w:rsid w:val="0027445B"/>
    <w:rsid w:val="00274488"/>
    <w:rsid w:val="002746C0"/>
    <w:rsid w:val="002746F8"/>
    <w:rsid w:val="0027494A"/>
    <w:rsid w:val="00274A29"/>
    <w:rsid w:val="00274D85"/>
    <w:rsid w:val="002750EA"/>
    <w:rsid w:val="00275116"/>
    <w:rsid w:val="00275261"/>
    <w:rsid w:val="0027547B"/>
    <w:rsid w:val="002755F5"/>
    <w:rsid w:val="00275610"/>
    <w:rsid w:val="002757B8"/>
    <w:rsid w:val="0027598C"/>
    <w:rsid w:val="00275994"/>
    <w:rsid w:val="00275A56"/>
    <w:rsid w:val="00275C73"/>
    <w:rsid w:val="00275D7C"/>
    <w:rsid w:val="00275E19"/>
    <w:rsid w:val="00275E37"/>
    <w:rsid w:val="00275E94"/>
    <w:rsid w:val="00275F10"/>
    <w:rsid w:val="00275F54"/>
    <w:rsid w:val="002760BA"/>
    <w:rsid w:val="002761C2"/>
    <w:rsid w:val="002763BC"/>
    <w:rsid w:val="0027641E"/>
    <w:rsid w:val="002767AA"/>
    <w:rsid w:val="00276BAA"/>
    <w:rsid w:val="00276E6F"/>
    <w:rsid w:val="002770DB"/>
    <w:rsid w:val="002771E2"/>
    <w:rsid w:val="00277330"/>
    <w:rsid w:val="002773A9"/>
    <w:rsid w:val="0027741E"/>
    <w:rsid w:val="002774A2"/>
    <w:rsid w:val="002776DA"/>
    <w:rsid w:val="0027770E"/>
    <w:rsid w:val="00277710"/>
    <w:rsid w:val="002778F8"/>
    <w:rsid w:val="00277B5D"/>
    <w:rsid w:val="00277C8C"/>
    <w:rsid w:val="00277D14"/>
    <w:rsid w:val="00277EF8"/>
    <w:rsid w:val="00277F44"/>
    <w:rsid w:val="00280184"/>
    <w:rsid w:val="002804C0"/>
    <w:rsid w:val="00280B00"/>
    <w:rsid w:val="00280D2D"/>
    <w:rsid w:val="00280DED"/>
    <w:rsid w:val="00280F24"/>
    <w:rsid w:val="00280FA0"/>
    <w:rsid w:val="002810E4"/>
    <w:rsid w:val="002810FB"/>
    <w:rsid w:val="00281228"/>
    <w:rsid w:val="00281792"/>
    <w:rsid w:val="002818AA"/>
    <w:rsid w:val="00281B0E"/>
    <w:rsid w:val="00281B74"/>
    <w:rsid w:val="00281C33"/>
    <w:rsid w:val="00281C56"/>
    <w:rsid w:val="00281D09"/>
    <w:rsid w:val="00281E4A"/>
    <w:rsid w:val="00282077"/>
    <w:rsid w:val="0028256D"/>
    <w:rsid w:val="002826C8"/>
    <w:rsid w:val="002827AE"/>
    <w:rsid w:val="0028281E"/>
    <w:rsid w:val="00282A12"/>
    <w:rsid w:val="00282A27"/>
    <w:rsid w:val="00282A64"/>
    <w:rsid w:val="00282BD1"/>
    <w:rsid w:val="00282E89"/>
    <w:rsid w:val="00282F06"/>
    <w:rsid w:val="00282F26"/>
    <w:rsid w:val="00282FA7"/>
    <w:rsid w:val="002830F7"/>
    <w:rsid w:val="002831E5"/>
    <w:rsid w:val="00283343"/>
    <w:rsid w:val="0028334D"/>
    <w:rsid w:val="00283355"/>
    <w:rsid w:val="0028365C"/>
    <w:rsid w:val="00283768"/>
    <w:rsid w:val="002837AF"/>
    <w:rsid w:val="00283A06"/>
    <w:rsid w:val="00283B32"/>
    <w:rsid w:val="00283C3F"/>
    <w:rsid w:val="00283DB4"/>
    <w:rsid w:val="00283F25"/>
    <w:rsid w:val="00283F9D"/>
    <w:rsid w:val="002841D9"/>
    <w:rsid w:val="002842D4"/>
    <w:rsid w:val="002842F9"/>
    <w:rsid w:val="00284370"/>
    <w:rsid w:val="00284371"/>
    <w:rsid w:val="00284515"/>
    <w:rsid w:val="002846C6"/>
    <w:rsid w:val="00284830"/>
    <w:rsid w:val="00284ADA"/>
    <w:rsid w:val="00284C5C"/>
    <w:rsid w:val="00284D59"/>
    <w:rsid w:val="0028512B"/>
    <w:rsid w:val="0028518E"/>
    <w:rsid w:val="0028533D"/>
    <w:rsid w:val="002853AA"/>
    <w:rsid w:val="00285582"/>
    <w:rsid w:val="0028597F"/>
    <w:rsid w:val="00285B3B"/>
    <w:rsid w:val="00285C62"/>
    <w:rsid w:val="00285F1D"/>
    <w:rsid w:val="0028650C"/>
    <w:rsid w:val="00286587"/>
    <w:rsid w:val="00286B0F"/>
    <w:rsid w:val="00286BF6"/>
    <w:rsid w:val="00286C2A"/>
    <w:rsid w:val="00286C75"/>
    <w:rsid w:val="00286C93"/>
    <w:rsid w:val="00286D09"/>
    <w:rsid w:val="00286D88"/>
    <w:rsid w:val="00286EF0"/>
    <w:rsid w:val="00287151"/>
    <w:rsid w:val="00287282"/>
    <w:rsid w:val="002875A6"/>
    <w:rsid w:val="0028768E"/>
    <w:rsid w:val="002876FE"/>
    <w:rsid w:val="00287764"/>
    <w:rsid w:val="00287962"/>
    <w:rsid w:val="00287BAC"/>
    <w:rsid w:val="00287C42"/>
    <w:rsid w:val="00287D8E"/>
    <w:rsid w:val="00287E54"/>
    <w:rsid w:val="00287E60"/>
    <w:rsid w:val="00290012"/>
    <w:rsid w:val="00290017"/>
    <w:rsid w:val="002902B6"/>
    <w:rsid w:val="002902D2"/>
    <w:rsid w:val="002902F8"/>
    <w:rsid w:val="0029045F"/>
    <w:rsid w:val="00290468"/>
    <w:rsid w:val="00290674"/>
    <w:rsid w:val="002907CD"/>
    <w:rsid w:val="002907D8"/>
    <w:rsid w:val="0029086A"/>
    <w:rsid w:val="002909FD"/>
    <w:rsid w:val="00290ADC"/>
    <w:rsid w:val="00290CC0"/>
    <w:rsid w:val="00290CD1"/>
    <w:rsid w:val="00290FBA"/>
    <w:rsid w:val="00291100"/>
    <w:rsid w:val="002911EE"/>
    <w:rsid w:val="0029128A"/>
    <w:rsid w:val="00291309"/>
    <w:rsid w:val="00291443"/>
    <w:rsid w:val="00291619"/>
    <w:rsid w:val="00291682"/>
    <w:rsid w:val="002916A6"/>
    <w:rsid w:val="002918F5"/>
    <w:rsid w:val="00291CA6"/>
    <w:rsid w:val="00291CDE"/>
    <w:rsid w:val="00291E7A"/>
    <w:rsid w:val="00291FA6"/>
    <w:rsid w:val="00292074"/>
    <w:rsid w:val="002922BA"/>
    <w:rsid w:val="0029239C"/>
    <w:rsid w:val="002923A6"/>
    <w:rsid w:val="0029247A"/>
    <w:rsid w:val="00292480"/>
    <w:rsid w:val="0029257B"/>
    <w:rsid w:val="0029261D"/>
    <w:rsid w:val="00292657"/>
    <w:rsid w:val="00292A4F"/>
    <w:rsid w:val="00292ABE"/>
    <w:rsid w:val="00292D27"/>
    <w:rsid w:val="00292E1A"/>
    <w:rsid w:val="00292E30"/>
    <w:rsid w:val="002932E3"/>
    <w:rsid w:val="0029333C"/>
    <w:rsid w:val="0029334A"/>
    <w:rsid w:val="002934D2"/>
    <w:rsid w:val="00293678"/>
    <w:rsid w:val="00293786"/>
    <w:rsid w:val="002938B9"/>
    <w:rsid w:val="00293902"/>
    <w:rsid w:val="00293A2C"/>
    <w:rsid w:val="00293A48"/>
    <w:rsid w:val="00293A62"/>
    <w:rsid w:val="00293F83"/>
    <w:rsid w:val="0029400E"/>
    <w:rsid w:val="0029405D"/>
    <w:rsid w:val="002940A1"/>
    <w:rsid w:val="002942A3"/>
    <w:rsid w:val="00294301"/>
    <w:rsid w:val="00294320"/>
    <w:rsid w:val="00294581"/>
    <w:rsid w:val="0029499A"/>
    <w:rsid w:val="00294A99"/>
    <w:rsid w:val="00294DC8"/>
    <w:rsid w:val="00294E5B"/>
    <w:rsid w:val="00295050"/>
    <w:rsid w:val="002952FF"/>
    <w:rsid w:val="0029540F"/>
    <w:rsid w:val="0029549B"/>
    <w:rsid w:val="0029566F"/>
    <w:rsid w:val="0029576A"/>
    <w:rsid w:val="0029584F"/>
    <w:rsid w:val="00295874"/>
    <w:rsid w:val="0029589A"/>
    <w:rsid w:val="00295A3B"/>
    <w:rsid w:val="00295C2A"/>
    <w:rsid w:val="00295D60"/>
    <w:rsid w:val="002962C7"/>
    <w:rsid w:val="002964EC"/>
    <w:rsid w:val="002966C2"/>
    <w:rsid w:val="00296779"/>
    <w:rsid w:val="00296B19"/>
    <w:rsid w:val="00296D82"/>
    <w:rsid w:val="00296F33"/>
    <w:rsid w:val="0029700A"/>
    <w:rsid w:val="00297CFF"/>
    <w:rsid w:val="002A0340"/>
    <w:rsid w:val="002A048E"/>
    <w:rsid w:val="002A068F"/>
    <w:rsid w:val="002A078B"/>
    <w:rsid w:val="002A0906"/>
    <w:rsid w:val="002A0A5F"/>
    <w:rsid w:val="002A0A8C"/>
    <w:rsid w:val="002A0D68"/>
    <w:rsid w:val="002A0E90"/>
    <w:rsid w:val="002A1031"/>
    <w:rsid w:val="002A1094"/>
    <w:rsid w:val="002A139D"/>
    <w:rsid w:val="002A1447"/>
    <w:rsid w:val="002A1515"/>
    <w:rsid w:val="002A1531"/>
    <w:rsid w:val="002A1C88"/>
    <w:rsid w:val="002A1EB5"/>
    <w:rsid w:val="002A1F1D"/>
    <w:rsid w:val="002A2013"/>
    <w:rsid w:val="002A21A8"/>
    <w:rsid w:val="002A21F1"/>
    <w:rsid w:val="002A2496"/>
    <w:rsid w:val="002A24CC"/>
    <w:rsid w:val="002A254A"/>
    <w:rsid w:val="002A278F"/>
    <w:rsid w:val="002A2984"/>
    <w:rsid w:val="002A2C4B"/>
    <w:rsid w:val="002A2D89"/>
    <w:rsid w:val="002A2DE0"/>
    <w:rsid w:val="002A2E4C"/>
    <w:rsid w:val="002A3010"/>
    <w:rsid w:val="002A30CF"/>
    <w:rsid w:val="002A3316"/>
    <w:rsid w:val="002A339D"/>
    <w:rsid w:val="002A33D0"/>
    <w:rsid w:val="002A3523"/>
    <w:rsid w:val="002A3532"/>
    <w:rsid w:val="002A36FD"/>
    <w:rsid w:val="002A379B"/>
    <w:rsid w:val="002A382A"/>
    <w:rsid w:val="002A3929"/>
    <w:rsid w:val="002A3960"/>
    <w:rsid w:val="002A3A25"/>
    <w:rsid w:val="002A3D14"/>
    <w:rsid w:val="002A3D6D"/>
    <w:rsid w:val="002A3FAA"/>
    <w:rsid w:val="002A40D5"/>
    <w:rsid w:val="002A40FC"/>
    <w:rsid w:val="002A4574"/>
    <w:rsid w:val="002A4B6F"/>
    <w:rsid w:val="002A4B94"/>
    <w:rsid w:val="002A4E76"/>
    <w:rsid w:val="002A508D"/>
    <w:rsid w:val="002A50FF"/>
    <w:rsid w:val="002A5383"/>
    <w:rsid w:val="002A53E2"/>
    <w:rsid w:val="002A547C"/>
    <w:rsid w:val="002A5679"/>
    <w:rsid w:val="002A58C2"/>
    <w:rsid w:val="002A5978"/>
    <w:rsid w:val="002A5C00"/>
    <w:rsid w:val="002A5C0F"/>
    <w:rsid w:val="002A5E3A"/>
    <w:rsid w:val="002A5FBC"/>
    <w:rsid w:val="002A6082"/>
    <w:rsid w:val="002A60C5"/>
    <w:rsid w:val="002A635C"/>
    <w:rsid w:val="002A697D"/>
    <w:rsid w:val="002A69EA"/>
    <w:rsid w:val="002A6B09"/>
    <w:rsid w:val="002A6DFC"/>
    <w:rsid w:val="002A6FC2"/>
    <w:rsid w:val="002A6FC4"/>
    <w:rsid w:val="002A7537"/>
    <w:rsid w:val="002A7A7A"/>
    <w:rsid w:val="002A7E99"/>
    <w:rsid w:val="002B0090"/>
    <w:rsid w:val="002B00AD"/>
    <w:rsid w:val="002B012E"/>
    <w:rsid w:val="002B02F7"/>
    <w:rsid w:val="002B0361"/>
    <w:rsid w:val="002B07C9"/>
    <w:rsid w:val="002B08B5"/>
    <w:rsid w:val="002B0C7C"/>
    <w:rsid w:val="002B0D01"/>
    <w:rsid w:val="002B0D60"/>
    <w:rsid w:val="002B0DAB"/>
    <w:rsid w:val="002B0EF7"/>
    <w:rsid w:val="002B10B8"/>
    <w:rsid w:val="002B1101"/>
    <w:rsid w:val="002B1306"/>
    <w:rsid w:val="002B13C0"/>
    <w:rsid w:val="002B1599"/>
    <w:rsid w:val="002B16B2"/>
    <w:rsid w:val="002B20DD"/>
    <w:rsid w:val="002B2251"/>
    <w:rsid w:val="002B2418"/>
    <w:rsid w:val="002B2771"/>
    <w:rsid w:val="002B280B"/>
    <w:rsid w:val="002B2BE7"/>
    <w:rsid w:val="002B2D1D"/>
    <w:rsid w:val="002B2DD0"/>
    <w:rsid w:val="002B2E0B"/>
    <w:rsid w:val="002B3152"/>
    <w:rsid w:val="002B32F4"/>
    <w:rsid w:val="002B3311"/>
    <w:rsid w:val="002B345F"/>
    <w:rsid w:val="002B3889"/>
    <w:rsid w:val="002B3C3D"/>
    <w:rsid w:val="002B4082"/>
    <w:rsid w:val="002B409D"/>
    <w:rsid w:val="002B4153"/>
    <w:rsid w:val="002B41C6"/>
    <w:rsid w:val="002B45F3"/>
    <w:rsid w:val="002B4722"/>
    <w:rsid w:val="002B4858"/>
    <w:rsid w:val="002B48F1"/>
    <w:rsid w:val="002B4AD1"/>
    <w:rsid w:val="002B4B64"/>
    <w:rsid w:val="002B4C34"/>
    <w:rsid w:val="002B4C7F"/>
    <w:rsid w:val="002B4D17"/>
    <w:rsid w:val="002B4DF5"/>
    <w:rsid w:val="002B4DF8"/>
    <w:rsid w:val="002B504E"/>
    <w:rsid w:val="002B5142"/>
    <w:rsid w:val="002B5696"/>
    <w:rsid w:val="002B56C0"/>
    <w:rsid w:val="002B56FA"/>
    <w:rsid w:val="002B579F"/>
    <w:rsid w:val="002B57B3"/>
    <w:rsid w:val="002B57C4"/>
    <w:rsid w:val="002B57CD"/>
    <w:rsid w:val="002B584A"/>
    <w:rsid w:val="002B5887"/>
    <w:rsid w:val="002B58D8"/>
    <w:rsid w:val="002B5A49"/>
    <w:rsid w:val="002B5AEF"/>
    <w:rsid w:val="002B5B6C"/>
    <w:rsid w:val="002B5C56"/>
    <w:rsid w:val="002B5F58"/>
    <w:rsid w:val="002B6028"/>
    <w:rsid w:val="002B603A"/>
    <w:rsid w:val="002B615B"/>
    <w:rsid w:val="002B62F8"/>
    <w:rsid w:val="002B64FA"/>
    <w:rsid w:val="002B6650"/>
    <w:rsid w:val="002B67D1"/>
    <w:rsid w:val="002B683F"/>
    <w:rsid w:val="002B68D1"/>
    <w:rsid w:val="002B69B9"/>
    <w:rsid w:val="002B69E4"/>
    <w:rsid w:val="002B6BE6"/>
    <w:rsid w:val="002B6CA4"/>
    <w:rsid w:val="002B7205"/>
    <w:rsid w:val="002B7274"/>
    <w:rsid w:val="002B73B1"/>
    <w:rsid w:val="002B7403"/>
    <w:rsid w:val="002B7480"/>
    <w:rsid w:val="002B7AB8"/>
    <w:rsid w:val="002B7BB5"/>
    <w:rsid w:val="002B7CF7"/>
    <w:rsid w:val="002C00AF"/>
    <w:rsid w:val="002C019E"/>
    <w:rsid w:val="002C02BE"/>
    <w:rsid w:val="002C053C"/>
    <w:rsid w:val="002C0551"/>
    <w:rsid w:val="002C05A9"/>
    <w:rsid w:val="002C068B"/>
    <w:rsid w:val="002C06E3"/>
    <w:rsid w:val="002C070A"/>
    <w:rsid w:val="002C0817"/>
    <w:rsid w:val="002C0957"/>
    <w:rsid w:val="002C0DFB"/>
    <w:rsid w:val="002C0E7D"/>
    <w:rsid w:val="002C0ECA"/>
    <w:rsid w:val="002C1096"/>
    <w:rsid w:val="002C10CB"/>
    <w:rsid w:val="002C1253"/>
    <w:rsid w:val="002C1390"/>
    <w:rsid w:val="002C17EB"/>
    <w:rsid w:val="002C197A"/>
    <w:rsid w:val="002C1A1F"/>
    <w:rsid w:val="002C1ABC"/>
    <w:rsid w:val="002C1BB2"/>
    <w:rsid w:val="002C1E4A"/>
    <w:rsid w:val="002C1E88"/>
    <w:rsid w:val="002C1EAE"/>
    <w:rsid w:val="002C21BD"/>
    <w:rsid w:val="002C2499"/>
    <w:rsid w:val="002C25C6"/>
    <w:rsid w:val="002C264E"/>
    <w:rsid w:val="002C265C"/>
    <w:rsid w:val="002C2660"/>
    <w:rsid w:val="002C2A97"/>
    <w:rsid w:val="002C2AAB"/>
    <w:rsid w:val="002C2C4B"/>
    <w:rsid w:val="002C2C9A"/>
    <w:rsid w:val="002C2F0F"/>
    <w:rsid w:val="002C2F39"/>
    <w:rsid w:val="002C2FA3"/>
    <w:rsid w:val="002C30E3"/>
    <w:rsid w:val="002C30FC"/>
    <w:rsid w:val="002C314D"/>
    <w:rsid w:val="002C31DA"/>
    <w:rsid w:val="002C3226"/>
    <w:rsid w:val="002C324C"/>
    <w:rsid w:val="002C335B"/>
    <w:rsid w:val="002C3369"/>
    <w:rsid w:val="002C3375"/>
    <w:rsid w:val="002C33B5"/>
    <w:rsid w:val="002C3432"/>
    <w:rsid w:val="002C34C0"/>
    <w:rsid w:val="002C34E1"/>
    <w:rsid w:val="002C35C9"/>
    <w:rsid w:val="002C35CD"/>
    <w:rsid w:val="002C36C6"/>
    <w:rsid w:val="002C37C0"/>
    <w:rsid w:val="002C380E"/>
    <w:rsid w:val="002C39D6"/>
    <w:rsid w:val="002C3A21"/>
    <w:rsid w:val="002C3AD2"/>
    <w:rsid w:val="002C3C32"/>
    <w:rsid w:val="002C3F21"/>
    <w:rsid w:val="002C3F58"/>
    <w:rsid w:val="002C420C"/>
    <w:rsid w:val="002C43B0"/>
    <w:rsid w:val="002C4462"/>
    <w:rsid w:val="002C4747"/>
    <w:rsid w:val="002C4752"/>
    <w:rsid w:val="002C4857"/>
    <w:rsid w:val="002C49F2"/>
    <w:rsid w:val="002C4A1D"/>
    <w:rsid w:val="002C4A64"/>
    <w:rsid w:val="002C4C3E"/>
    <w:rsid w:val="002C4E15"/>
    <w:rsid w:val="002C52A1"/>
    <w:rsid w:val="002C5349"/>
    <w:rsid w:val="002C5543"/>
    <w:rsid w:val="002C58A0"/>
    <w:rsid w:val="002C593F"/>
    <w:rsid w:val="002C59D4"/>
    <w:rsid w:val="002C5B64"/>
    <w:rsid w:val="002C5B8A"/>
    <w:rsid w:val="002C5BF5"/>
    <w:rsid w:val="002C5D7A"/>
    <w:rsid w:val="002C5DF1"/>
    <w:rsid w:val="002C5F63"/>
    <w:rsid w:val="002C6080"/>
    <w:rsid w:val="002C60A4"/>
    <w:rsid w:val="002C617F"/>
    <w:rsid w:val="002C6592"/>
    <w:rsid w:val="002C66B0"/>
    <w:rsid w:val="002C67ED"/>
    <w:rsid w:val="002C67FF"/>
    <w:rsid w:val="002C682E"/>
    <w:rsid w:val="002C6866"/>
    <w:rsid w:val="002C6A81"/>
    <w:rsid w:val="002C7046"/>
    <w:rsid w:val="002C744C"/>
    <w:rsid w:val="002C7645"/>
    <w:rsid w:val="002C766C"/>
    <w:rsid w:val="002C7699"/>
    <w:rsid w:val="002C76A5"/>
    <w:rsid w:val="002C78D0"/>
    <w:rsid w:val="002C7C96"/>
    <w:rsid w:val="002C7CC4"/>
    <w:rsid w:val="002C7E23"/>
    <w:rsid w:val="002D0003"/>
    <w:rsid w:val="002D006A"/>
    <w:rsid w:val="002D031C"/>
    <w:rsid w:val="002D03A0"/>
    <w:rsid w:val="002D040C"/>
    <w:rsid w:val="002D0584"/>
    <w:rsid w:val="002D0728"/>
    <w:rsid w:val="002D077E"/>
    <w:rsid w:val="002D0782"/>
    <w:rsid w:val="002D08E6"/>
    <w:rsid w:val="002D0A40"/>
    <w:rsid w:val="002D0BE2"/>
    <w:rsid w:val="002D0C24"/>
    <w:rsid w:val="002D0CA7"/>
    <w:rsid w:val="002D0CB0"/>
    <w:rsid w:val="002D0E2A"/>
    <w:rsid w:val="002D0F80"/>
    <w:rsid w:val="002D0FBA"/>
    <w:rsid w:val="002D0FD2"/>
    <w:rsid w:val="002D124E"/>
    <w:rsid w:val="002D1298"/>
    <w:rsid w:val="002D12F4"/>
    <w:rsid w:val="002D1382"/>
    <w:rsid w:val="002D1480"/>
    <w:rsid w:val="002D1564"/>
    <w:rsid w:val="002D1625"/>
    <w:rsid w:val="002D16B7"/>
    <w:rsid w:val="002D16FC"/>
    <w:rsid w:val="002D1874"/>
    <w:rsid w:val="002D1886"/>
    <w:rsid w:val="002D1939"/>
    <w:rsid w:val="002D1A41"/>
    <w:rsid w:val="002D1B04"/>
    <w:rsid w:val="002D1B86"/>
    <w:rsid w:val="002D1BB3"/>
    <w:rsid w:val="002D1CFF"/>
    <w:rsid w:val="002D2028"/>
    <w:rsid w:val="002D2621"/>
    <w:rsid w:val="002D2762"/>
    <w:rsid w:val="002D290A"/>
    <w:rsid w:val="002D2A8D"/>
    <w:rsid w:val="002D2C67"/>
    <w:rsid w:val="002D2DFF"/>
    <w:rsid w:val="002D2E48"/>
    <w:rsid w:val="002D2F18"/>
    <w:rsid w:val="002D3138"/>
    <w:rsid w:val="002D331A"/>
    <w:rsid w:val="002D3494"/>
    <w:rsid w:val="002D352B"/>
    <w:rsid w:val="002D3605"/>
    <w:rsid w:val="002D3BD3"/>
    <w:rsid w:val="002D3DFE"/>
    <w:rsid w:val="002D3F50"/>
    <w:rsid w:val="002D40CC"/>
    <w:rsid w:val="002D4158"/>
    <w:rsid w:val="002D417B"/>
    <w:rsid w:val="002D43DF"/>
    <w:rsid w:val="002D44DD"/>
    <w:rsid w:val="002D45D8"/>
    <w:rsid w:val="002D4657"/>
    <w:rsid w:val="002D4790"/>
    <w:rsid w:val="002D4ADF"/>
    <w:rsid w:val="002D4B47"/>
    <w:rsid w:val="002D4CE3"/>
    <w:rsid w:val="002D5036"/>
    <w:rsid w:val="002D50F6"/>
    <w:rsid w:val="002D588B"/>
    <w:rsid w:val="002D590C"/>
    <w:rsid w:val="002D5B64"/>
    <w:rsid w:val="002D6081"/>
    <w:rsid w:val="002D612C"/>
    <w:rsid w:val="002D62BC"/>
    <w:rsid w:val="002D6445"/>
    <w:rsid w:val="002D698D"/>
    <w:rsid w:val="002D6A57"/>
    <w:rsid w:val="002D6C67"/>
    <w:rsid w:val="002D6DD1"/>
    <w:rsid w:val="002D6E45"/>
    <w:rsid w:val="002D70AE"/>
    <w:rsid w:val="002D7191"/>
    <w:rsid w:val="002D741A"/>
    <w:rsid w:val="002D75F5"/>
    <w:rsid w:val="002D76D1"/>
    <w:rsid w:val="002D774F"/>
    <w:rsid w:val="002D783A"/>
    <w:rsid w:val="002D79F8"/>
    <w:rsid w:val="002D7CFF"/>
    <w:rsid w:val="002D7D73"/>
    <w:rsid w:val="002D7D93"/>
    <w:rsid w:val="002E0087"/>
    <w:rsid w:val="002E008D"/>
    <w:rsid w:val="002E028F"/>
    <w:rsid w:val="002E036C"/>
    <w:rsid w:val="002E0565"/>
    <w:rsid w:val="002E067A"/>
    <w:rsid w:val="002E070C"/>
    <w:rsid w:val="002E0A7E"/>
    <w:rsid w:val="002E0C14"/>
    <w:rsid w:val="002E0C5E"/>
    <w:rsid w:val="002E0C85"/>
    <w:rsid w:val="002E0D57"/>
    <w:rsid w:val="002E0E6C"/>
    <w:rsid w:val="002E0E82"/>
    <w:rsid w:val="002E1030"/>
    <w:rsid w:val="002E104E"/>
    <w:rsid w:val="002E10D0"/>
    <w:rsid w:val="002E12BB"/>
    <w:rsid w:val="002E1354"/>
    <w:rsid w:val="002E1450"/>
    <w:rsid w:val="002E1836"/>
    <w:rsid w:val="002E18A9"/>
    <w:rsid w:val="002E1A8B"/>
    <w:rsid w:val="002E1B0B"/>
    <w:rsid w:val="002E1D2D"/>
    <w:rsid w:val="002E1E03"/>
    <w:rsid w:val="002E1E0A"/>
    <w:rsid w:val="002E1EAD"/>
    <w:rsid w:val="002E1F50"/>
    <w:rsid w:val="002E220E"/>
    <w:rsid w:val="002E226A"/>
    <w:rsid w:val="002E23A8"/>
    <w:rsid w:val="002E254C"/>
    <w:rsid w:val="002E26AF"/>
    <w:rsid w:val="002E2855"/>
    <w:rsid w:val="002E2A63"/>
    <w:rsid w:val="002E2DCB"/>
    <w:rsid w:val="002E30AC"/>
    <w:rsid w:val="002E3124"/>
    <w:rsid w:val="002E3323"/>
    <w:rsid w:val="002E387F"/>
    <w:rsid w:val="002E39C5"/>
    <w:rsid w:val="002E3BED"/>
    <w:rsid w:val="002E3E36"/>
    <w:rsid w:val="002E3F3F"/>
    <w:rsid w:val="002E42BB"/>
    <w:rsid w:val="002E433E"/>
    <w:rsid w:val="002E4447"/>
    <w:rsid w:val="002E4460"/>
    <w:rsid w:val="002E45A1"/>
    <w:rsid w:val="002E45E5"/>
    <w:rsid w:val="002E46D0"/>
    <w:rsid w:val="002E477C"/>
    <w:rsid w:val="002E480B"/>
    <w:rsid w:val="002E4924"/>
    <w:rsid w:val="002E4B35"/>
    <w:rsid w:val="002E4CD0"/>
    <w:rsid w:val="002E4ED9"/>
    <w:rsid w:val="002E4F36"/>
    <w:rsid w:val="002E5026"/>
    <w:rsid w:val="002E539D"/>
    <w:rsid w:val="002E56B2"/>
    <w:rsid w:val="002E5705"/>
    <w:rsid w:val="002E5850"/>
    <w:rsid w:val="002E5B81"/>
    <w:rsid w:val="002E5D88"/>
    <w:rsid w:val="002E5E34"/>
    <w:rsid w:val="002E5F6F"/>
    <w:rsid w:val="002E5F97"/>
    <w:rsid w:val="002E6014"/>
    <w:rsid w:val="002E6237"/>
    <w:rsid w:val="002E628B"/>
    <w:rsid w:val="002E64BA"/>
    <w:rsid w:val="002E6550"/>
    <w:rsid w:val="002E66F0"/>
    <w:rsid w:val="002E6862"/>
    <w:rsid w:val="002E6878"/>
    <w:rsid w:val="002E6E84"/>
    <w:rsid w:val="002E6EBA"/>
    <w:rsid w:val="002E6F35"/>
    <w:rsid w:val="002E74C4"/>
    <w:rsid w:val="002E7695"/>
    <w:rsid w:val="002E789B"/>
    <w:rsid w:val="002E7A6C"/>
    <w:rsid w:val="002E7B39"/>
    <w:rsid w:val="002E7D76"/>
    <w:rsid w:val="002E7E7C"/>
    <w:rsid w:val="002E7EA8"/>
    <w:rsid w:val="002E7F18"/>
    <w:rsid w:val="002F009F"/>
    <w:rsid w:val="002F00EE"/>
    <w:rsid w:val="002F024F"/>
    <w:rsid w:val="002F0344"/>
    <w:rsid w:val="002F037C"/>
    <w:rsid w:val="002F0615"/>
    <w:rsid w:val="002F0974"/>
    <w:rsid w:val="002F09B3"/>
    <w:rsid w:val="002F0B16"/>
    <w:rsid w:val="002F0C08"/>
    <w:rsid w:val="002F0E62"/>
    <w:rsid w:val="002F0EF8"/>
    <w:rsid w:val="002F0F1F"/>
    <w:rsid w:val="002F0F8B"/>
    <w:rsid w:val="002F1025"/>
    <w:rsid w:val="002F108A"/>
    <w:rsid w:val="002F10C8"/>
    <w:rsid w:val="002F1312"/>
    <w:rsid w:val="002F13C3"/>
    <w:rsid w:val="002F178B"/>
    <w:rsid w:val="002F1873"/>
    <w:rsid w:val="002F1B97"/>
    <w:rsid w:val="002F1C24"/>
    <w:rsid w:val="002F1F35"/>
    <w:rsid w:val="002F1F93"/>
    <w:rsid w:val="002F2063"/>
    <w:rsid w:val="002F27CF"/>
    <w:rsid w:val="002F27D5"/>
    <w:rsid w:val="002F27DA"/>
    <w:rsid w:val="002F28C8"/>
    <w:rsid w:val="002F2944"/>
    <w:rsid w:val="002F2AD3"/>
    <w:rsid w:val="002F2E67"/>
    <w:rsid w:val="002F2ED9"/>
    <w:rsid w:val="002F2F5D"/>
    <w:rsid w:val="002F306B"/>
    <w:rsid w:val="002F30FE"/>
    <w:rsid w:val="002F317C"/>
    <w:rsid w:val="002F31A4"/>
    <w:rsid w:val="002F31F5"/>
    <w:rsid w:val="002F3261"/>
    <w:rsid w:val="002F32B3"/>
    <w:rsid w:val="002F33CB"/>
    <w:rsid w:val="002F33F9"/>
    <w:rsid w:val="002F35AF"/>
    <w:rsid w:val="002F36F2"/>
    <w:rsid w:val="002F3C6A"/>
    <w:rsid w:val="002F3C7F"/>
    <w:rsid w:val="002F3F88"/>
    <w:rsid w:val="002F3F91"/>
    <w:rsid w:val="002F4000"/>
    <w:rsid w:val="002F400E"/>
    <w:rsid w:val="002F4492"/>
    <w:rsid w:val="002F44B8"/>
    <w:rsid w:val="002F455D"/>
    <w:rsid w:val="002F4594"/>
    <w:rsid w:val="002F489A"/>
    <w:rsid w:val="002F4A47"/>
    <w:rsid w:val="002F4A5A"/>
    <w:rsid w:val="002F4BA0"/>
    <w:rsid w:val="002F4F50"/>
    <w:rsid w:val="002F4FC4"/>
    <w:rsid w:val="002F510D"/>
    <w:rsid w:val="002F5337"/>
    <w:rsid w:val="002F5358"/>
    <w:rsid w:val="002F53B6"/>
    <w:rsid w:val="002F54D3"/>
    <w:rsid w:val="002F5601"/>
    <w:rsid w:val="002F5660"/>
    <w:rsid w:val="002F5792"/>
    <w:rsid w:val="002F57E6"/>
    <w:rsid w:val="002F58B9"/>
    <w:rsid w:val="002F5CB0"/>
    <w:rsid w:val="002F5CE4"/>
    <w:rsid w:val="002F5CFF"/>
    <w:rsid w:val="002F5EE2"/>
    <w:rsid w:val="002F5F62"/>
    <w:rsid w:val="002F60E4"/>
    <w:rsid w:val="002F6340"/>
    <w:rsid w:val="002F673B"/>
    <w:rsid w:val="002F67EC"/>
    <w:rsid w:val="002F6988"/>
    <w:rsid w:val="002F6AAF"/>
    <w:rsid w:val="002F6AD4"/>
    <w:rsid w:val="002F6BCF"/>
    <w:rsid w:val="002F6DAB"/>
    <w:rsid w:val="002F6EB7"/>
    <w:rsid w:val="002F6EF9"/>
    <w:rsid w:val="002F72EA"/>
    <w:rsid w:val="002F730A"/>
    <w:rsid w:val="002F733A"/>
    <w:rsid w:val="002F7569"/>
    <w:rsid w:val="002F761F"/>
    <w:rsid w:val="002F78D3"/>
    <w:rsid w:val="002F78DD"/>
    <w:rsid w:val="002F798E"/>
    <w:rsid w:val="002F7BC3"/>
    <w:rsid w:val="002F7C56"/>
    <w:rsid w:val="002F7C69"/>
    <w:rsid w:val="002F7C6F"/>
    <w:rsid w:val="002F7E42"/>
    <w:rsid w:val="002F7FDF"/>
    <w:rsid w:val="002F7FF3"/>
    <w:rsid w:val="00300105"/>
    <w:rsid w:val="003001E4"/>
    <w:rsid w:val="003002B1"/>
    <w:rsid w:val="003004CC"/>
    <w:rsid w:val="00300B2A"/>
    <w:rsid w:val="00300D1B"/>
    <w:rsid w:val="003012B3"/>
    <w:rsid w:val="00301399"/>
    <w:rsid w:val="00301576"/>
    <w:rsid w:val="0030193B"/>
    <w:rsid w:val="00301BE5"/>
    <w:rsid w:val="00301D85"/>
    <w:rsid w:val="00301E10"/>
    <w:rsid w:val="00302112"/>
    <w:rsid w:val="00302146"/>
    <w:rsid w:val="0030218C"/>
    <w:rsid w:val="00302303"/>
    <w:rsid w:val="00302444"/>
    <w:rsid w:val="00302508"/>
    <w:rsid w:val="00302917"/>
    <w:rsid w:val="00302AA7"/>
    <w:rsid w:val="00302DE1"/>
    <w:rsid w:val="00302E62"/>
    <w:rsid w:val="00302ECF"/>
    <w:rsid w:val="0030329A"/>
    <w:rsid w:val="00303306"/>
    <w:rsid w:val="003034DF"/>
    <w:rsid w:val="00303813"/>
    <w:rsid w:val="00303867"/>
    <w:rsid w:val="003038E7"/>
    <w:rsid w:val="003038FB"/>
    <w:rsid w:val="00303DA4"/>
    <w:rsid w:val="00303F21"/>
    <w:rsid w:val="00303FEB"/>
    <w:rsid w:val="00304076"/>
    <w:rsid w:val="0030429E"/>
    <w:rsid w:val="003042B4"/>
    <w:rsid w:val="003042C4"/>
    <w:rsid w:val="003043FA"/>
    <w:rsid w:val="00304474"/>
    <w:rsid w:val="003049F2"/>
    <w:rsid w:val="00304B8E"/>
    <w:rsid w:val="00304F98"/>
    <w:rsid w:val="00305073"/>
    <w:rsid w:val="00305166"/>
    <w:rsid w:val="00305196"/>
    <w:rsid w:val="003053E9"/>
    <w:rsid w:val="0030540A"/>
    <w:rsid w:val="0030562A"/>
    <w:rsid w:val="003058D0"/>
    <w:rsid w:val="0030598F"/>
    <w:rsid w:val="00305B0D"/>
    <w:rsid w:val="00305CE2"/>
    <w:rsid w:val="00305DE0"/>
    <w:rsid w:val="003060EA"/>
    <w:rsid w:val="003063D8"/>
    <w:rsid w:val="00306679"/>
    <w:rsid w:val="0030672B"/>
    <w:rsid w:val="00306784"/>
    <w:rsid w:val="00306A20"/>
    <w:rsid w:val="00306A5F"/>
    <w:rsid w:val="00306A8C"/>
    <w:rsid w:val="00306B05"/>
    <w:rsid w:val="00306BC6"/>
    <w:rsid w:val="00306CBE"/>
    <w:rsid w:val="00307050"/>
    <w:rsid w:val="003070CD"/>
    <w:rsid w:val="003070D5"/>
    <w:rsid w:val="0030728C"/>
    <w:rsid w:val="003072A0"/>
    <w:rsid w:val="00307405"/>
    <w:rsid w:val="00307475"/>
    <w:rsid w:val="003074D7"/>
    <w:rsid w:val="003076F7"/>
    <w:rsid w:val="00307793"/>
    <w:rsid w:val="003078C8"/>
    <w:rsid w:val="003079CB"/>
    <w:rsid w:val="00307A74"/>
    <w:rsid w:val="00307C7E"/>
    <w:rsid w:val="00307C99"/>
    <w:rsid w:val="00307CB8"/>
    <w:rsid w:val="00310222"/>
    <w:rsid w:val="00310283"/>
    <w:rsid w:val="0031029D"/>
    <w:rsid w:val="003103B2"/>
    <w:rsid w:val="00310923"/>
    <w:rsid w:val="00310A41"/>
    <w:rsid w:val="00310AAF"/>
    <w:rsid w:val="00310F14"/>
    <w:rsid w:val="00310F44"/>
    <w:rsid w:val="0031114B"/>
    <w:rsid w:val="00311260"/>
    <w:rsid w:val="003112A4"/>
    <w:rsid w:val="00311394"/>
    <w:rsid w:val="003113F1"/>
    <w:rsid w:val="003114AC"/>
    <w:rsid w:val="003117B7"/>
    <w:rsid w:val="00311846"/>
    <w:rsid w:val="0031190A"/>
    <w:rsid w:val="00311E6D"/>
    <w:rsid w:val="00311EE5"/>
    <w:rsid w:val="00312108"/>
    <w:rsid w:val="00312291"/>
    <w:rsid w:val="00312363"/>
    <w:rsid w:val="0031241D"/>
    <w:rsid w:val="003124D7"/>
    <w:rsid w:val="0031256B"/>
    <w:rsid w:val="0031260D"/>
    <w:rsid w:val="00312722"/>
    <w:rsid w:val="0031279B"/>
    <w:rsid w:val="003128E6"/>
    <w:rsid w:val="00312CC7"/>
    <w:rsid w:val="0031335C"/>
    <w:rsid w:val="003134DA"/>
    <w:rsid w:val="0031374A"/>
    <w:rsid w:val="00313AE3"/>
    <w:rsid w:val="00313AEE"/>
    <w:rsid w:val="00313B1A"/>
    <w:rsid w:val="00313BE1"/>
    <w:rsid w:val="00313C67"/>
    <w:rsid w:val="00313DD6"/>
    <w:rsid w:val="00313EFC"/>
    <w:rsid w:val="00313F26"/>
    <w:rsid w:val="003144A0"/>
    <w:rsid w:val="00314513"/>
    <w:rsid w:val="00314A0E"/>
    <w:rsid w:val="00314D35"/>
    <w:rsid w:val="00314DA4"/>
    <w:rsid w:val="00314E96"/>
    <w:rsid w:val="003150E2"/>
    <w:rsid w:val="003152DB"/>
    <w:rsid w:val="00315439"/>
    <w:rsid w:val="003155E9"/>
    <w:rsid w:val="003158F8"/>
    <w:rsid w:val="00315A03"/>
    <w:rsid w:val="00315A33"/>
    <w:rsid w:val="00315AB9"/>
    <w:rsid w:val="00315F11"/>
    <w:rsid w:val="00315F47"/>
    <w:rsid w:val="00315F79"/>
    <w:rsid w:val="00315FA0"/>
    <w:rsid w:val="003163E6"/>
    <w:rsid w:val="003164FF"/>
    <w:rsid w:val="0031656A"/>
    <w:rsid w:val="003165E6"/>
    <w:rsid w:val="00316673"/>
    <w:rsid w:val="0031673C"/>
    <w:rsid w:val="0031699C"/>
    <w:rsid w:val="003169E6"/>
    <w:rsid w:val="00316C22"/>
    <w:rsid w:val="00316EDA"/>
    <w:rsid w:val="00317044"/>
    <w:rsid w:val="00317153"/>
    <w:rsid w:val="003171AE"/>
    <w:rsid w:val="003173F9"/>
    <w:rsid w:val="00317405"/>
    <w:rsid w:val="00317477"/>
    <w:rsid w:val="003176AB"/>
    <w:rsid w:val="0031791B"/>
    <w:rsid w:val="003179F3"/>
    <w:rsid w:val="00317AB1"/>
    <w:rsid w:val="00317AF7"/>
    <w:rsid w:val="00317CB7"/>
    <w:rsid w:val="00317E48"/>
    <w:rsid w:val="00317F21"/>
    <w:rsid w:val="00320015"/>
    <w:rsid w:val="003204D6"/>
    <w:rsid w:val="003205D7"/>
    <w:rsid w:val="0032090C"/>
    <w:rsid w:val="003209E5"/>
    <w:rsid w:val="00320A1F"/>
    <w:rsid w:val="00320A3C"/>
    <w:rsid w:val="00320E90"/>
    <w:rsid w:val="00320F4D"/>
    <w:rsid w:val="0032132D"/>
    <w:rsid w:val="00321357"/>
    <w:rsid w:val="0032138F"/>
    <w:rsid w:val="00321562"/>
    <w:rsid w:val="003218AE"/>
    <w:rsid w:val="003218E4"/>
    <w:rsid w:val="00321A37"/>
    <w:rsid w:val="00321B30"/>
    <w:rsid w:val="00321C43"/>
    <w:rsid w:val="00321C7C"/>
    <w:rsid w:val="00321CB9"/>
    <w:rsid w:val="003224BF"/>
    <w:rsid w:val="003224C9"/>
    <w:rsid w:val="003225F2"/>
    <w:rsid w:val="003226EE"/>
    <w:rsid w:val="0032272A"/>
    <w:rsid w:val="00322906"/>
    <w:rsid w:val="00322B9A"/>
    <w:rsid w:val="00322C30"/>
    <w:rsid w:val="00322C61"/>
    <w:rsid w:val="00322D4E"/>
    <w:rsid w:val="00323449"/>
    <w:rsid w:val="003238E9"/>
    <w:rsid w:val="00323A3A"/>
    <w:rsid w:val="00323BF3"/>
    <w:rsid w:val="00323C94"/>
    <w:rsid w:val="00323CAB"/>
    <w:rsid w:val="00323CE7"/>
    <w:rsid w:val="00323CFF"/>
    <w:rsid w:val="00323D47"/>
    <w:rsid w:val="00323F20"/>
    <w:rsid w:val="0032409B"/>
    <w:rsid w:val="003241A5"/>
    <w:rsid w:val="003241F2"/>
    <w:rsid w:val="003242C0"/>
    <w:rsid w:val="0032433A"/>
    <w:rsid w:val="00324346"/>
    <w:rsid w:val="003246A5"/>
    <w:rsid w:val="00324741"/>
    <w:rsid w:val="00324800"/>
    <w:rsid w:val="003249B6"/>
    <w:rsid w:val="00325248"/>
    <w:rsid w:val="0032542E"/>
    <w:rsid w:val="003257DA"/>
    <w:rsid w:val="003258C2"/>
    <w:rsid w:val="00325980"/>
    <w:rsid w:val="0032607C"/>
    <w:rsid w:val="00326280"/>
    <w:rsid w:val="003262C4"/>
    <w:rsid w:val="00326582"/>
    <w:rsid w:val="00326832"/>
    <w:rsid w:val="00326839"/>
    <w:rsid w:val="003268E8"/>
    <w:rsid w:val="0032692F"/>
    <w:rsid w:val="00326CCA"/>
    <w:rsid w:val="00326D0F"/>
    <w:rsid w:val="00326DAC"/>
    <w:rsid w:val="00326F78"/>
    <w:rsid w:val="003271A4"/>
    <w:rsid w:val="0032720D"/>
    <w:rsid w:val="0032761D"/>
    <w:rsid w:val="003278EC"/>
    <w:rsid w:val="00327B06"/>
    <w:rsid w:val="00327B98"/>
    <w:rsid w:val="00327C22"/>
    <w:rsid w:val="003300B1"/>
    <w:rsid w:val="0033014F"/>
    <w:rsid w:val="00330153"/>
    <w:rsid w:val="003301F3"/>
    <w:rsid w:val="00330408"/>
    <w:rsid w:val="00330787"/>
    <w:rsid w:val="003308E2"/>
    <w:rsid w:val="00330933"/>
    <w:rsid w:val="00330AB9"/>
    <w:rsid w:val="00330C92"/>
    <w:rsid w:val="00330CEF"/>
    <w:rsid w:val="00331105"/>
    <w:rsid w:val="003311A6"/>
    <w:rsid w:val="00331388"/>
    <w:rsid w:val="003313B7"/>
    <w:rsid w:val="003317B8"/>
    <w:rsid w:val="00331B90"/>
    <w:rsid w:val="00331C04"/>
    <w:rsid w:val="00331EBC"/>
    <w:rsid w:val="00332290"/>
    <w:rsid w:val="003322D8"/>
    <w:rsid w:val="0033240C"/>
    <w:rsid w:val="0033248F"/>
    <w:rsid w:val="003326B4"/>
    <w:rsid w:val="00332958"/>
    <w:rsid w:val="00332AC3"/>
    <w:rsid w:val="00332B1C"/>
    <w:rsid w:val="00332B81"/>
    <w:rsid w:val="00332C81"/>
    <w:rsid w:val="0033325B"/>
    <w:rsid w:val="00333277"/>
    <w:rsid w:val="0033341E"/>
    <w:rsid w:val="003334D7"/>
    <w:rsid w:val="00333572"/>
    <w:rsid w:val="0033359C"/>
    <w:rsid w:val="00333778"/>
    <w:rsid w:val="00333910"/>
    <w:rsid w:val="00333A74"/>
    <w:rsid w:val="00333B37"/>
    <w:rsid w:val="00333D85"/>
    <w:rsid w:val="0033403F"/>
    <w:rsid w:val="00334123"/>
    <w:rsid w:val="0033457F"/>
    <w:rsid w:val="003345CF"/>
    <w:rsid w:val="003345EF"/>
    <w:rsid w:val="00334915"/>
    <w:rsid w:val="00334BA1"/>
    <w:rsid w:val="00334C13"/>
    <w:rsid w:val="00334C80"/>
    <w:rsid w:val="00334DE1"/>
    <w:rsid w:val="00334FA3"/>
    <w:rsid w:val="00335154"/>
    <w:rsid w:val="003351B8"/>
    <w:rsid w:val="00335265"/>
    <w:rsid w:val="003354B5"/>
    <w:rsid w:val="0033554E"/>
    <w:rsid w:val="003358E0"/>
    <w:rsid w:val="00335BAC"/>
    <w:rsid w:val="00335BD8"/>
    <w:rsid w:val="00335CA7"/>
    <w:rsid w:val="00335E95"/>
    <w:rsid w:val="003360F5"/>
    <w:rsid w:val="0033628F"/>
    <w:rsid w:val="00336325"/>
    <w:rsid w:val="00336362"/>
    <w:rsid w:val="003364EE"/>
    <w:rsid w:val="003365E6"/>
    <w:rsid w:val="003366F9"/>
    <w:rsid w:val="00336957"/>
    <w:rsid w:val="00336B0C"/>
    <w:rsid w:val="00336D0B"/>
    <w:rsid w:val="00336D8D"/>
    <w:rsid w:val="00336F2B"/>
    <w:rsid w:val="00336F42"/>
    <w:rsid w:val="00337105"/>
    <w:rsid w:val="0033716E"/>
    <w:rsid w:val="0033740C"/>
    <w:rsid w:val="0033740F"/>
    <w:rsid w:val="00337467"/>
    <w:rsid w:val="00337587"/>
    <w:rsid w:val="00337588"/>
    <w:rsid w:val="003375F4"/>
    <w:rsid w:val="0033788E"/>
    <w:rsid w:val="00337978"/>
    <w:rsid w:val="00337C3F"/>
    <w:rsid w:val="00337D7A"/>
    <w:rsid w:val="00337E47"/>
    <w:rsid w:val="003400B4"/>
    <w:rsid w:val="00340115"/>
    <w:rsid w:val="00340218"/>
    <w:rsid w:val="0034043E"/>
    <w:rsid w:val="003406B4"/>
    <w:rsid w:val="00340811"/>
    <w:rsid w:val="00340A97"/>
    <w:rsid w:val="00340B51"/>
    <w:rsid w:val="00340D36"/>
    <w:rsid w:val="00340DA8"/>
    <w:rsid w:val="00340EF9"/>
    <w:rsid w:val="00340F61"/>
    <w:rsid w:val="00340FE0"/>
    <w:rsid w:val="00341063"/>
    <w:rsid w:val="003410E5"/>
    <w:rsid w:val="00341147"/>
    <w:rsid w:val="00341152"/>
    <w:rsid w:val="00341329"/>
    <w:rsid w:val="003413A2"/>
    <w:rsid w:val="003414C7"/>
    <w:rsid w:val="00341536"/>
    <w:rsid w:val="00341632"/>
    <w:rsid w:val="00341711"/>
    <w:rsid w:val="003419CE"/>
    <w:rsid w:val="00341E90"/>
    <w:rsid w:val="0034247B"/>
    <w:rsid w:val="003426EF"/>
    <w:rsid w:val="00342892"/>
    <w:rsid w:val="00342895"/>
    <w:rsid w:val="0034292D"/>
    <w:rsid w:val="0034294B"/>
    <w:rsid w:val="00342DBD"/>
    <w:rsid w:val="00342DED"/>
    <w:rsid w:val="00342E90"/>
    <w:rsid w:val="0034310D"/>
    <w:rsid w:val="003431BD"/>
    <w:rsid w:val="00343470"/>
    <w:rsid w:val="003434AA"/>
    <w:rsid w:val="00343521"/>
    <w:rsid w:val="00343A75"/>
    <w:rsid w:val="00343B33"/>
    <w:rsid w:val="00343BD1"/>
    <w:rsid w:val="00343C3A"/>
    <w:rsid w:val="00343CCE"/>
    <w:rsid w:val="00343D82"/>
    <w:rsid w:val="00343E2E"/>
    <w:rsid w:val="00343F72"/>
    <w:rsid w:val="00343F89"/>
    <w:rsid w:val="0034404B"/>
    <w:rsid w:val="003441EE"/>
    <w:rsid w:val="00344405"/>
    <w:rsid w:val="003446FC"/>
    <w:rsid w:val="00344901"/>
    <w:rsid w:val="00344A51"/>
    <w:rsid w:val="00344AF7"/>
    <w:rsid w:val="00344B2F"/>
    <w:rsid w:val="00344E85"/>
    <w:rsid w:val="00344EF2"/>
    <w:rsid w:val="00344F02"/>
    <w:rsid w:val="003451BC"/>
    <w:rsid w:val="00345231"/>
    <w:rsid w:val="003453B1"/>
    <w:rsid w:val="003453C9"/>
    <w:rsid w:val="0034540F"/>
    <w:rsid w:val="003459AA"/>
    <w:rsid w:val="00345A2A"/>
    <w:rsid w:val="00345AA6"/>
    <w:rsid w:val="00345B38"/>
    <w:rsid w:val="00345D9E"/>
    <w:rsid w:val="00345ED3"/>
    <w:rsid w:val="0034601F"/>
    <w:rsid w:val="003464EB"/>
    <w:rsid w:val="003466B8"/>
    <w:rsid w:val="00346850"/>
    <w:rsid w:val="00346B37"/>
    <w:rsid w:val="00346BB0"/>
    <w:rsid w:val="00346D05"/>
    <w:rsid w:val="00346FAD"/>
    <w:rsid w:val="003473FC"/>
    <w:rsid w:val="003474CB"/>
    <w:rsid w:val="00347648"/>
    <w:rsid w:val="0034772F"/>
    <w:rsid w:val="00347927"/>
    <w:rsid w:val="0034799E"/>
    <w:rsid w:val="00347AD9"/>
    <w:rsid w:val="00347B69"/>
    <w:rsid w:val="00347D4B"/>
    <w:rsid w:val="00347F2F"/>
    <w:rsid w:val="0034BE6D"/>
    <w:rsid w:val="00350099"/>
    <w:rsid w:val="0035013F"/>
    <w:rsid w:val="00350251"/>
    <w:rsid w:val="00350699"/>
    <w:rsid w:val="003507CF"/>
    <w:rsid w:val="003508DA"/>
    <w:rsid w:val="00350B38"/>
    <w:rsid w:val="00350D79"/>
    <w:rsid w:val="00350EA8"/>
    <w:rsid w:val="00350ED3"/>
    <w:rsid w:val="00350EF0"/>
    <w:rsid w:val="00351022"/>
    <w:rsid w:val="003510F6"/>
    <w:rsid w:val="003511E3"/>
    <w:rsid w:val="003516EA"/>
    <w:rsid w:val="003518EA"/>
    <w:rsid w:val="00351CF1"/>
    <w:rsid w:val="00351FC7"/>
    <w:rsid w:val="003520B3"/>
    <w:rsid w:val="003521D2"/>
    <w:rsid w:val="00352268"/>
    <w:rsid w:val="003523C0"/>
    <w:rsid w:val="003524DB"/>
    <w:rsid w:val="00352523"/>
    <w:rsid w:val="0035255A"/>
    <w:rsid w:val="0035298F"/>
    <w:rsid w:val="00352997"/>
    <w:rsid w:val="00352A83"/>
    <w:rsid w:val="00352B85"/>
    <w:rsid w:val="00352DD4"/>
    <w:rsid w:val="00352E7E"/>
    <w:rsid w:val="00352F29"/>
    <w:rsid w:val="0035303E"/>
    <w:rsid w:val="0035316F"/>
    <w:rsid w:val="003531FA"/>
    <w:rsid w:val="00353272"/>
    <w:rsid w:val="0035349B"/>
    <w:rsid w:val="00353714"/>
    <w:rsid w:val="0035372C"/>
    <w:rsid w:val="00353A0F"/>
    <w:rsid w:val="00353AB5"/>
    <w:rsid w:val="00353ACF"/>
    <w:rsid w:val="00353C78"/>
    <w:rsid w:val="00353F6B"/>
    <w:rsid w:val="00354116"/>
    <w:rsid w:val="00354437"/>
    <w:rsid w:val="0035451E"/>
    <w:rsid w:val="00354822"/>
    <w:rsid w:val="003548BA"/>
    <w:rsid w:val="003549C9"/>
    <w:rsid w:val="00354A5E"/>
    <w:rsid w:val="00354C26"/>
    <w:rsid w:val="00354E35"/>
    <w:rsid w:val="00354FFD"/>
    <w:rsid w:val="0035535A"/>
    <w:rsid w:val="0035550C"/>
    <w:rsid w:val="00355777"/>
    <w:rsid w:val="00355A43"/>
    <w:rsid w:val="00355ACC"/>
    <w:rsid w:val="00355BAF"/>
    <w:rsid w:val="00355C08"/>
    <w:rsid w:val="00355C89"/>
    <w:rsid w:val="00356092"/>
    <w:rsid w:val="00356128"/>
    <w:rsid w:val="00356206"/>
    <w:rsid w:val="0035629B"/>
    <w:rsid w:val="003563A4"/>
    <w:rsid w:val="00356524"/>
    <w:rsid w:val="0035659C"/>
    <w:rsid w:val="003565E4"/>
    <w:rsid w:val="003566A6"/>
    <w:rsid w:val="003566E4"/>
    <w:rsid w:val="00356A1D"/>
    <w:rsid w:val="00356AC5"/>
    <w:rsid w:val="00356D71"/>
    <w:rsid w:val="00356D78"/>
    <w:rsid w:val="00357092"/>
    <w:rsid w:val="003574EB"/>
    <w:rsid w:val="00357791"/>
    <w:rsid w:val="0035794A"/>
    <w:rsid w:val="00357DF5"/>
    <w:rsid w:val="00357E96"/>
    <w:rsid w:val="0036001E"/>
    <w:rsid w:val="00360311"/>
    <w:rsid w:val="003603EC"/>
    <w:rsid w:val="003604BE"/>
    <w:rsid w:val="003604F7"/>
    <w:rsid w:val="00360E1D"/>
    <w:rsid w:val="00360EC7"/>
    <w:rsid w:val="00360EEF"/>
    <w:rsid w:val="00361253"/>
    <w:rsid w:val="0036137F"/>
    <w:rsid w:val="003615D3"/>
    <w:rsid w:val="0036168E"/>
    <w:rsid w:val="00361730"/>
    <w:rsid w:val="003618D6"/>
    <w:rsid w:val="00361C45"/>
    <w:rsid w:val="00361E14"/>
    <w:rsid w:val="00361ED8"/>
    <w:rsid w:val="00361FC8"/>
    <w:rsid w:val="0036220B"/>
    <w:rsid w:val="003624C1"/>
    <w:rsid w:val="003626F3"/>
    <w:rsid w:val="0036271B"/>
    <w:rsid w:val="0036273D"/>
    <w:rsid w:val="00362B5E"/>
    <w:rsid w:val="00362BB4"/>
    <w:rsid w:val="00362C1F"/>
    <w:rsid w:val="00362C20"/>
    <w:rsid w:val="00362D81"/>
    <w:rsid w:val="00362DFD"/>
    <w:rsid w:val="00362F58"/>
    <w:rsid w:val="003631A3"/>
    <w:rsid w:val="003633C7"/>
    <w:rsid w:val="003634B2"/>
    <w:rsid w:val="003636F6"/>
    <w:rsid w:val="0036377B"/>
    <w:rsid w:val="003637EB"/>
    <w:rsid w:val="0036384D"/>
    <w:rsid w:val="003639C5"/>
    <w:rsid w:val="00363ADB"/>
    <w:rsid w:val="00363B17"/>
    <w:rsid w:val="00363D18"/>
    <w:rsid w:val="00363E6C"/>
    <w:rsid w:val="00363F0F"/>
    <w:rsid w:val="00363FE5"/>
    <w:rsid w:val="003641EB"/>
    <w:rsid w:val="0036440C"/>
    <w:rsid w:val="00364493"/>
    <w:rsid w:val="00364520"/>
    <w:rsid w:val="0036462C"/>
    <w:rsid w:val="00364669"/>
    <w:rsid w:val="00364B67"/>
    <w:rsid w:val="00364BB3"/>
    <w:rsid w:val="00364BEB"/>
    <w:rsid w:val="00364CD1"/>
    <w:rsid w:val="00364EF5"/>
    <w:rsid w:val="00364FCB"/>
    <w:rsid w:val="0036509A"/>
    <w:rsid w:val="0036524F"/>
    <w:rsid w:val="00365319"/>
    <w:rsid w:val="003655AC"/>
    <w:rsid w:val="0036563A"/>
    <w:rsid w:val="0036575B"/>
    <w:rsid w:val="00365798"/>
    <w:rsid w:val="00365A3F"/>
    <w:rsid w:val="00365C27"/>
    <w:rsid w:val="00365D28"/>
    <w:rsid w:val="00365D7F"/>
    <w:rsid w:val="00365DB3"/>
    <w:rsid w:val="00366103"/>
    <w:rsid w:val="00366167"/>
    <w:rsid w:val="003661A2"/>
    <w:rsid w:val="00366299"/>
    <w:rsid w:val="003662DD"/>
    <w:rsid w:val="003662EB"/>
    <w:rsid w:val="003663CF"/>
    <w:rsid w:val="003664D4"/>
    <w:rsid w:val="00366591"/>
    <w:rsid w:val="0036669F"/>
    <w:rsid w:val="00366BE1"/>
    <w:rsid w:val="00366D64"/>
    <w:rsid w:val="00366DF9"/>
    <w:rsid w:val="0036718B"/>
    <w:rsid w:val="003672B3"/>
    <w:rsid w:val="003672C8"/>
    <w:rsid w:val="003673F4"/>
    <w:rsid w:val="003676D4"/>
    <w:rsid w:val="0036798A"/>
    <w:rsid w:val="003679A1"/>
    <w:rsid w:val="00367BD0"/>
    <w:rsid w:val="00367CAA"/>
    <w:rsid w:val="00367D61"/>
    <w:rsid w:val="00367D9C"/>
    <w:rsid w:val="0037006B"/>
    <w:rsid w:val="0037012F"/>
    <w:rsid w:val="00370137"/>
    <w:rsid w:val="00370445"/>
    <w:rsid w:val="00370C50"/>
    <w:rsid w:val="00370C86"/>
    <w:rsid w:val="00370ECF"/>
    <w:rsid w:val="0037103F"/>
    <w:rsid w:val="00371238"/>
    <w:rsid w:val="00371471"/>
    <w:rsid w:val="00371488"/>
    <w:rsid w:val="0037166B"/>
    <w:rsid w:val="003718CD"/>
    <w:rsid w:val="0037196F"/>
    <w:rsid w:val="00371A49"/>
    <w:rsid w:val="00371AB8"/>
    <w:rsid w:val="00371B0C"/>
    <w:rsid w:val="00371B1B"/>
    <w:rsid w:val="00371B27"/>
    <w:rsid w:val="00371C15"/>
    <w:rsid w:val="00371C45"/>
    <w:rsid w:val="00371CC6"/>
    <w:rsid w:val="00371EC5"/>
    <w:rsid w:val="00371F27"/>
    <w:rsid w:val="00371F99"/>
    <w:rsid w:val="0037219F"/>
    <w:rsid w:val="00372254"/>
    <w:rsid w:val="0037226B"/>
    <w:rsid w:val="0037237E"/>
    <w:rsid w:val="00372399"/>
    <w:rsid w:val="00372656"/>
    <w:rsid w:val="00372660"/>
    <w:rsid w:val="00372A96"/>
    <w:rsid w:val="00372AE0"/>
    <w:rsid w:val="00372CAC"/>
    <w:rsid w:val="00372E60"/>
    <w:rsid w:val="00372FE5"/>
    <w:rsid w:val="00373391"/>
    <w:rsid w:val="0037344D"/>
    <w:rsid w:val="00373671"/>
    <w:rsid w:val="00373A1E"/>
    <w:rsid w:val="00373B8A"/>
    <w:rsid w:val="00373B9D"/>
    <w:rsid w:val="00373BB8"/>
    <w:rsid w:val="00373C4B"/>
    <w:rsid w:val="00373C7B"/>
    <w:rsid w:val="00373EFC"/>
    <w:rsid w:val="00373F28"/>
    <w:rsid w:val="003740B7"/>
    <w:rsid w:val="00374213"/>
    <w:rsid w:val="00374707"/>
    <w:rsid w:val="00374A1F"/>
    <w:rsid w:val="00374A2D"/>
    <w:rsid w:val="00374A4D"/>
    <w:rsid w:val="00374B72"/>
    <w:rsid w:val="00374BCB"/>
    <w:rsid w:val="00374C5F"/>
    <w:rsid w:val="00374CC3"/>
    <w:rsid w:val="00374D36"/>
    <w:rsid w:val="00374DA0"/>
    <w:rsid w:val="00374F89"/>
    <w:rsid w:val="00374FC5"/>
    <w:rsid w:val="00375070"/>
    <w:rsid w:val="00375147"/>
    <w:rsid w:val="00375153"/>
    <w:rsid w:val="003751A2"/>
    <w:rsid w:val="003754D8"/>
    <w:rsid w:val="00375696"/>
    <w:rsid w:val="003757C3"/>
    <w:rsid w:val="003758E1"/>
    <w:rsid w:val="00375C90"/>
    <w:rsid w:val="00375D20"/>
    <w:rsid w:val="00375E7E"/>
    <w:rsid w:val="0037600B"/>
    <w:rsid w:val="00376144"/>
    <w:rsid w:val="003761AD"/>
    <w:rsid w:val="0037621B"/>
    <w:rsid w:val="003764C1"/>
    <w:rsid w:val="00376591"/>
    <w:rsid w:val="00376A49"/>
    <w:rsid w:val="00376ADF"/>
    <w:rsid w:val="00376B74"/>
    <w:rsid w:val="00376CD2"/>
    <w:rsid w:val="00376FB6"/>
    <w:rsid w:val="00377106"/>
    <w:rsid w:val="003771F5"/>
    <w:rsid w:val="003775CE"/>
    <w:rsid w:val="003778F5"/>
    <w:rsid w:val="00377C08"/>
    <w:rsid w:val="00377CA6"/>
    <w:rsid w:val="00377E77"/>
    <w:rsid w:val="0038019A"/>
    <w:rsid w:val="003803B0"/>
    <w:rsid w:val="00380502"/>
    <w:rsid w:val="00380555"/>
    <w:rsid w:val="00380681"/>
    <w:rsid w:val="0038069F"/>
    <w:rsid w:val="00380838"/>
    <w:rsid w:val="00380B03"/>
    <w:rsid w:val="00380C8A"/>
    <w:rsid w:val="00380DBB"/>
    <w:rsid w:val="00380FBE"/>
    <w:rsid w:val="00381831"/>
    <w:rsid w:val="0038183F"/>
    <w:rsid w:val="0038194E"/>
    <w:rsid w:val="00381A81"/>
    <w:rsid w:val="00381BC1"/>
    <w:rsid w:val="00381CD0"/>
    <w:rsid w:val="00381D5B"/>
    <w:rsid w:val="00382028"/>
    <w:rsid w:val="0038203A"/>
    <w:rsid w:val="003820C3"/>
    <w:rsid w:val="0038229D"/>
    <w:rsid w:val="00382469"/>
    <w:rsid w:val="00382757"/>
    <w:rsid w:val="003828FC"/>
    <w:rsid w:val="00382A9A"/>
    <w:rsid w:val="00382AEB"/>
    <w:rsid w:val="00382BEE"/>
    <w:rsid w:val="00382C33"/>
    <w:rsid w:val="00382F55"/>
    <w:rsid w:val="0038309F"/>
    <w:rsid w:val="00383261"/>
    <w:rsid w:val="00383268"/>
    <w:rsid w:val="003832C2"/>
    <w:rsid w:val="00383313"/>
    <w:rsid w:val="003834BF"/>
    <w:rsid w:val="0038362E"/>
    <w:rsid w:val="00383791"/>
    <w:rsid w:val="0038380D"/>
    <w:rsid w:val="00383942"/>
    <w:rsid w:val="00383B1F"/>
    <w:rsid w:val="00383B5D"/>
    <w:rsid w:val="00383C3B"/>
    <w:rsid w:val="0038424E"/>
    <w:rsid w:val="003843BA"/>
    <w:rsid w:val="0038452A"/>
    <w:rsid w:val="00384649"/>
    <w:rsid w:val="00384768"/>
    <w:rsid w:val="003847D9"/>
    <w:rsid w:val="003847F5"/>
    <w:rsid w:val="0038492E"/>
    <w:rsid w:val="003849F2"/>
    <w:rsid w:val="00384A60"/>
    <w:rsid w:val="00384B9F"/>
    <w:rsid w:val="00384CAC"/>
    <w:rsid w:val="00384CDD"/>
    <w:rsid w:val="00384E43"/>
    <w:rsid w:val="00384F87"/>
    <w:rsid w:val="003850F9"/>
    <w:rsid w:val="0038521D"/>
    <w:rsid w:val="003852F7"/>
    <w:rsid w:val="003853B2"/>
    <w:rsid w:val="0038541D"/>
    <w:rsid w:val="003854B7"/>
    <w:rsid w:val="00385654"/>
    <w:rsid w:val="00385AD3"/>
    <w:rsid w:val="00385C0B"/>
    <w:rsid w:val="00385C34"/>
    <w:rsid w:val="00385D00"/>
    <w:rsid w:val="00385D54"/>
    <w:rsid w:val="00385D73"/>
    <w:rsid w:val="00385E29"/>
    <w:rsid w:val="0038602E"/>
    <w:rsid w:val="00386089"/>
    <w:rsid w:val="003860C6"/>
    <w:rsid w:val="003860D3"/>
    <w:rsid w:val="003860EC"/>
    <w:rsid w:val="00386470"/>
    <w:rsid w:val="003865A7"/>
    <w:rsid w:val="003865B7"/>
    <w:rsid w:val="0038662E"/>
    <w:rsid w:val="00386751"/>
    <w:rsid w:val="00386774"/>
    <w:rsid w:val="00386890"/>
    <w:rsid w:val="00386AD2"/>
    <w:rsid w:val="00386F01"/>
    <w:rsid w:val="0038715C"/>
    <w:rsid w:val="00387632"/>
    <w:rsid w:val="0038767A"/>
    <w:rsid w:val="00387881"/>
    <w:rsid w:val="00387993"/>
    <w:rsid w:val="00387A90"/>
    <w:rsid w:val="00387C7E"/>
    <w:rsid w:val="00387C9C"/>
    <w:rsid w:val="0039003A"/>
    <w:rsid w:val="00390176"/>
    <w:rsid w:val="00390284"/>
    <w:rsid w:val="003903B0"/>
    <w:rsid w:val="00390623"/>
    <w:rsid w:val="0039094A"/>
    <w:rsid w:val="00390AEE"/>
    <w:rsid w:val="00390C3B"/>
    <w:rsid w:val="00390E52"/>
    <w:rsid w:val="0039103A"/>
    <w:rsid w:val="00391390"/>
    <w:rsid w:val="003913B3"/>
    <w:rsid w:val="00391610"/>
    <w:rsid w:val="0039162F"/>
    <w:rsid w:val="003919D4"/>
    <w:rsid w:val="00391A97"/>
    <w:rsid w:val="00391A9C"/>
    <w:rsid w:val="00392277"/>
    <w:rsid w:val="003922B3"/>
    <w:rsid w:val="003923AE"/>
    <w:rsid w:val="003924B5"/>
    <w:rsid w:val="003924F3"/>
    <w:rsid w:val="00392543"/>
    <w:rsid w:val="003925EA"/>
    <w:rsid w:val="00392799"/>
    <w:rsid w:val="00392806"/>
    <w:rsid w:val="0039296B"/>
    <w:rsid w:val="0039299B"/>
    <w:rsid w:val="00392C20"/>
    <w:rsid w:val="00392CAE"/>
    <w:rsid w:val="00392CDD"/>
    <w:rsid w:val="003931B9"/>
    <w:rsid w:val="0039326C"/>
    <w:rsid w:val="00393472"/>
    <w:rsid w:val="003935C3"/>
    <w:rsid w:val="0039360A"/>
    <w:rsid w:val="00393649"/>
    <w:rsid w:val="0039370A"/>
    <w:rsid w:val="0039388F"/>
    <w:rsid w:val="0039391D"/>
    <w:rsid w:val="00393A9B"/>
    <w:rsid w:val="00393C84"/>
    <w:rsid w:val="00393DCA"/>
    <w:rsid w:val="00393EA1"/>
    <w:rsid w:val="0039408A"/>
    <w:rsid w:val="003940CE"/>
    <w:rsid w:val="00394110"/>
    <w:rsid w:val="00394192"/>
    <w:rsid w:val="003941BF"/>
    <w:rsid w:val="003942ED"/>
    <w:rsid w:val="00394340"/>
    <w:rsid w:val="00394407"/>
    <w:rsid w:val="00394534"/>
    <w:rsid w:val="003945F8"/>
    <w:rsid w:val="00394697"/>
    <w:rsid w:val="00394803"/>
    <w:rsid w:val="00394B1C"/>
    <w:rsid w:val="00394B83"/>
    <w:rsid w:val="00394CAA"/>
    <w:rsid w:val="00394D6C"/>
    <w:rsid w:val="00394E48"/>
    <w:rsid w:val="0039512B"/>
    <w:rsid w:val="003952DA"/>
    <w:rsid w:val="0039531B"/>
    <w:rsid w:val="0039570F"/>
    <w:rsid w:val="00395B4B"/>
    <w:rsid w:val="00395D3A"/>
    <w:rsid w:val="00395EBD"/>
    <w:rsid w:val="003961E1"/>
    <w:rsid w:val="00396200"/>
    <w:rsid w:val="0039658C"/>
    <w:rsid w:val="003967E2"/>
    <w:rsid w:val="003968C3"/>
    <w:rsid w:val="00396953"/>
    <w:rsid w:val="0039699C"/>
    <w:rsid w:val="00396B9F"/>
    <w:rsid w:val="00396C71"/>
    <w:rsid w:val="00396E05"/>
    <w:rsid w:val="00396E51"/>
    <w:rsid w:val="00397455"/>
    <w:rsid w:val="00397772"/>
    <w:rsid w:val="003977E3"/>
    <w:rsid w:val="00397A3F"/>
    <w:rsid w:val="00397A72"/>
    <w:rsid w:val="00397A7A"/>
    <w:rsid w:val="00397A94"/>
    <w:rsid w:val="00397C5D"/>
    <w:rsid w:val="00397D05"/>
    <w:rsid w:val="003A006E"/>
    <w:rsid w:val="003A0151"/>
    <w:rsid w:val="003A0378"/>
    <w:rsid w:val="003A05EE"/>
    <w:rsid w:val="003A0642"/>
    <w:rsid w:val="003A06CF"/>
    <w:rsid w:val="003A06E5"/>
    <w:rsid w:val="003A081C"/>
    <w:rsid w:val="003A0AE9"/>
    <w:rsid w:val="003A0CAE"/>
    <w:rsid w:val="003A0DE1"/>
    <w:rsid w:val="003A0EDA"/>
    <w:rsid w:val="003A0F0D"/>
    <w:rsid w:val="003A100C"/>
    <w:rsid w:val="003A134F"/>
    <w:rsid w:val="003A1469"/>
    <w:rsid w:val="003A164C"/>
    <w:rsid w:val="003A18F2"/>
    <w:rsid w:val="003A19AE"/>
    <w:rsid w:val="003A1ACA"/>
    <w:rsid w:val="003A1B52"/>
    <w:rsid w:val="003A1B77"/>
    <w:rsid w:val="003A2037"/>
    <w:rsid w:val="003A237C"/>
    <w:rsid w:val="003A23A1"/>
    <w:rsid w:val="003A290D"/>
    <w:rsid w:val="003A2A79"/>
    <w:rsid w:val="003A2B3C"/>
    <w:rsid w:val="003A2CEA"/>
    <w:rsid w:val="003A2D79"/>
    <w:rsid w:val="003A2E07"/>
    <w:rsid w:val="003A311A"/>
    <w:rsid w:val="003A323A"/>
    <w:rsid w:val="003A33F4"/>
    <w:rsid w:val="003A3479"/>
    <w:rsid w:val="003A3573"/>
    <w:rsid w:val="003A35CF"/>
    <w:rsid w:val="003A3694"/>
    <w:rsid w:val="003A3767"/>
    <w:rsid w:val="003A394A"/>
    <w:rsid w:val="003A3B66"/>
    <w:rsid w:val="003A3C52"/>
    <w:rsid w:val="003A3D23"/>
    <w:rsid w:val="003A3E67"/>
    <w:rsid w:val="003A4047"/>
    <w:rsid w:val="003A4174"/>
    <w:rsid w:val="003A4197"/>
    <w:rsid w:val="003A467A"/>
    <w:rsid w:val="003A478B"/>
    <w:rsid w:val="003A48C9"/>
    <w:rsid w:val="003A4AD4"/>
    <w:rsid w:val="003A4B87"/>
    <w:rsid w:val="003A4C76"/>
    <w:rsid w:val="003A4CDC"/>
    <w:rsid w:val="003A4DCF"/>
    <w:rsid w:val="003A4FF6"/>
    <w:rsid w:val="003A51D8"/>
    <w:rsid w:val="003A52BA"/>
    <w:rsid w:val="003A53C1"/>
    <w:rsid w:val="003A5457"/>
    <w:rsid w:val="003A5463"/>
    <w:rsid w:val="003A5549"/>
    <w:rsid w:val="003A5741"/>
    <w:rsid w:val="003A5A47"/>
    <w:rsid w:val="003A5A4A"/>
    <w:rsid w:val="003A5C72"/>
    <w:rsid w:val="003A6018"/>
    <w:rsid w:val="003A6138"/>
    <w:rsid w:val="003A64F2"/>
    <w:rsid w:val="003A66A3"/>
    <w:rsid w:val="003A6BCB"/>
    <w:rsid w:val="003A6BCF"/>
    <w:rsid w:val="003A6BD2"/>
    <w:rsid w:val="003A6EE9"/>
    <w:rsid w:val="003A6F90"/>
    <w:rsid w:val="003A71C6"/>
    <w:rsid w:val="003A72A4"/>
    <w:rsid w:val="003A751B"/>
    <w:rsid w:val="003A7689"/>
    <w:rsid w:val="003A7809"/>
    <w:rsid w:val="003A7981"/>
    <w:rsid w:val="003A79FE"/>
    <w:rsid w:val="003A7A02"/>
    <w:rsid w:val="003A7D35"/>
    <w:rsid w:val="003A7DB3"/>
    <w:rsid w:val="003A7F19"/>
    <w:rsid w:val="003A7F8C"/>
    <w:rsid w:val="003B000E"/>
    <w:rsid w:val="003B0318"/>
    <w:rsid w:val="003B0369"/>
    <w:rsid w:val="003B057D"/>
    <w:rsid w:val="003B09D6"/>
    <w:rsid w:val="003B0B5F"/>
    <w:rsid w:val="003B0CE5"/>
    <w:rsid w:val="003B0DDB"/>
    <w:rsid w:val="003B0E8E"/>
    <w:rsid w:val="003B1069"/>
    <w:rsid w:val="003B10B5"/>
    <w:rsid w:val="003B10FA"/>
    <w:rsid w:val="003B1102"/>
    <w:rsid w:val="003B127F"/>
    <w:rsid w:val="003B1640"/>
    <w:rsid w:val="003B1A63"/>
    <w:rsid w:val="003B1A80"/>
    <w:rsid w:val="003B1C25"/>
    <w:rsid w:val="003B1D4F"/>
    <w:rsid w:val="003B20DA"/>
    <w:rsid w:val="003B23CD"/>
    <w:rsid w:val="003B23E7"/>
    <w:rsid w:val="003B240A"/>
    <w:rsid w:val="003B26D6"/>
    <w:rsid w:val="003B280F"/>
    <w:rsid w:val="003B2853"/>
    <w:rsid w:val="003B2E96"/>
    <w:rsid w:val="003B2EA5"/>
    <w:rsid w:val="003B3219"/>
    <w:rsid w:val="003B34E7"/>
    <w:rsid w:val="003B34FA"/>
    <w:rsid w:val="003B391A"/>
    <w:rsid w:val="003B399C"/>
    <w:rsid w:val="003B3BA1"/>
    <w:rsid w:val="003B3C17"/>
    <w:rsid w:val="003B3F6A"/>
    <w:rsid w:val="003B3F97"/>
    <w:rsid w:val="003B3F9F"/>
    <w:rsid w:val="003B4120"/>
    <w:rsid w:val="003B420A"/>
    <w:rsid w:val="003B42B6"/>
    <w:rsid w:val="003B48B3"/>
    <w:rsid w:val="003B4A92"/>
    <w:rsid w:val="003B4B2D"/>
    <w:rsid w:val="003B4B45"/>
    <w:rsid w:val="003B4C0C"/>
    <w:rsid w:val="003B4D97"/>
    <w:rsid w:val="003B4E80"/>
    <w:rsid w:val="003B5017"/>
    <w:rsid w:val="003B50B7"/>
    <w:rsid w:val="003B5165"/>
    <w:rsid w:val="003B51A7"/>
    <w:rsid w:val="003B51B5"/>
    <w:rsid w:val="003B51F4"/>
    <w:rsid w:val="003B51FD"/>
    <w:rsid w:val="003B5207"/>
    <w:rsid w:val="003B5299"/>
    <w:rsid w:val="003B5983"/>
    <w:rsid w:val="003B5A35"/>
    <w:rsid w:val="003B5A8B"/>
    <w:rsid w:val="003B5AD9"/>
    <w:rsid w:val="003B5B1E"/>
    <w:rsid w:val="003B5B7B"/>
    <w:rsid w:val="003B5C2F"/>
    <w:rsid w:val="003B5D1F"/>
    <w:rsid w:val="003B5E3B"/>
    <w:rsid w:val="003B5F71"/>
    <w:rsid w:val="003B6072"/>
    <w:rsid w:val="003B60BB"/>
    <w:rsid w:val="003B60E6"/>
    <w:rsid w:val="003B61EC"/>
    <w:rsid w:val="003B62D7"/>
    <w:rsid w:val="003B6339"/>
    <w:rsid w:val="003B6484"/>
    <w:rsid w:val="003B6626"/>
    <w:rsid w:val="003B6794"/>
    <w:rsid w:val="003B687C"/>
    <w:rsid w:val="003B6AAD"/>
    <w:rsid w:val="003B6E44"/>
    <w:rsid w:val="003B6FF6"/>
    <w:rsid w:val="003B70AD"/>
    <w:rsid w:val="003B7257"/>
    <w:rsid w:val="003B73E4"/>
    <w:rsid w:val="003B7A11"/>
    <w:rsid w:val="003B7A85"/>
    <w:rsid w:val="003B7ADE"/>
    <w:rsid w:val="003B7D0B"/>
    <w:rsid w:val="003B7D5F"/>
    <w:rsid w:val="003B7DB1"/>
    <w:rsid w:val="003B7DBA"/>
    <w:rsid w:val="003B7EC4"/>
    <w:rsid w:val="003B7ED3"/>
    <w:rsid w:val="003B7FB7"/>
    <w:rsid w:val="003C0227"/>
    <w:rsid w:val="003C073D"/>
    <w:rsid w:val="003C0841"/>
    <w:rsid w:val="003C096B"/>
    <w:rsid w:val="003C0988"/>
    <w:rsid w:val="003C0BA1"/>
    <w:rsid w:val="003C0BF7"/>
    <w:rsid w:val="003C0C35"/>
    <w:rsid w:val="003C0E3A"/>
    <w:rsid w:val="003C0EBF"/>
    <w:rsid w:val="003C103F"/>
    <w:rsid w:val="003C1125"/>
    <w:rsid w:val="003C114F"/>
    <w:rsid w:val="003C122C"/>
    <w:rsid w:val="003C13B0"/>
    <w:rsid w:val="003C1444"/>
    <w:rsid w:val="003C1453"/>
    <w:rsid w:val="003C1721"/>
    <w:rsid w:val="003C17A3"/>
    <w:rsid w:val="003C1804"/>
    <w:rsid w:val="003C186F"/>
    <w:rsid w:val="003C1906"/>
    <w:rsid w:val="003C1C49"/>
    <w:rsid w:val="003C2598"/>
    <w:rsid w:val="003C25D6"/>
    <w:rsid w:val="003C2639"/>
    <w:rsid w:val="003C2803"/>
    <w:rsid w:val="003C282B"/>
    <w:rsid w:val="003C2912"/>
    <w:rsid w:val="003C29A1"/>
    <w:rsid w:val="003C2A1B"/>
    <w:rsid w:val="003C2AD9"/>
    <w:rsid w:val="003C2D28"/>
    <w:rsid w:val="003C2EC4"/>
    <w:rsid w:val="003C3126"/>
    <w:rsid w:val="003C331B"/>
    <w:rsid w:val="003C3332"/>
    <w:rsid w:val="003C33EA"/>
    <w:rsid w:val="003C33F0"/>
    <w:rsid w:val="003C3755"/>
    <w:rsid w:val="003C386E"/>
    <w:rsid w:val="003C3983"/>
    <w:rsid w:val="003C3A5D"/>
    <w:rsid w:val="003C3A83"/>
    <w:rsid w:val="003C3B44"/>
    <w:rsid w:val="003C3BB2"/>
    <w:rsid w:val="003C3CB5"/>
    <w:rsid w:val="003C3E5F"/>
    <w:rsid w:val="003C4208"/>
    <w:rsid w:val="003C42DB"/>
    <w:rsid w:val="003C43DF"/>
    <w:rsid w:val="003C4541"/>
    <w:rsid w:val="003C4785"/>
    <w:rsid w:val="003C4D87"/>
    <w:rsid w:val="003C4DA3"/>
    <w:rsid w:val="003C4E23"/>
    <w:rsid w:val="003C4E44"/>
    <w:rsid w:val="003C4FF5"/>
    <w:rsid w:val="003C5535"/>
    <w:rsid w:val="003C56AA"/>
    <w:rsid w:val="003C599B"/>
    <w:rsid w:val="003C59E6"/>
    <w:rsid w:val="003C5CDA"/>
    <w:rsid w:val="003C5D94"/>
    <w:rsid w:val="003C5DC7"/>
    <w:rsid w:val="003C5DC8"/>
    <w:rsid w:val="003C60C6"/>
    <w:rsid w:val="003C6274"/>
    <w:rsid w:val="003C6357"/>
    <w:rsid w:val="003C66DF"/>
    <w:rsid w:val="003C672B"/>
    <w:rsid w:val="003C67EF"/>
    <w:rsid w:val="003C6A52"/>
    <w:rsid w:val="003C6A9A"/>
    <w:rsid w:val="003C6ADB"/>
    <w:rsid w:val="003C6BDF"/>
    <w:rsid w:val="003C6CDE"/>
    <w:rsid w:val="003C6D46"/>
    <w:rsid w:val="003C6D90"/>
    <w:rsid w:val="003C6DFC"/>
    <w:rsid w:val="003C6E7C"/>
    <w:rsid w:val="003C6ECB"/>
    <w:rsid w:val="003C70B8"/>
    <w:rsid w:val="003C7142"/>
    <w:rsid w:val="003C7198"/>
    <w:rsid w:val="003C733D"/>
    <w:rsid w:val="003C74BB"/>
    <w:rsid w:val="003C75ED"/>
    <w:rsid w:val="003C78CC"/>
    <w:rsid w:val="003C78D5"/>
    <w:rsid w:val="003C7978"/>
    <w:rsid w:val="003C7A1A"/>
    <w:rsid w:val="003C7CAD"/>
    <w:rsid w:val="003C7DA8"/>
    <w:rsid w:val="003C7DAF"/>
    <w:rsid w:val="003C7DEA"/>
    <w:rsid w:val="003C7F38"/>
    <w:rsid w:val="003D020E"/>
    <w:rsid w:val="003D025F"/>
    <w:rsid w:val="003D033E"/>
    <w:rsid w:val="003D0381"/>
    <w:rsid w:val="003D071F"/>
    <w:rsid w:val="003D0787"/>
    <w:rsid w:val="003D0A12"/>
    <w:rsid w:val="003D0B0B"/>
    <w:rsid w:val="003D0B0C"/>
    <w:rsid w:val="003D0E0C"/>
    <w:rsid w:val="003D0F5D"/>
    <w:rsid w:val="003D1248"/>
    <w:rsid w:val="003D1384"/>
    <w:rsid w:val="003D1580"/>
    <w:rsid w:val="003D18B4"/>
    <w:rsid w:val="003D1A86"/>
    <w:rsid w:val="003D1F0C"/>
    <w:rsid w:val="003D1F2C"/>
    <w:rsid w:val="003D1F8F"/>
    <w:rsid w:val="003D1FB5"/>
    <w:rsid w:val="003D21D7"/>
    <w:rsid w:val="003D221F"/>
    <w:rsid w:val="003D2607"/>
    <w:rsid w:val="003D279C"/>
    <w:rsid w:val="003D2915"/>
    <w:rsid w:val="003D29D8"/>
    <w:rsid w:val="003D2C3F"/>
    <w:rsid w:val="003D2C4E"/>
    <w:rsid w:val="003D2F05"/>
    <w:rsid w:val="003D303E"/>
    <w:rsid w:val="003D34A6"/>
    <w:rsid w:val="003D34AD"/>
    <w:rsid w:val="003D3594"/>
    <w:rsid w:val="003D35E9"/>
    <w:rsid w:val="003D35F7"/>
    <w:rsid w:val="003D362B"/>
    <w:rsid w:val="003D3666"/>
    <w:rsid w:val="003D36C6"/>
    <w:rsid w:val="003D37AA"/>
    <w:rsid w:val="003D388E"/>
    <w:rsid w:val="003D3968"/>
    <w:rsid w:val="003D3A54"/>
    <w:rsid w:val="003D3ABF"/>
    <w:rsid w:val="003D3BC3"/>
    <w:rsid w:val="003D3BF7"/>
    <w:rsid w:val="003D3CF1"/>
    <w:rsid w:val="003D3D93"/>
    <w:rsid w:val="003D3DFF"/>
    <w:rsid w:val="003D3F5B"/>
    <w:rsid w:val="003D409F"/>
    <w:rsid w:val="003D433E"/>
    <w:rsid w:val="003D442A"/>
    <w:rsid w:val="003D4541"/>
    <w:rsid w:val="003D45D8"/>
    <w:rsid w:val="003D461E"/>
    <w:rsid w:val="003D495C"/>
    <w:rsid w:val="003D4967"/>
    <w:rsid w:val="003D4A28"/>
    <w:rsid w:val="003D4B13"/>
    <w:rsid w:val="003D4B54"/>
    <w:rsid w:val="003D4D05"/>
    <w:rsid w:val="003D4E62"/>
    <w:rsid w:val="003D4EF0"/>
    <w:rsid w:val="003D4EF7"/>
    <w:rsid w:val="003D4F2C"/>
    <w:rsid w:val="003D4FC8"/>
    <w:rsid w:val="003D505C"/>
    <w:rsid w:val="003D5115"/>
    <w:rsid w:val="003D56AC"/>
    <w:rsid w:val="003D5761"/>
    <w:rsid w:val="003D6148"/>
    <w:rsid w:val="003D645E"/>
    <w:rsid w:val="003D652C"/>
    <w:rsid w:val="003D67D7"/>
    <w:rsid w:val="003D684F"/>
    <w:rsid w:val="003D6AC4"/>
    <w:rsid w:val="003D72A8"/>
    <w:rsid w:val="003D73FB"/>
    <w:rsid w:val="003D74AA"/>
    <w:rsid w:val="003D7543"/>
    <w:rsid w:val="003D75CC"/>
    <w:rsid w:val="003D760A"/>
    <w:rsid w:val="003D76A6"/>
    <w:rsid w:val="003D76D5"/>
    <w:rsid w:val="003D77DB"/>
    <w:rsid w:val="003D7898"/>
    <w:rsid w:val="003D7BF5"/>
    <w:rsid w:val="003D7E48"/>
    <w:rsid w:val="003D7FD1"/>
    <w:rsid w:val="003E00EE"/>
    <w:rsid w:val="003E039E"/>
    <w:rsid w:val="003E0628"/>
    <w:rsid w:val="003E0764"/>
    <w:rsid w:val="003E07EA"/>
    <w:rsid w:val="003E0822"/>
    <w:rsid w:val="003E0B72"/>
    <w:rsid w:val="003E0C53"/>
    <w:rsid w:val="003E0D14"/>
    <w:rsid w:val="003E10E5"/>
    <w:rsid w:val="003E1449"/>
    <w:rsid w:val="003E1466"/>
    <w:rsid w:val="003E1653"/>
    <w:rsid w:val="003E1728"/>
    <w:rsid w:val="003E1809"/>
    <w:rsid w:val="003E1B20"/>
    <w:rsid w:val="003E2008"/>
    <w:rsid w:val="003E2356"/>
    <w:rsid w:val="003E23D5"/>
    <w:rsid w:val="003E241E"/>
    <w:rsid w:val="003E25F4"/>
    <w:rsid w:val="003E29E4"/>
    <w:rsid w:val="003E2A18"/>
    <w:rsid w:val="003E2A73"/>
    <w:rsid w:val="003E2AEC"/>
    <w:rsid w:val="003E2B07"/>
    <w:rsid w:val="003E2B23"/>
    <w:rsid w:val="003E2C2F"/>
    <w:rsid w:val="003E2C8D"/>
    <w:rsid w:val="003E2CBC"/>
    <w:rsid w:val="003E2F0B"/>
    <w:rsid w:val="003E3133"/>
    <w:rsid w:val="003E32A7"/>
    <w:rsid w:val="003E33AE"/>
    <w:rsid w:val="003E34D5"/>
    <w:rsid w:val="003E36EC"/>
    <w:rsid w:val="003E37AE"/>
    <w:rsid w:val="003E38FD"/>
    <w:rsid w:val="003E3910"/>
    <w:rsid w:val="003E394E"/>
    <w:rsid w:val="003E3986"/>
    <w:rsid w:val="003E3987"/>
    <w:rsid w:val="003E3B1F"/>
    <w:rsid w:val="003E3C76"/>
    <w:rsid w:val="003E3CF7"/>
    <w:rsid w:val="003E3F5B"/>
    <w:rsid w:val="003E3F95"/>
    <w:rsid w:val="003E3FB0"/>
    <w:rsid w:val="003E3FCB"/>
    <w:rsid w:val="003E405B"/>
    <w:rsid w:val="003E4643"/>
    <w:rsid w:val="003E4ACB"/>
    <w:rsid w:val="003E4AF2"/>
    <w:rsid w:val="003E4B08"/>
    <w:rsid w:val="003E4C61"/>
    <w:rsid w:val="003E4CD4"/>
    <w:rsid w:val="003E4D23"/>
    <w:rsid w:val="003E4D45"/>
    <w:rsid w:val="003E4E61"/>
    <w:rsid w:val="003E4EBD"/>
    <w:rsid w:val="003E4F90"/>
    <w:rsid w:val="003E4FD9"/>
    <w:rsid w:val="003E5236"/>
    <w:rsid w:val="003E5478"/>
    <w:rsid w:val="003E5625"/>
    <w:rsid w:val="003E5685"/>
    <w:rsid w:val="003E56CD"/>
    <w:rsid w:val="003E57AF"/>
    <w:rsid w:val="003E5819"/>
    <w:rsid w:val="003E58A9"/>
    <w:rsid w:val="003E5A8F"/>
    <w:rsid w:val="003E5F33"/>
    <w:rsid w:val="003E5F72"/>
    <w:rsid w:val="003E6091"/>
    <w:rsid w:val="003E60A1"/>
    <w:rsid w:val="003E610B"/>
    <w:rsid w:val="003E64B1"/>
    <w:rsid w:val="003E6680"/>
    <w:rsid w:val="003E66BF"/>
    <w:rsid w:val="003E691D"/>
    <w:rsid w:val="003E69E1"/>
    <w:rsid w:val="003E6C17"/>
    <w:rsid w:val="003E6D9E"/>
    <w:rsid w:val="003E6E03"/>
    <w:rsid w:val="003E6EE5"/>
    <w:rsid w:val="003E70BA"/>
    <w:rsid w:val="003E70E9"/>
    <w:rsid w:val="003E7342"/>
    <w:rsid w:val="003E7476"/>
    <w:rsid w:val="003E750F"/>
    <w:rsid w:val="003E76B1"/>
    <w:rsid w:val="003E784A"/>
    <w:rsid w:val="003E788B"/>
    <w:rsid w:val="003E7936"/>
    <w:rsid w:val="003E7949"/>
    <w:rsid w:val="003E7A79"/>
    <w:rsid w:val="003E7A9F"/>
    <w:rsid w:val="003E7D63"/>
    <w:rsid w:val="003E7F43"/>
    <w:rsid w:val="003E7FA2"/>
    <w:rsid w:val="003F00FA"/>
    <w:rsid w:val="003F03F7"/>
    <w:rsid w:val="003F054F"/>
    <w:rsid w:val="003F0613"/>
    <w:rsid w:val="003F075C"/>
    <w:rsid w:val="003F0863"/>
    <w:rsid w:val="003F0A1A"/>
    <w:rsid w:val="003F0A99"/>
    <w:rsid w:val="003F0CFA"/>
    <w:rsid w:val="003F0DA8"/>
    <w:rsid w:val="003F10F6"/>
    <w:rsid w:val="003F1299"/>
    <w:rsid w:val="003F1354"/>
    <w:rsid w:val="003F1376"/>
    <w:rsid w:val="003F14FF"/>
    <w:rsid w:val="003F1683"/>
    <w:rsid w:val="003F1A94"/>
    <w:rsid w:val="003F1B12"/>
    <w:rsid w:val="003F1B4B"/>
    <w:rsid w:val="003F1BC1"/>
    <w:rsid w:val="003F1C58"/>
    <w:rsid w:val="003F1CC2"/>
    <w:rsid w:val="003F1CDF"/>
    <w:rsid w:val="003F1E54"/>
    <w:rsid w:val="003F1FE2"/>
    <w:rsid w:val="003F2002"/>
    <w:rsid w:val="003F22A9"/>
    <w:rsid w:val="003F2891"/>
    <w:rsid w:val="003F29A1"/>
    <w:rsid w:val="003F29B3"/>
    <w:rsid w:val="003F2A57"/>
    <w:rsid w:val="003F2B34"/>
    <w:rsid w:val="003F2B9B"/>
    <w:rsid w:val="003F2E04"/>
    <w:rsid w:val="003F30E0"/>
    <w:rsid w:val="003F3129"/>
    <w:rsid w:val="003F322C"/>
    <w:rsid w:val="003F334C"/>
    <w:rsid w:val="003F34C4"/>
    <w:rsid w:val="003F352D"/>
    <w:rsid w:val="003F3586"/>
    <w:rsid w:val="003F36D2"/>
    <w:rsid w:val="003F389E"/>
    <w:rsid w:val="003F3B82"/>
    <w:rsid w:val="003F3C98"/>
    <w:rsid w:val="003F45AF"/>
    <w:rsid w:val="003F4617"/>
    <w:rsid w:val="003F466A"/>
    <w:rsid w:val="003F46CF"/>
    <w:rsid w:val="003F478A"/>
    <w:rsid w:val="003F48D2"/>
    <w:rsid w:val="003F49C0"/>
    <w:rsid w:val="003F4BA8"/>
    <w:rsid w:val="003F4D41"/>
    <w:rsid w:val="003F4DEE"/>
    <w:rsid w:val="003F4FCE"/>
    <w:rsid w:val="003F5024"/>
    <w:rsid w:val="003F5127"/>
    <w:rsid w:val="003F53AD"/>
    <w:rsid w:val="003F53D0"/>
    <w:rsid w:val="003F5596"/>
    <w:rsid w:val="003F564D"/>
    <w:rsid w:val="003F5772"/>
    <w:rsid w:val="003F57E6"/>
    <w:rsid w:val="003F5915"/>
    <w:rsid w:val="003F597E"/>
    <w:rsid w:val="003F5A9C"/>
    <w:rsid w:val="003F5AFF"/>
    <w:rsid w:val="003F5D82"/>
    <w:rsid w:val="003F6192"/>
    <w:rsid w:val="003F6404"/>
    <w:rsid w:val="003F6566"/>
    <w:rsid w:val="003F6567"/>
    <w:rsid w:val="003F6701"/>
    <w:rsid w:val="003F67FC"/>
    <w:rsid w:val="003F67FE"/>
    <w:rsid w:val="003F6828"/>
    <w:rsid w:val="003F6843"/>
    <w:rsid w:val="003F6B4A"/>
    <w:rsid w:val="003F6CB8"/>
    <w:rsid w:val="003F6E72"/>
    <w:rsid w:val="003F7054"/>
    <w:rsid w:val="003F70B0"/>
    <w:rsid w:val="003F7326"/>
    <w:rsid w:val="003F73AB"/>
    <w:rsid w:val="003F73F6"/>
    <w:rsid w:val="003F74BD"/>
    <w:rsid w:val="003F7885"/>
    <w:rsid w:val="003F78AD"/>
    <w:rsid w:val="003F79A5"/>
    <w:rsid w:val="003F7E03"/>
    <w:rsid w:val="0040010D"/>
    <w:rsid w:val="004001FD"/>
    <w:rsid w:val="00400247"/>
    <w:rsid w:val="004002B8"/>
    <w:rsid w:val="00400572"/>
    <w:rsid w:val="004008C6"/>
    <w:rsid w:val="00400D76"/>
    <w:rsid w:val="00400DA8"/>
    <w:rsid w:val="00400EDE"/>
    <w:rsid w:val="0040119E"/>
    <w:rsid w:val="004013E3"/>
    <w:rsid w:val="00401719"/>
    <w:rsid w:val="00401835"/>
    <w:rsid w:val="004019BB"/>
    <w:rsid w:val="00401D98"/>
    <w:rsid w:val="00401E3B"/>
    <w:rsid w:val="00401F74"/>
    <w:rsid w:val="00401FF6"/>
    <w:rsid w:val="00402122"/>
    <w:rsid w:val="0040216F"/>
    <w:rsid w:val="00402336"/>
    <w:rsid w:val="00402607"/>
    <w:rsid w:val="004026A6"/>
    <w:rsid w:val="00402822"/>
    <w:rsid w:val="004029D9"/>
    <w:rsid w:val="00402AD6"/>
    <w:rsid w:val="00402C55"/>
    <w:rsid w:val="00402D34"/>
    <w:rsid w:val="00402EB0"/>
    <w:rsid w:val="004030CE"/>
    <w:rsid w:val="004032A7"/>
    <w:rsid w:val="00403513"/>
    <w:rsid w:val="004035AF"/>
    <w:rsid w:val="00403702"/>
    <w:rsid w:val="00403AE0"/>
    <w:rsid w:val="00403AFD"/>
    <w:rsid w:val="00403E1C"/>
    <w:rsid w:val="00403F1F"/>
    <w:rsid w:val="00403FBF"/>
    <w:rsid w:val="00404120"/>
    <w:rsid w:val="0040460A"/>
    <w:rsid w:val="00404716"/>
    <w:rsid w:val="00404749"/>
    <w:rsid w:val="004047A4"/>
    <w:rsid w:val="004049D6"/>
    <w:rsid w:val="00404AA9"/>
    <w:rsid w:val="00404AC1"/>
    <w:rsid w:val="00404B3F"/>
    <w:rsid w:val="00404C61"/>
    <w:rsid w:val="00404D34"/>
    <w:rsid w:val="00404D9F"/>
    <w:rsid w:val="00404E7D"/>
    <w:rsid w:val="00404F71"/>
    <w:rsid w:val="00405024"/>
    <w:rsid w:val="00405047"/>
    <w:rsid w:val="00405055"/>
    <w:rsid w:val="004052B5"/>
    <w:rsid w:val="004052D6"/>
    <w:rsid w:val="00405597"/>
    <w:rsid w:val="0040564F"/>
    <w:rsid w:val="004057CD"/>
    <w:rsid w:val="00405832"/>
    <w:rsid w:val="00405862"/>
    <w:rsid w:val="00405CEA"/>
    <w:rsid w:val="00405D6E"/>
    <w:rsid w:val="00405ECF"/>
    <w:rsid w:val="004065D7"/>
    <w:rsid w:val="004065DD"/>
    <w:rsid w:val="004065E2"/>
    <w:rsid w:val="0040678B"/>
    <w:rsid w:val="004068EE"/>
    <w:rsid w:val="00406956"/>
    <w:rsid w:val="00406A4B"/>
    <w:rsid w:val="00406A51"/>
    <w:rsid w:val="00406BA3"/>
    <w:rsid w:val="00406D4A"/>
    <w:rsid w:val="00406E12"/>
    <w:rsid w:val="00406E25"/>
    <w:rsid w:val="00406ECD"/>
    <w:rsid w:val="00407285"/>
    <w:rsid w:val="00407290"/>
    <w:rsid w:val="0040741E"/>
    <w:rsid w:val="00407485"/>
    <w:rsid w:val="0040761F"/>
    <w:rsid w:val="00407730"/>
    <w:rsid w:val="00407864"/>
    <w:rsid w:val="00407B16"/>
    <w:rsid w:val="00407DA0"/>
    <w:rsid w:val="00407EFF"/>
    <w:rsid w:val="00410001"/>
    <w:rsid w:val="00410181"/>
    <w:rsid w:val="004101C8"/>
    <w:rsid w:val="004104D6"/>
    <w:rsid w:val="00410EEF"/>
    <w:rsid w:val="00411031"/>
    <w:rsid w:val="00411063"/>
    <w:rsid w:val="00411149"/>
    <w:rsid w:val="0041136A"/>
    <w:rsid w:val="004113B1"/>
    <w:rsid w:val="0041140F"/>
    <w:rsid w:val="004119CE"/>
    <w:rsid w:val="00411BD8"/>
    <w:rsid w:val="00411D77"/>
    <w:rsid w:val="00412295"/>
    <w:rsid w:val="0041238D"/>
    <w:rsid w:val="00412551"/>
    <w:rsid w:val="0041272D"/>
    <w:rsid w:val="00412BE1"/>
    <w:rsid w:val="00412DD3"/>
    <w:rsid w:val="004130FC"/>
    <w:rsid w:val="004135D3"/>
    <w:rsid w:val="00413699"/>
    <w:rsid w:val="00413827"/>
    <w:rsid w:val="004138AA"/>
    <w:rsid w:val="004138DA"/>
    <w:rsid w:val="00413C58"/>
    <w:rsid w:val="00413E7B"/>
    <w:rsid w:val="0041401A"/>
    <w:rsid w:val="0041412D"/>
    <w:rsid w:val="00414153"/>
    <w:rsid w:val="004141A8"/>
    <w:rsid w:val="0041451D"/>
    <w:rsid w:val="004146BD"/>
    <w:rsid w:val="004147F2"/>
    <w:rsid w:val="004147FF"/>
    <w:rsid w:val="00414D99"/>
    <w:rsid w:val="00414E60"/>
    <w:rsid w:val="004150A1"/>
    <w:rsid w:val="004150F6"/>
    <w:rsid w:val="0041525F"/>
    <w:rsid w:val="00415307"/>
    <w:rsid w:val="0041530E"/>
    <w:rsid w:val="00415506"/>
    <w:rsid w:val="00415515"/>
    <w:rsid w:val="00415775"/>
    <w:rsid w:val="00416077"/>
    <w:rsid w:val="004164A0"/>
    <w:rsid w:val="004169E7"/>
    <w:rsid w:val="00416BFD"/>
    <w:rsid w:val="00416F5E"/>
    <w:rsid w:val="0041709B"/>
    <w:rsid w:val="00417587"/>
    <w:rsid w:val="00417A6E"/>
    <w:rsid w:val="00417E79"/>
    <w:rsid w:val="00417ED8"/>
    <w:rsid w:val="00417EEC"/>
    <w:rsid w:val="00417F5B"/>
    <w:rsid w:val="00420010"/>
    <w:rsid w:val="00420217"/>
    <w:rsid w:val="00420250"/>
    <w:rsid w:val="00420779"/>
    <w:rsid w:val="0042095A"/>
    <w:rsid w:val="004210D0"/>
    <w:rsid w:val="0042113C"/>
    <w:rsid w:val="0042145A"/>
    <w:rsid w:val="004216E6"/>
    <w:rsid w:val="00421757"/>
    <w:rsid w:val="004217D6"/>
    <w:rsid w:val="004219DD"/>
    <w:rsid w:val="00421C51"/>
    <w:rsid w:val="00421C89"/>
    <w:rsid w:val="00421D3A"/>
    <w:rsid w:val="00422213"/>
    <w:rsid w:val="00422289"/>
    <w:rsid w:val="004222FB"/>
    <w:rsid w:val="00422480"/>
    <w:rsid w:val="0042251B"/>
    <w:rsid w:val="004226E3"/>
    <w:rsid w:val="00422721"/>
    <w:rsid w:val="004229A2"/>
    <w:rsid w:val="00422BE5"/>
    <w:rsid w:val="00422D77"/>
    <w:rsid w:val="00422DFC"/>
    <w:rsid w:val="00422EE3"/>
    <w:rsid w:val="00423069"/>
    <w:rsid w:val="004231B2"/>
    <w:rsid w:val="00423468"/>
    <w:rsid w:val="0042357D"/>
    <w:rsid w:val="004236E1"/>
    <w:rsid w:val="00423DEF"/>
    <w:rsid w:val="00423E27"/>
    <w:rsid w:val="00423E53"/>
    <w:rsid w:val="00423EBD"/>
    <w:rsid w:val="00423F5A"/>
    <w:rsid w:val="00424666"/>
    <w:rsid w:val="00424742"/>
    <w:rsid w:val="00424948"/>
    <w:rsid w:val="00424B89"/>
    <w:rsid w:val="00424F95"/>
    <w:rsid w:val="004251F3"/>
    <w:rsid w:val="00425376"/>
    <w:rsid w:val="00425423"/>
    <w:rsid w:val="00425575"/>
    <w:rsid w:val="0042585E"/>
    <w:rsid w:val="00425A1A"/>
    <w:rsid w:val="00425E25"/>
    <w:rsid w:val="00425F8D"/>
    <w:rsid w:val="00426071"/>
    <w:rsid w:val="004261C1"/>
    <w:rsid w:val="00426483"/>
    <w:rsid w:val="004264E6"/>
    <w:rsid w:val="004264F3"/>
    <w:rsid w:val="0042654F"/>
    <w:rsid w:val="004265A9"/>
    <w:rsid w:val="004266D5"/>
    <w:rsid w:val="004269E5"/>
    <w:rsid w:val="00426C25"/>
    <w:rsid w:val="00426C86"/>
    <w:rsid w:val="00426D34"/>
    <w:rsid w:val="00426DB3"/>
    <w:rsid w:val="00426DE1"/>
    <w:rsid w:val="00426E17"/>
    <w:rsid w:val="00426EE0"/>
    <w:rsid w:val="00426F92"/>
    <w:rsid w:val="004274E1"/>
    <w:rsid w:val="0042762C"/>
    <w:rsid w:val="00427751"/>
    <w:rsid w:val="0042783A"/>
    <w:rsid w:val="004278A8"/>
    <w:rsid w:val="00427AF9"/>
    <w:rsid w:val="00427DB8"/>
    <w:rsid w:val="00430190"/>
    <w:rsid w:val="0043019D"/>
    <w:rsid w:val="00430439"/>
    <w:rsid w:val="0043059D"/>
    <w:rsid w:val="00430648"/>
    <w:rsid w:val="004307BB"/>
    <w:rsid w:val="00430A86"/>
    <w:rsid w:val="00430AB7"/>
    <w:rsid w:val="00430CDE"/>
    <w:rsid w:val="00430DC9"/>
    <w:rsid w:val="00430DF2"/>
    <w:rsid w:val="00430DF6"/>
    <w:rsid w:val="00430E42"/>
    <w:rsid w:val="00431052"/>
    <w:rsid w:val="00431059"/>
    <w:rsid w:val="00431375"/>
    <w:rsid w:val="00431445"/>
    <w:rsid w:val="004314A1"/>
    <w:rsid w:val="004314BA"/>
    <w:rsid w:val="00431675"/>
    <w:rsid w:val="00431693"/>
    <w:rsid w:val="004316CE"/>
    <w:rsid w:val="004318A4"/>
    <w:rsid w:val="00431BE1"/>
    <w:rsid w:val="00431D6F"/>
    <w:rsid w:val="00431E1D"/>
    <w:rsid w:val="00431EE9"/>
    <w:rsid w:val="00431F8B"/>
    <w:rsid w:val="00432064"/>
    <w:rsid w:val="004320A1"/>
    <w:rsid w:val="004320FE"/>
    <w:rsid w:val="00432131"/>
    <w:rsid w:val="00432216"/>
    <w:rsid w:val="00432554"/>
    <w:rsid w:val="00432579"/>
    <w:rsid w:val="0043265D"/>
    <w:rsid w:val="0043289F"/>
    <w:rsid w:val="004328B6"/>
    <w:rsid w:val="004328D1"/>
    <w:rsid w:val="00432A19"/>
    <w:rsid w:val="00432C25"/>
    <w:rsid w:val="00432F74"/>
    <w:rsid w:val="0043314D"/>
    <w:rsid w:val="0043326E"/>
    <w:rsid w:val="00433301"/>
    <w:rsid w:val="004333A8"/>
    <w:rsid w:val="004333AF"/>
    <w:rsid w:val="00433440"/>
    <w:rsid w:val="00433451"/>
    <w:rsid w:val="00433501"/>
    <w:rsid w:val="004336B8"/>
    <w:rsid w:val="004336FA"/>
    <w:rsid w:val="004337A1"/>
    <w:rsid w:val="004337AA"/>
    <w:rsid w:val="00433FEB"/>
    <w:rsid w:val="004341CA"/>
    <w:rsid w:val="00434416"/>
    <w:rsid w:val="00434769"/>
    <w:rsid w:val="00434951"/>
    <w:rsid w:val="00434986"/>
    <w:rsid w:val="004349AC"/>
    <w:rsid w:val="00434C01"/>
    <w:rsid w:val="00434FCB"/>
    <w:rsid w:val="004350BF"/>
    <w:rsid w:val="00435206"/>
    <w:rsid w:val="004352A3"/>
    <w:rsid w:val="004352A8"/>
    <w:rsid w:val="0043539A"/>
    <w:rsid w:val="00435552"/>
    <w:rsid w:val="0043563D"/>
    <w:rsid w:val="00435678"/>
    <w:rsid w:val="0043595F"/>
    <w:rsid w:val="004359B0"/>
    <w:rsid w:val="00435A2A"/>
    <w:rsid w:val="00435A66"/>
    <w:rsid w:val="00435BD8"/>
    <w:rsid w:val="00435C68"/>
    <w:rsid w:val="004362DF"/>
    <w:rsid w:val="00436648"/>
    <w:rsid w:val="0043675C"/>
    <w:rsid w:val="004367F2"/>
    <w:rsid w:val="00436863"/>
    <w:rsid w:val="004368F7"/>
    <w:rsid w:val="00436B52"/>
    <w:rsid w:val="00436B59"/>
    <w:rsid w:val="00436BF7"/>
    <w:rsid w:val="00436CE8"/>
    <w:rsid w:val="00436D71"/>
    <w:rsid w:val="0043707F"/>
    <w:rsid w:val="00437295"/>
    <w:rsid w:val="00437332"/>
    <w:rsid w:val="00437345"/>
    <w:rsid w:val="00437390"/>
    <w:rsid w:val="004373EB"/>
    <w:rsid w:val="00437495"/>
    <w:rsid w:val="004375D5"/>
    <w:rsid w:val="00437F14"/>
    <w:rsid w:val="00437F7C"/>
    <w:rsid w:val="004400E9"/>
    <w:rsid w:val="004401E0"/>
    <w:rsid w:val="004402CD"/>
    <w:rsid w:val="0044031F"/>
    <w:rsid w:val="00440402"/>
    <w:rsid w:val="004404F2"/>
    <w:rsid w:val="00440739"/>
    <w:rsid w:val="00440948"/>
    <w:rsid w:val="004409DA"/>
    <w:rsid w:val="00440A2D"/>
    <w:rsid w:val="00440B20"/>
    <w:rsid w:val="00440B31"/>
    <w:rsid w:val="00440C34"/>
    <w:rsid w:val="00440D38"/>
    <w:rsid w:val="00440E40"/>
    <w:rsid w:val="004411F9"/>
    <w:rsid w:val="0044130A"/>
    <w:rsid w:val="00441318"/>
    <w:rsid w:val="00441485"/>
    <w:rsid w:val="00441828"/>
    <w:rsid w:val="00441B20"/>
    <w:rsid w:val="00441CD5"/>
    <w:rsid w:val="004420D3"/>
    <w:rsid w:val="00442279"/>
    <w:rsid w:val="004427DA"/>
    <w:rsid w:val="00442878"/>
    <w:rsid w:val="0044295B"/>
    <w:rsid w:val="0044297F"/>
    <w:rsid w:val="00442ADF"/>
    <w:rsid w:val="00442C01"/>
    <w:rsid w:val="00442CBF"/>
    <w:rsid w:val="00442D18"/>
    <w:rsid w:val="00442F09"/>
    <w:rsid w:val="00442F25"/>
    <w:rsid w:val="00443156"/>
    <w:rsid w:val="004431E3"/>
    <w:rsid w:val="004431F2"/>
    <w:rsid w:val="0044344C"/>
    <w:rsid w:val="004434BB"/>
    <w:rsid w:val="00443527"/>
    <w:rsid w:val="00443821"/>
    <w:rsid w:val="004438F1"/>
    <w:rsid w:val="00443B4C"/>
    <w:rsid w:val="00443CCE"/>
    <w:rsid w:val="00443E6C"/>
    <w:rsid w:val="00443EF0"/>
    <w:rsid w:val="00443F6F"/>
    <w:rsid w:val="00443F8D"/>
    <w:rsid w:val="0044406B"/>
    <w:rsid w:val="00444143"/>
    <w:rsid w:val="0044423F"/>
    <w:rsid w:val="004442B2"/>
    <w:rsid w:val="004443E7"/>
    <w:rsid w:val="004443E9"/>
    <w:rsid w:val="00444664"/>
    <w:rsid w:val="00444708"/>
    <w:rsid w:val="0044470B"/>
    <w:rsid w:val="004447A4"/>
    <w:rsid w:val="004448BD"/>
    <w:rsid w:val="00444D11"/>
    <w:rsid w:val="00444D8E"/>
    <w:rsid w:val="00444EAB"/>
    <w:rsid w:val="00444FF3"/>
    <w:rsid w:val="00445198"/>
    <w:rsid w:val="004452E5"/>
    <w:rsid w:val="0044531B"/>
    <w:rsid w:val="0044541D"/>
    <w:rsid w:val="00445630"/>
    <w:rsid w:val="00445E09"/>
    <w:rsid w:val="00445F8C"/>
    <w:rsid w:val="00445FB3"/>
    <w:rsid w:val="00446387"/>
    <w:rsid w:val="00446636"/>
    <w:rsid w:val="0044677A"/>
    <w:rsid w:val="00446849"/>
    <w:rsid w:val="0044697C"/>
    <w:rsid w:val="00446A51"/>
    <w:rsid w:val="00446AA7"/>
    <w:rsid w:val="00446C78"/>
    <w:rsid w:val="00446CB1"/>
    <w:rsid w:val="00446E47"/>
    <w:rsid w:val="004470E5"/>
    <w:rsid w:val="004473CA"/>
    <w:rsid w:val="004476C1"/>
    <w:rsid w:val="00447896"/>
    <w:rsid w:val="004478DC"/>
    <w:rsid w:val="00447B0E"/>
    <w:rsid w:val="00447B66"/>
    <w:rsid w:val="00447C4D"/>
    <w:rsid w:val="00450069"/>
    <w:rsid w:val="0045008A"/>
    <w:rsid w:val="00450173"/>
    <w:rsid w:val="0045017E"/>
    <w:rsid w:val="004501B0"/>
    <w:rsid w:val="004501C2"/>
    <w:rsid w:val="004501C7"/>
    <w:rsid w:val="00450643"/>
    <w:rsid w:val="0045077E"/>
    <w:rsid w:val="004508E6"/>
    <w:rsid w:val="004509B4"/>
    <w:rsid w:val="00450B19"/>
    <w:rsid w:val="00450C50"/>
    <w:rsid w:val="00450C54"/>
    <w:rsid w:val="00450EC3"/>
    <w:rsid w:val="004512B1"/>
    <w:rsid w:val="00451635"/>
    <w:rsid w:val="00451940"/>
    <w:rsid w:val="00451C9F"/>
    <w:rsid w:val="00452732"/>
    <w:rsid w:val="00452A1C"/>
    <w:rsid w:val="00452BF9"/>
    <w:rsid w:val="00452C4E"/>
    <w:rsid w:val="0045317D"/>
    <w:rsid w:val="0045326C"/>
    <w:rsid w:val="00453289"/>
    <w:rsid w:val="00453299"/>
    <w:rsid w:val="004534EC"/>
    <w:rsid w:val="00453574"/>
    <w:rsid w:val="0045374F"/>
    <w:rsid w:val="00453770"/>
    <w:rsid w:val="0045377C"/>
    <w:rsid w:val="004538F3"/>
    <w:rsid w:val="00453A55"/>
    <w:rsid w:val="00453B2C"/>
    <w:rsid w:val="00453D94"/>
    <w:rsid w:val="00453E68"/>
    <w:rsid w:val="004540CE"/>
    <w:rsid w:val="00454109"/>
    <w:rsid w:val="00454111"/>
    <w:rsid w:val="004541DA"/>
    <w:rsid w:val="004546AA"/>
    <w:rsid w:val="004546E3"/>
    <w:rsid w:val="0045477B"/>
    <w:rsid w:val="00454835"/>
    <w:rsid w:val="00454912"/>
    <w:rsid w:val="00454A56"/>
    <w:rsid w:val="00454AAF"/>
    <w:rsid w:val="00454AF3"/>
    <w:rsid w:val="00454D25"/>
    <w:rsid w:val="00454D62"/>
    <w:rsid w:val="00454DC8"/>
    <w:rsid w:val="00455019"/>
    <w:rsid w:val="00455088"/>
    <w:rsid w:val="00455186"/>
    <w:rsid w:val="0045531E"/>
    <w:rsid w:val="00455414"/>
    <w:rsid w:val="0045562A"/>
    <w:rsid w:val="0045565A"/>
    <w:rsid w:val="00455818"/>
    <w:rsid w:val="00455A6B"/>
    <w:rsid w:val="00455B7E"/>
    <w:rsid w:val="00455BFC"/>
    <w:rsid w:val="00455DE1"/>
    <w:rsid w:val="00455ECD"/>
    <w:rsid w:val="00456088"/>
    <w:rsid w:val="00456114"/>
    <w:rsid w:val="00456136"/>
    <w:rsid w:val="00456362"/>
    <w:rsid w:val="004564AA"/>
    <w:rsid w:val="0045657C"/>
    <w:rsid w:val="0045699F"/>
    <w:rsid w:val="004569BE"/>
    <w:rsid w:val="004569DA"/>
    <w:rsid w:val="00456C41"/>
    <w:rsid w:val="00456CCB"/>
    <w:rsid w:val="00456E5C"/>
    <w:rsid w:val="00456E83"/>
    <w:rsid w:val="0045702F"/>
    <w:rsid w:val="0045703E"/>
    <w:rsid w:val="00457101"/>
    <w:rsid w:val="00457182"/>
    <w:rsid w:val="00457272"/>
    <w:rsid w:val="0045741D"/>
    <w:rsid w:val="0045769E"/>
    <w:rsid w:val="00457705"/>
    <w:rsid w:val="004577D8"/>
    <w:rsid w:val="004577F4"/>
    <w:rsid w:val="00457992"/>
    <w:rsid w:val="004579E1"/>
    <w:rsid w:val="00457C34"/>
    <w:rsid w:val="00457D52"/>
    <w:rsid w:val="00457DA1"/>
    <w:rsid w:val="00457E58"/>
    <w:rsid w:val="00457ECE"/>
    <w:rsid w:val="00457F28"/>
    <w:rsid w:val="00460048"/>
    <w:rsid w:val="004600E3"/>
    <w:rsid w:val="0046011C"/>
    <w:rsid w:val="00460270"/>
    <w:rsid w:val="004605D8"/>
    <w:rsid w:val="004605FC"/>
    <w:rsid w:val="00460699"/>
    <w:rsid w:val="0046086D"/>
    <w:rsid w:val="004609A3"/>
    <w:rsid w:val="00460BBD"/>
    <w:rsid w:val="00460EA3"/>
    <w:rsid w:val="00460F0C"/>
    <w:rsid w:val="0046106D"/>
    <w:rsid w:val="0046131B"/>
    <w:rsid w:val="00461384"/>
    <w:rsid w:val="004614D6"/>
    <w:rsid w:val="0046156D"/>
    <w:rsid w:val="004615B9"/>
    <w:rsid w:val="00461A07"/>
    <w:rsid w:val="00461B1C"/>
    <w:rsid w:val="00461C16"/>
    <w:rsid w:val="00461D5E"/>
    <w:rsid w:val="00461E0F"/>
    <w:rsid w:val="00461F2E"/>
    <w:rsid w:val="00462113"/>
    <w:rsid w:val="004621CB"/>
    <w:rsid w:val="00462220"/>
    <w:rsid w:val="004622DA"/>
    <w:rsid w:val="004623A3"/>
    <w:rsid w:val="004623C2"/>
    <w:rsid w:val="00462987"/>
    <w:rsid w:val="00462A09"/>
    <w:rsid w:val="00462B8D"/>
    <w:rsid w:val="00462BBC"/>
    <w:rsid w:val="00462D7B"/>
    <w:rsid w:val="00462E3E"/>
    <w:rsid w:val="00463346"/>
    <w:rsid w:val="0046381E"/>
    <w:rsid w:val="004638EC"/>
    <w:rsid w:val="00463A65"/>
    <w:rsid w:val="00463B35"/>
    <w:rsid w:val="00463C27"/>
    <w:rsid w:val="00463CDE"/>
    <w:rsid w:val="00463F43"/>
    <w:rsid w:val="00463FA9"/>
    <w:rsid w:val="004643AA"/>
    <w:rsid w:val="004643C0"/>
    <w:rsid w:val="00464612"/>
    <w:rsid w:val="00464655"/>
    <w:rsid w:val="0046466D"/>
    <w:rsid w:val="00464833"/>
    <w:rsid w:val="00464C06"/>
    <w:rsid w:val="00464CF0"/>
    <w:rsid w:val="00464D4E"/>
    <w:rsid w:val="00464DCA"/>
    <w:rsid w:val="00464DCF"/>
    <w:rsid w:val="00465025"/>
    <w:rsid w:val="004651EE"/>
    <w:rsid w:val="0046520A"/>
    <w:rsid w:val="004652B3"/>
    <w:rsid w:val="004653EA"/>
    <w:rsid w:val="004653EC"/>
    <w:rsid w:val="00465534"/>
    <w:rsid w:val="00465627"/>
    <w:rsid w:val="004656F1"/>
    <w:rsid w:val="00465923"/>
    <w:rsid w:val="004659E0"/>
    <w:rsid w:val="00465A09"/>
    <w:rsid w:val="00465E2C"/>
    <w:rsid w:val="00465E64"/>
    <w:rsid w:val="00465F8E"/>
    <w:rsid w:val="004660BE"/>
    <w:rsid w:val="0046650E"/>
    <w:rsid w:val="004666C5"/>
    <w:rsid w:val="0046696B"/>
    <w:rsid w:val="00466BF2"/>
    <w:rsid w:val="00466C02"/>
    <w:rsid w:val="00466CF1"/>
    <w:rsid w:val="00466F3D"/>
    <w:rsid w:val="00467125"/>
    <w:rsid w:val="0046716A"/>
    <w:rsid w:val="00467259"/>
    <w:rsid w:val="00467267"/>
    <w:rsid w:val="004673F1"/>
    <w:rsid w:val="00467464"/>
    <w:rsid w:val="00467584"/>
    <w:rsid w:val="004676E8"/>
    <w:rsid w:val="004677C5"/>
    <w:rsid w:val="00467A02"/>
    <w:rsid w:val="00467A2A"/>
    <w:rsid w:val="00467A58"/>
    <w:rsid w:val="00467B4D"/>
    <w:rsid w:val="00467E1D"/>
    <w:rsid w:val="00470079"/>
    <w:rsid w:val="004702E8"/>
    <w:rsid w:val="004703FF"/>
    <w:rsid w:val="0047041F"/>
    <w:rsid w:val="004704A5"/>
    <w:rsid w:val="004705D8"/>
    <w:rsid w:val="004705F6"/>
    <w:rsid w:val="00470663"/>
    <w:rsid w:val="004706F1"/>
    <w:rsid w:val="0047076E"/>
    <w:rsid w:val="0047078B"/>
    <w:rsid w:val="00470801"/>
    <w:rsid w:val="00470859"/>
    <w:rsid w:val="00470A26"/>
    <w:rsid w:val="00470B0E"/>
    <w:rsid w:val="00470BAE"/>
    <w:rsid w:val="00470C60"/>
    <w:rsid w:val="00470D7B"/>
    <w:rsid w:val="00470EBB"/>
    <w:rsid w:val="00471029"/>
    <w:rsid w:val="0047120B"/>
    <w:rsid w:val="0047153A"/>
    <w:rsid w:val="00471573"/>
    <w:rsid w:val="00471707"/>
    <w:rsid w:val="004718C1"/>
    <w:rsid w:val="0047195D"/>
    <w:rsid w:val="00471AD9"/>
    <w:rsid w:val="00471B7D"/>
    <w:rsid w:val="00471CBE"/>
    <w:rsid w:val="00471CC5"/>
    <w:rsid w:val="00471FB1"/>
    <w:rsid w:val="00472336"/>
    <w:rsid w:val="00472459"/>
    <w:rsid w:val="004725F3"/>
    <w:rsid w:val="00472821"/>
    <w:rsid w:val="00472979"/>
    <w:rsid w:val="00472999"/>
    <w:rsid w:val="004729AB"/>
    <w:rsid w:val="00472B57"/>
    <w:rsid w:val="00472CB8"/>
    <w:rsid w:val="00472DC1"/>
    <w:rsid w:val="00472EA9"/>
    <w:rsid w:val="00472FB7"/>
    <w:rsid w:val="0047305A"/>
    <w:rsid w:val="00473274"/>
    <w:rsid w:val="004732FF"/>
    <w:rsid w:val="00473563"/>
    <w:rsid w:val="0047360D"/>
    <w:rsid w:val="00473891"/>
    <w:rsid w:val="0047395B"/>
    <w:rsid w:val="00473AD7"/>
    <w:rsid w:val="00473B31"/>
    <w:rsid w:val="00473BAE"/>
    <w:rsid w:val="00473D2A"/>
    <w:rsid w:val="00473F79"/>
    <w:rsid w:val="00474025"/>
    <w:rsid w:val="00474079"/>
    <w:rsid w:val="004743FC"/>
    <w:rsid w:val="00474519"/>
    <w:rsid w:val="00474666"/>
    <w:rsid w:val="004746AF"/>
    <w:rsid w:val="004747CA"/>
    <w:rsid w:val="0047482F"/>
    <w:rsid w:val="00474868"/>
    <w:rsid w:val="00474DD1"/>
    <w:rsid w:val="00474F06"/>
    <w:rsid w:val="00474FDB"/>
    <w:rsid w:val="004750D3"/>
    <w:rsid w:val="00475215"/>
    <w:rsid w:val="004753E4"/>
    <w:rsid w:val="00475499"/>
    <w:rsid w:val="004755F6"/>
    <w:rsid w:val="0047567A"/>
    <w:rsid w:val="00475764"/>
    <w:rsid w:val="00475807"/>
    <w:rsid w:val="00475817"/>
    <w:rsid w:val="00475962"/>
    <w:rsid w:val="00475E61"/>
    <w:rsid w:val="00476051"/>
    <w:rsid w:val="004768DA"/>
    <w:rsid w:val="0047697C"/>
    <w:rsid w:val="00476B6B"/>
    <w:rsid w:val="00476B83"/>
    <w:rsid w:val="00476C48"/>
    <w:rsid w:val="00476F94"/>
    <w:rsid w:val="00477103"/>
    <w:rsid w:val="004771DE"/>
    <w:rsid w:val="00477231"/>
    <w:rsid w:val="00477339"/>
    <w:rsid w:val="00477363"/>
    <w:rsid w:val="004773F2"/>
    <w:rsid w:val="00477515"/>
    <w:rsid w:val="004776DD"/>
    <w:rsid w:val="00477794"/>
    <w:rsid w:val="004778E9"/>
    <w:rsid w:val="00477B10"/>
    <w:rsid w:val="00477B71"/>
    <w:rsid w:val="00477BB3"/>
    <w:rsid w:val="00477CB6"/>
    <w:rsid w:val="00477DB3"/>
    <w:rsid w:val="00477EB0"/>
    <w:rsid w:val="00477F4C"/>
    <w:rsid w:val="0048016F"/>
    <w:rsid w:val="00480214"/>
    <w:rsid w:val="004802CB"/>
    <w:rsid w:val="004802E8"/>
    <w:rsid w:val="004805EA"/>
    <w:rsid w:val="00480651"/>
    <w:rsid w:val="00480683"/>
    <w:rsid w:val="004808F2"/>
    <w:rsid w:val="00480924"/>
    <w:rsid w:val="00480935"/>
    <w:rsid w:val="00480ACD"/>
    <w:rsid w:val="00480B9D"/>
    <w:rsid w:val="00480E1D"/>
    <w:rsid w:val="00481891"/>
    <w:rsid w:val="004819CF"/>
    <w:rsid w:val="00481C81"/>
    <w:rsid w:val="00481C90"/>
    <w:rsid w:val="00481C9E"/>
    <w:rsid w:val="00481E9A"/>
    <w:rsid w:val="00481F8D"/>
    <w:rsid w:val="00481FE2"/>
    <w:rsid w:val="00482008"/>
    <w:rsid w:val="004821C8"/>
    <w:rsid w:val="00482229"/>
    <w:rsid w:val="00482431"/>
    <w:rsid w:val="00482435"/>
    <w:rsid w:val="004824CE"/>
    <w:rsid w:val="00482525"/>
    <w:rsid w:val="0048268A"/>
    <w:rsid w:val="004826BC"/>
    <w:rsid w:val="0048275E"/>
    <w:rsid w:val="0048291C"/>
    <w:rsid w:val="0048293B"/>
    <w:rsid w:val="0048293F"/>
    <w:rsid w:val="004829D2"/>
    <w:rsid w:val="004829F7"/>
    <w:rsid w:val="00482A1C"/>
    <w:rsid w:val="00482BCD"/>
    <w:rsid w:val="00482DF6"/>
    <w:rsid w:val="00482E3B"/>
    <w:rsid w:val="0048319D"/>
    <w:rsid w:val="004831B8"/>
    <w:rsid w:val="004831C5"/>
    <w:rsid w:val="004835F2"/>
    <w:rsid w:val="0048367A"/>
    <w:rsid w:val="00483754"/>
    <w:rsid w:val="00483836"/>
    <w:rsid w:val="00483B70"/>
    <w:rsid w:val="00483BB5"/>
    <w:rsid w:val="00483CA5"/>
    <w:rsid w:val="0048404A"/>
    <w:rsid w:val="00484158"/>
    <w:rsid w:val="0048420C"/>
    <w:rsid w:val="00484296"/>
    <w:rsid w:val="00484528"/>
    <w:rsid w:val="004846B3"/>
    <w:rsid w:val="00484B20"/>
    <w:rsid w:val="00484D75"/>
    <w:rsid w:val="00484E63"/>
    <w:rsid w:val="0048500E"/>
    <w:rsid w:val="004851E6"/>
    <w:rsid w:val="004853D6"/>
    <w:rsid w:val="00485598"/>
    <w:rsid w:val="004855D7"/>
    <w:rsid w:val="004855EC"/>
    <w:rsid w:val="00485689"/>
    <w:rsid w:val="004856AB"/>
    <w:rsid w:val="004856CA"/>
    <w:rsid w:val="004857D3"/>
    <w:rsid w:val="00485976"/>
    <w:rsid w:val="00485A29"/>
    <w:rsid w:val="00485AA2"/>
    <w:rsid w:val="00485B69"/>
    <w:rsid w:val="00485D3A"/>
    <w:rsid w:val="00485D4B"/>
    <w:rsid w:val="00486119"/>
    <w:rsid w:val="00486213"/>
    <w:rsid w:val="0048633A"/>
    <w:rsid w:val="00486403"/>
    <w:rsid w:val="0048655D"/>
    <w:rsid w:val="004865FD"/>
    <w:rsid w:val="00486A2D"/>
    <w:rsid w:val="00486C8B"/>
    <w:rsid w:val="00486CD8"/>
    <w:rsid w:val="00486F8A"/>
    <w:rsid w:val="00486FFA"/>
    <w:rsid w:val="0048703A"/>
    <w:rsid w:val="00487382"/>
    <w:rsid w:val="004873CC"/>
    <w:rsid w:val="0048768F"/>
    <w:rsid w:val="0048776F"/>
    <w:rsid w:val="0048777E"/>
    <w:rsid w:val="004878F9"/>
    <w:rsid w:val="0048797E"/>
    <w:rsid w:val="004879B0"/>
    <w:rsid w:val="00487A36"/>
    <w:rsid w:val="00487A47"/>
    <w:rsid w:val="00487BF2"/>
    <w:rsid w:val="00487C38"/>
    <w:rsid w:val="00487CDA"/>
    <w:rsid w:val="00487D03"/>
    <w:rsid w:val="00487D6C"/>
    <w:rsid w:val="00487DE8"/>
    <w:rsid w:val="00487E53"/>
    <w:rsid w:val="004901A8"/>
    <w:rsid w:val="004901ED"/>
    <w:rsid w:val="0049022E"/>
    <w:rsid w:val="004902FE"/>
    <w:rsid w:val="0049030A"/>
    <w:rsid w:val="004904E7"/>
    <w:rsid w:val="00490548"/>
    <w:rsid w:val="0049058F"/>
    <w:rsid w:val="0049059A"/>
    <w:rsid w:val="004909AA"/>
    <w:rsid w:val="00490B78"/>
    <w:rsid w:val="00490CF3"/>
    <w:rsid w:val="00490D41"/>
    <w:rsid w:val="00490D50"/>
    <w:rsid w:val="00490D75"/>
    <w:rsid w:val="00490DC2"/>
    <w:rsid w:val="00490DDF"/>
    <w:rsid w:val="004910DA"/>
    <w:rsid w:val="004910E1"/>
    <w:rsid w:val="00491470"/>
    <w:rsid w:val="004915CE"/>
    <w:rsid w:val="004915EA"/>
    <w:rsid w:val="0049174A"/>
    <w:rsid w:val="00491755"/>
    <w:rsid w:val="004917DA"/>
    <w:rsid w:val="0049181C"/>
    <w:rsid w:val="00491835"/>
    <w:rsid w:val="00491952"/>
    <w:rsid w:val="00491B16"/>
    <w:rsid w:val="00491B2F"/>
    <w:rsid w:val="00491B3E"/>
    <w:rsid w:val="00491BC1"/>
    <w:rsid w:val="00491EDF"/>
    <w:rsid w:val="00491F71"/>
    <w:rsid w:val="0049222B"/>
    <w:rsid w:val="0049222D"/>
    <w:rsid w:val="00492237"/>
    <w:rsid w:val="004926E6"/>
    <w:rsid w:val="004927A8"/>
    <w:rsid w:val="00492805"/>
    <w:rsid w:val="004928CF"/>
    <w:rsid w:val="00492923"/>
    <w:rsid w:val="00492A5E"/>
    <w:rsid w:val="00492BDC"/>
    <w:rsid w:val="00492C49"/>
    <w:rsid w:val="00492D01"/>
    <w:rsid w:val="00492D68"/>
    <w:rsid w:val="00493150"/>
    <w:rsid w:val="0049344F"/>
    <w:rsid w:val="00493472"/>
    <w:rsid w:val="00493647"/>
    <w:rsid w:val="004936E9"/>
    <w:rsid w:val="00493805"/>
    <w:rsid w:val="0049394C"/>
    <w:rsid w:val="00493A03"/>
    <w:rsid w:val="00493B8A"/>
    <w:rsid w:val="00493BA8"/>
    <w:rsid w:val="00493CB9"/>
    <w:rsid w:val="00493CFC"/>
    <w:rsid w:val="00493D01"/>
    <w:rsid w:val="00493D0D"/>
    <w:rsid w:val="00493EF7"/>
    <w:rsid w:val="00494052"/>
    <w:rsid w:val="004940B5"/>
    <w:rsid w:val="004942B6"/>
    <w:rsid w:val="00494543"/>
    <w:rsid w:val="004946C6"/>
    <w:rsid w:val="00494710"/>
    <w:rsid w:val="004947B8"/>
    <w:rsid w:val="0049494A"/>
    <w:rsid w:val="00494D4B"/>
    <w:rsid w:val="004951D0"/>
    <w:rsid w:val="004955D0"/>
    <w:rsid w:val="00495751"/>
    <w:rsid w:val="004957CC"/>
    <w:rsid w:val="00495847"/>
    <w:rsid w:val="00495A36"/>
    <w:rsid w:val="00495B21"/>
    <w:rsid w:val="00495C99"/>
    <w:rsid w:val="00495CD8"/>
    <w:rsid w:val="00495DE3"/>
    <w:rsid w:val="00495E3F"/>
    <w:rsid w:val="00495F45"/>
    <w:rsid w:val="00496108"/>
    <w:rsid w:val="004961A8"/>
    <w:rsid w:val="00496317"/>
    <w:rsid w:val="004966AC"/>
    <w:rsid w:val="00496A87"/>
    <w:rsid w:val="00496AC3"/>
    <w:rsid w:val="00496B31"/>
    <w:rsid w:val="00496C6B"/>
    <w:rsid w:val="00496E2E"/>
    <w:rsid w:val="00497087"/>
    <w:rsid w:val="00497117"/>
    <w:rsid w:val="004973F1"/>
    <w:rsid w:val="00497460"/>
    <w:rsid w:val="00497464"/>
    <w:rsid w:val="00497491"/>
    <w:rsid w:val="004976C0"/>
    <w:rsid w:val="00497800"/>
    <w:rsid w:val="004978BA"/>
    <w:rsid w:val="0049791C"/>
    <w:rsid w:val="00497A45"/>
    <w:rsid w:val="00497A65"/>
    <w:rsid w:val="00497AE6"/>
    <w:rsid w:val="00497B71"/>
    <w:rsid w:val="00497D00"/>
    <w:rsid w:val="00497D56"/>
    <w:rsid w:val="00497F4C"/>
    <w:rsid w:val="004A00AE"/>
    <w:rsid w:val="004A010F"/>
    <w:rsid w:val="004A0548"/>
    <w:rsid w:val="004A083C"/>
    <w:rsid w:val="004A0B65"/>
    <w:rsid w:val="004A0BAC"/>
    <w:rsid w:val="004A0F5D"/>
    <w:rsid w:val="004A12EB"/>
    <w:rsid w:val="004A1688"/>
    <w:rsid w:val="004A1706"/>
    <w:rsid w:val="004A171D"/>
    <w:rsid w:val="004A1AAA"/>
    <w:rsid w:val="004A1C20"/>
    <w:rsid w:val="004A1EDD"/>
    <w:rsid w:val="004A1F16"/>
    <w:rsid w:val="004A1F72"/>
    <w:rsid w:val="004A1F98"/>
    <w:rsid w:val="004A1FED"/>
    <w:rsid w:val="004A2078"/>
    <w:rsid w:val="004A2195"/>
    <w:rsid w:val="004A234E"/>
    <w:rsid w:val="004A241D"/>
    <w:rsid w:val="004A268B"/>
    <w:rsid w:val="004A294A"/>
    <w:rsid w:val="004A297B"/>
    <w:rsid w:val="004A2AAE"/>
    <w:rsid w:val="004A2F57"/>
    <w:rsid w:val="004A3079"/>
    <w:rsid w:val="004A30B8"/>
    <w:rsid w:val="004A30F6"/>
    <w:rsid w:val="004A313D"/>
    <w:rsid w:val="004A320D"/>
    <w:rsid w:val="004A34D3"/>
    <w:rsid w:val="004A3723"/>
    <w:rsid w:val="004A3A6B"/>
    <w:rsid w:val="004A3B4C"/>
    <w:rsid w:val="004A3B58"/>
    <w:rsid w:val="004A3D0A"/>
    <w:rsid w:val="004A3EA1"/>
    <w:rsid w:val="004A3F30"/>
    <w:rsid w:val="004A3F41"/>
    <w:rsid w:val="004A415F"/>
    <w:rsid w:val="004A4499"/>
    <w:rsid w:val="004A44A3"/>
    <w:rsid w:val="004A44B7"/>
    <w:rsid w:val="004A44BE"/>
    <w:rsid w:val="004A4545"/>
    <w:rsid w:val="004A4696"/>
    <w:rsid w:val="004A48B8"/>
    <w:rsid w:val="004A48E2"/>
    <w:rsid w:val="004A4CA2"/>
    <w:rsid w:val="004A4DDC"/>
    <w:rsid w:val="004A4EDD"/>
    <w:rsid w:val="004A4F14"/>
    <w:rsid w:val="004A4F41"/>
    <w:rsid w:val="004A502A"/>
    <w:rsid w:val="004A5072"/>
    <w:rsid w:val="004A5284"/>
    <w:rsid w:val="004A54CA"/>
    <w:rsid w:val="004A5659"/>
    <w:rsid w:val="004A57CB"/>
    <w:rsid w:val="004A597F"/>
    <w:rsid w:val="004A59ED"/>
    <w:rsid w:val="004A5C89"/>
    <w:rsid w:val="004A5E35"/>
    <w:rsid w:val="004A5E3A"/>
    <w:rsid w:val="004A5E6F"/>
    <w:rsid w:val="004A605A"/>
    <w:rsid w:val="004A6205"/>
    <w:rsid w:val="004A6262"/>
    <w:rsid w:val="004A64F5"/>
    <w:rsid w:val="004A6538"/>
    <w:rsid w:val="004A6680"/>
    <w:rsid w:val="004A6693"/>
    <w:rsid w:val="004A66C0"/>
    <w:rsid w:val="004A6769"/>
    <w:rsid w:val="004A6B68"/>
    <w:rsid w:val="004A6C45"/>
    <w:rsid w:val="004A6C7E"/>
    <w:rsid w:val="004A6D69"/>
    <w:rsid w:val="004A6F04"/>
    <w:rsid w:val="004A6FC3"/>
    <w:rsid w:val="004A7160"/>
    <w:rsid w:val="004A71C9"/>
    <w:rsid w:val="004A75B2"/>
    <w:rsid w:val="004A75BD"/>
    <w:rsid w:val="004A7618"/>
    <w:rsid w:val="004A77CD"/>
    <w:rsid w:val="004A77FA"/>
    <w:rsid w:val="004A7852"/>
    <w:rsid w:val="004A7979"/>
    <w:rsid w:val="004A79D3"/>
    <w:rsid w:val="004A7ADD"/>
    <w:rsid w:val="004A7C6D"/>
    <w:rsid w:val="004A7CB3"/>
    <w:rsid w:val="004A7CD0"/>
    <w:rsid w:val="004A7E12"/>
    <w:rsid w:val="004A7ECE"/>
    <w:rsid w:val="004A7ED7"/>
    <w:rsid w:val="004A7F95"/>
    <w:rsid w:val="004B005F"/>
    <w:rsid w:val="004B0159"/>
    <w:rsid w:val="004B033D"/>
    <w:rsid w:val="004B0760"/>
    <w:rsid w:val="004B0778"/>
    <w:rsid w:val="004B0807"/>
    <w:rsid w:val="004B08D0"/>
    <w:rsid w:val="004B093B"/>
    <w:rsid w:val="004B0B3D"/>
    <w:rsid w:val="004B0B84"/>
    <w:rsid w:val="004B0C51"/>
    <w:rsid w:val="004B0F90"/>
    <w:rsid w:val="004B0FB8"/>
    <w:rsid w:val="004B15B5"/>
    <w:rsid w:val="004B1665"/>
    <w:rsid w:val="004B179B"/>
    <w:rsid w:val="004B1CD8"/>
    <w:rsid w:val="004B1E1F"/>
    <w:rsid w:val="004B227F"/>
    <w:rsid w:val="004B22D6"/>
    <w:rsid w:val="004B2394"/>
    <w:rsid w:val="004B240F"/>
    <w:rsid w:val="004B24DA"/>
    <w:rsid w:val="004B24FF"/>
    <w:rsid w:val="004B262C"/>
    <w:rsid w:val="004B27B0"/>
    <w:rsid w:val="004B2CA2"/>
    <w:rsid w:val="004B2DA6"/>
    <w:rsid w:val="004B2DCE"/>
    <w:rsid w:val="004B2DE8"/>
    <w:rsid w:val="004B2DF0"/>
    <w:rsid w:val="004B2FF4"/>
    <w:rsid w:val="004B311D"/>
    <w:rsid w:val="004B31C9"/>
    <w:rsid w:val="004B322A"/>
    <w:rsid w:val="004B33DD"/>
    <w:rsid w:val="004B349C"/>
    <w:rsid w:val="004B3836"/>
    <w:rsid w:val="004B389E"/>
    <w:rsid w:val="004B39E2"/>
    <w:rsid w:val="004B3A26"/>
    <w:rsid w:val="004B3A4C"/>
    <w:rsid w:val="004B3BFB"/>
    <w:rsid w:val="004B3CBC"/>
    <w:rsid w:val="004B3D7B"/>
    <w:rsid w:val="004B3E73"/>
    <w:rsid w:val="004B3ECE"/>
    <w:rsid w:val="004B3FD2"/>
    <w:rsid w:val="004B40B0"/>
    <w:rsid w:val="004B418E"/>
    <w:rsid w:val="004B42F3"/>
    <w:rsid w:val="004B4386"/>
    <w:rsid w:val="004B4508"/>
    <w:rsid w:val="004B4843"/>
    <w:rsid w:val="004B48F4"/>
    <w:rsid w:val="004B4A15"/>
    <w:rsid w:val="004B4BD9"/>
    <w:rsid w:val="004B4C65"/>
    <w:rsid w:val="004B4D16"/>
    <w:rsid w:val="004B4D53"/>
    <w:rsid w:val="004B4F31"/>
    <w:rsid w:val="004B4FF0"/>
    <w:rsid w:val="004B5153"/>
    <w:rsid w:val="004B5293"/>
    <w:rsid w:val="004B538D"/>
    <w:rsid w:val="004B5566"/>
    <w:rsid w:val="004B5A8C"/>
    <w:rsid w:val="004B5AF1"/>
    <w:rsid w:val="004B5CFA"/>
    <w:rsid w:val="004B5DF1"/>
    <w:rsid w:val="004B5F53"/>
    <w:rsid w:val="004B6103"/>
    <w:rsid w:val="004B620A"/>
    <w:rsid w:val="004B6245"/>
    <w:rsid w:val="004B6276"/>
    <w:rsid w:val="004B65C7"/>
    <w:rsid w:val="004B6CE7"/>
    <w:rsid w:val="004B6D3D"/>
    <w:rsid w:val="004B6E21"/>
    <w:rsid w:val="004B6FA0"/>
    <w:rsid w:val="004B72C7"/>
    <w:rsid w:val="004B72E8"/>
    <w:rsid w:val="004B7532"/>
    <w:rsid w:val="004B770D"/>
    <w:rsid w:val="004B77EA"/>
    <w:rsid w:val="004B7A1D"/>
    <w:rsid w:val="004B7A7F"/>
    <w:rsid w:val="004B7A98"/>
    <w:rsid w:val="004B7D2A"/>
    <w:rsid w:val="004B7D6B"/>
    <w:rsid w:val="004B7D80"/>
    <w:rsid w:val="004B7DDD"/>
    <w:rsid w:val="004B7E6A"/>
    <w:rsid w:val="004C0396"/>
    <w:rsid w:val="004C0521"/>
    <w:rsid w:val="004C0886"/>
    <w:rsid w:val="004C0B89"/>
    <w:rsid w:val="004C0BAB"/>
    <w:rsid w:val="004C0BAD"/>
    <w:rsid w:val="004C0EDB"/>
    <w:rsid w:val="004C0F26"/>
    <w:rsid w:val="004C0F6B"/>
    <w:rsid w:val="004C10A5"/>
    <w:rsid w:val="004C134D"/>
    <w:rsid w:val="004C1496"/>
    <w:rsid w:val="004C150C"/>
    <w:rsid w:val="004C15A4"/>
    <w:rsid w:val="004C16EF"/>
    <w:rsid w:val="004C17F3"/>
    <w:rsid w:val="004C1823"/>
    <w:rsid w:val="004C1866"/>
    <w:rsid w:val="004C189E"/>
    <w:rsid w:val="004C18B7"/>
    <w:rsid w:val="004C190D"/>
    <w:rsid w:val="004C1AE7"/>
    <w:rsid w:val="004C1B0E"/>
    <w:rsid w:val="004C1E20"/>
    <w:rsid w:val="004C1EAE"/>
    <w:rsid w:val="004C1F53"/>
    <w:rsid w:val="004C2181"/>
    <w:rsid w:val="004C234C"/>
    <w:rsid w:val="004C25B1"/>
    <w:rsid w:val="004C26BD"/>
    <w:rsid w:val="004C28ED"/>
    <w:rsid w:val="004C2977"/>
    <w:rsid w:val="004C29C0"/>
    <w:rsid w:val="004C2A6E"/>
    <w:rsid w:val="004C2BA4"/>
    <w:rsid w:val="004C2E25"/>
    <w:rsid w:val="004C2FEE"/>
    <w:rsid w:val="004C3000"/>
    <w:rsid w:val="004C3041"/>
    <w:rsid w:val="004C3379"/>
    <w:rsid w:val="004C36DF"/>
    <w:rsid w:val="004C3888"/>
    <w:rsid w:val="004C38AD"/>
    <w:rsid w:val="004C39AF"/>
    <w:rsid w:val="004C39C7"/>
    <w:rsid w:val="004C3AE7"/>
    <w:rsid w:val="004C3BDE"/>
    <w:rsid w:val="004C3C73"/>
    <w:rsid w:val="004C3F28"/>
    <w:rsid w:val="004C4079"/>
    <w:rsid w:val="004C414A"/>
    <w:rsid w:val="004C41AD"/>
    <w:rsid w:val="004C44EA"/>
    <w:rsid w:val="004C45D7"/>
    <w:rsid w:val="004C4759"/>
    <w:rsid w:val="004C475C"/>
    <w:rsid w:val="004C4845"/>
    <w:rsid w:val="004C4846"/>
    <w:rsid w:val="004C48D6"/>
    <w:rsid w:val="004C4C39"/>
    <w:rsid w:val="004C4DDB"/>
    <w:rsid w:val="004C4E97"/>
    <w:rsid w:val="004C4E9F"/>
    <w:rsid w:val="004C4F9D"/>
    <w:rsid w:val="004C524B"/>
    <w:rsid w:val="004C529A"/>
    <w:rsid w:val="004C5352"/>
    <w:rsid w:val="004C55FF"/>
    <w:rsid w:val="004C5935"/>
    <w:rsid w:val="004C5C81"/>
    <w:rsid w:val="004C5CBF"/>
    <w:rsid w:val="004C5CDD"/>
    <w:rsid w:val="004C5D67"/>
    <w:rsid w:val="004C5DE0"/>
    <w:rsid w:val="004C5F38"/>
    <w:rsid w:val="004C5F72"/>
    <w:rsid w:val="004C60BC"/>
    <w:rsid w:val="004C60C6"/>
    <w:rsid w:val="004C6257"/>
    <w:rsid w:val="004C63D9"/>
    <w:rsid w:val="004C641F"/>
    <w:rsid w:val="004C6445"/>
    <w:rsid w:val="004C6704"/>
    <w:rsid w:val="004C67B2"/>
    <w:rsid w:val="004C68F3"/>
    <w:rsid w:val="004C6BC6"/>
    <w:rsid w:val="004C6D2F"/>
    <w:rsid w:val="004C7711"/>
    <w:rsid w:val="004C77C1"/>
    <w:rsid w:val="004C77C2"/>
    <w:rsid w:val="004C7844"/>
    <w:rsid w:val="004C789D"/>
    <w:rsid w:val="004C7959"/>
    <w:rsid w:val="004C79A7"/>
    <w:rsid w:val="004C79C2"/>
    <w:rsid w:val="004C7A01"/>
    <w:rsid w:val="004C7E6A"/>
    <w:rsid w:val="004C7E79"/>
    <w:rsid w:val="004C7FD5"/>
    <w:rsid w:val="004D04D8"/>
    <w:rsid w:val="004D053E"/>
    <w:rsid w:val="004D064C"/>
    <w:rsid w:val="004D0A00"/>
    <w:rsid w:val="004D0BBD"/>
    <w:rsid w:val="004D0C27"/>
    <w:rsid w:val="004D0CF9"/>
    <w:rsid w:val="004D0E00"/>
    <w:rsid w:val="004D11CA"/>
    <w:rsid w:val="004D135E"/>
    <w:rsid w:val="004D1421"/>
    <w:rsid w:val="004D15BD"/>
    <w:rsid w:val="004D15C2"/>
    <w:rsid w:val="004D171F"/>
    <w:rsid w:val="004D1987"/>
    <w:rsid w:val="004D1C0C"/>
    <w:rsid w:val="004D1D45"/>
    <w:rsid w:val="004D1E44"/>
    <w:rsid w:val="004D1F70"/>
    <w:rsid w:val="004D202E"/>
    <w:rsid w:val="004D209A"/>
    <w:rsid w:val="004D216F"/>
    <w:rsid w:val="004D2586"/>
    <w:rsid w:val="004D2724"/>
    <w:rsid w:val="004D2875"/>
    <w:rsid w:val="004D2D2C"/>
    <w:rsid w:val="004D2DA4"/>
    <w:rsid w:val="004D2DE6"/>
    <w:rsid w:val="004D2F9A"/>
    <w:rsid w:val="004D31B8"/>
    <w:rsid w:val="004D31C2"/>
    <w:rsid w:val="004D3214"/>
    <w:rsid w:val="004D3392"/>
    <w:rsid w:val="004D34AB"/>
    <w:rsid w:val="004D34B0"/>
    <w:rsid w:val="004D35C0"/>
    <w:rsid w:val="004D35EB"/>
    <w:rsid w:val="004D3A63"/>
    <w:rsid w:val="004D3AFD"/>
    <w:rsid w:val="004D3DD5"/>
    <w:rsid w:val="004D41F3"/>
    <w:rsid w:val="004D424A"/>
    <w:rsid w:val="004D4951"/>
    <w:rsid w:val="004D4A01"/>
    <w:rsid w:val="004D4BEB"/>
    <w:rsid w:val="004D4C16"/>
    <w:rsid w:val="004D4CDE"/>
    <w:rsid w:val="004D4F18"/>
    <w:rsid w:val="004D4F1B"/>
    <w:rsid w:val="004D50EE"/>
    <w:rsid w:val="004D5277"/>
    <w:rsid w:val="004D540C"/>
    <w:rsid w:val="004D5434"/>
    <w:rsid w:val="004D54C2"/>
    <w:rsid w:val="004D574C"/>
    <w:rsid w:val="004D59B1"/>
    <w:rsid w:val="004D5AF5"/>
    <w:rsid w:val="004D5C58"/>
    <w:rsid w:val="004D5D63"/>
    <w:rsid w:val="004D5E59"/>
    <w:rsid w:val="004D5E8B"/>
    <w:rsid w:val="004D5EA4"/>
    <w:rsid w:val="004D5EF1"/>
    <w:rsid w:val="004D5F6F"/>
    <w:rsid w:val="004D6008"/>
    <w:rsid w:val="004D603F"/>
    <w:rsid w:val="004D60AD"/>
    <w:rsid w:val="004D60B4"/>
    <w:rsid w:val="004D60F5"/>
    <w:rsid w:val="004D61F4"/>
    <w:rsid w:val="004D626E"/>
    <w:rsid w:val="004D62D9"/>
    <w:rsid w:val="004D63B3"/>
    <w:rsid w:val="004D6506"/>
    <w:rsid w:val="004D65F1"/>
    <w:rsid w:val="004D6611"/>
    <w:rsid w:val="004D66C4"/>
    <w:rsid w:val="004D67AB"/>
    <w:rsid w:val="004D6AB2"/>
    <w:rsid w:val="004D6E67"/>
    <w:rsid w:val="004D6F86"/>
    <w:rsid w:val="004D7030"/>
    <w:rsid w:val="004D7112"/>
    <w:rsid w:val="004D73A2"/>
    <w:rsid w:val="004D7576"/>
    <w:rsid w:val="004D764F"/>
    <w:rsid w:val="004D766A"/>
    <w:rsid w:val="004D76D2"/>
    <w:rsid w:val="004D7779"/>
    <w:rsid w:val="004D789D"/>
    <w:rsid w:val="004D78A2"/>
    <w:rsid w:val="004D79AC"/>
    <w:rsid w:val="004D7A1D"/>
    <w:rsid w:val="004E0127"/>
    <w:rsid w:val="004E0150"/>
    <w:rsid w:val="004E0176"/>
    <w:rsid w:val="004E03C9"/>
    <w:rsid w:val="004E0569"/>
    <w:rsid w:val="004E06F7"/>
    <w:rsid w:val="004E0709"/>
    <w:rsid w:val="004E07EA"/>
    <w:rsid w:val="004E0817"/>
    <w:rsid w:val="004E0A02"/>
    <w:rsid w:val="004E0BD8"/>
    <w:rsid w:val="004E0D2C"/>
    <w:rsid w:val="004E0D9B"/>
    <w:rsid w:val="004E0F74"/>
    <w:rsid w:val="004E0F98"/>
    <w:rsid w:val="004E126B"/>
    <w:rsid w:val="004E139D"/>
    <w:rsid w:val="004E13BE"/>
    <w:rsid w:val="004E1451"/>
    <w:rsid w:val="004E1628"/>
    <w:rsid w:val="004E1926"/>
    <w:rsid w:val="004E194F"/>
    <w:rsid w:val="004E19BA"/>
    <w:rsid w:val="004E1AB1"/>
    <w:rsid w:val="004E1AE9"/>
    <w:rsid w:val="004E1B1E"/>
    <w:rsid w:val="004E1D94"/>
    <w:rsid w:val="004E1E41"/>
    <w:rsid w:val="004E230B"/>
    <w:rsid w:val="004E2539"/>
    <w:rsid w:val="004E2563"/>
    <w:rsid w:val="004E272D"/>
    <w:rsid w:val="004E282D"/>
    <w:rsid w:val="004E29D3"/>
    <w:rsid w:val="004E305B"/>
    <w:rsid w:val="004E378A"/>
    <w:rsid w:val="004E37B8"/>
    <w:rsid w:val="004E3822"/>
    <w:rsid w:val="004E385D"/>
    <w:rsid w:val="004E38C6"/>
    <w:rsid w:val="004E3A4C"/>
    <w:rsid w:val="004E3A55"/>
    <w:rsid w:val="004E3A97"/>
    <w:rsid w:val="004E3ABF"/>
    <w:rsid w:val="004E3DE8"/>
    <w:rsid w:val="004E3E8D"/>
    <w:rsid w:val="004E41FA"/>
    <w:rsid w:val="004E440A"/>
    <w:rsid w:val="004E46DC"/>
    <w:rsid w:val="004E46E6"/>
    <w:rsid w:val="004E481C"/>
    <w:rsid w:val="004E49F7"/>
    <w:rsid w:val="004E4B0B"/>
    <w:rsid w:val="004E4C1B"/>
    <w:rsid w:val="004E5209"/>
    <w:rsid w:val="004E52D5"/>
    <w:rsid w:val="004E54B1"/>
    <w:rsid w:val="004E55E1"/>
    <w:rsid w:val="004E56E6"/>
    <w:rsid w:val="004E573F"/>
    <w:rsid w:val="004E5A6F"/>
    <w:rsid w:val="004E5DEB"/>
    <w:rsid w:val="004E5E48"/>
    <w:rsid w:val="004E64C6"/>
    <w:rsid w:val="004E6561"/>
    <w:rsid w:val="004E6587"/>
    <w:rsid w:val="004E6673"/>
    <w:rsid w:val="004E678C"/>
    <w:rsid w:val="004E679A"/>
    <w:rsid w:val="004E6832"/>
    <w:rsid w:val="004E6D09"/>
    <w:rsid w:val="004E6D0D"/>
    <w:rsid w:val="004E6D70"/>
    <w:rsid w:val="004E6D94"/>
    <w:rsid w:val="004E6F2C"/>
    <w:rsid w:val="004E709A"/>
    <w:rsid w:val="004E732A"/>
    <w:rsid w:val="004E7355"/>
    <w:rsid w:val="004E738E"/>
    <w:rsid w:val="004E73CD"/>
    <w:rsid w:val="004E744D"/>
    <w:rsid w:val="004E74AD"/>
    <w:rsid w:val="004E766C"/>
    <w:rsid w:val="004E76C4"/>
    <w:rsid w:val="004E7919"/>
    <w:rsid w:val="004E799E"/>
    <w:rsid w:val="004E7B96"/>
    <w:rsid w:val="004E7BD5"/>
    <w:rsid w:val="004E7CA0"/>
    <w:rsid w:val="004F0022"/>
    <w:rsid w:val="004F01EB"/>
    <w:rsid w:val="004F02AB"/>
    <w:rsid w:val="004F0670"/>
    <w:rsid w:val="004F08ED"/>
    <w:rsid w:val="004F0B1B"/>
    <w:rsid w:val="004F0E51"/>
    <w:rsid w:val="004F0F18"/>
    <w:rsid w:val="004F153C"/>
    <w:rsid w:val="004F1595"/>
    <w:rsid w:val="004F1755"/>
    <w:rsid w:val="004F17D0"/>
    <w:rsid w:val="004F1BCC"/>
    <w:rsid w:val="004F22F8"/>
    <w:rsid w:val="004F2349"/>
    <w:rsid w:val="004F24B2"/>
    <w:rsid w:val="004F2540"/>
    <w:rsid w:val="004F289E"/>
    <w:rsid w:val="004F2941"/>
    <w:rsid w:val="004F2BD6"/>
    <w:rsid w:val="004F2BF6"/>
    <w:rsid w:val="004F2D73"/>
    <w:rsid w:val="004F2E71"/>
    <w:rsid w:val="004F2FD2"/>
    <w:rsid w:val="004F303E"/>
    <w:rsid w:val="004F318A"/>
    <w:rsid w:val="004F318E"/>
    <w:rsid w:val="004F3510"/>
    <w:rsid w:val="004F374D"/>
    <w:rsid w:val="004F382D"/>
    <w:rsid w:val="004F39B6"/>
    <w:rsid w:val="004F3A58"/>
    <w:rsid w:val="004F3CF5"/>
    <w:rsid w:val="004F3EC1"/>
    <w:rsid w:val="004F3FCC"/>
    <w:rsid w:val="004F406A"/>
    <w:rsid w:val="004F4298"/>
    <w:rsid w:val="004F43FD"/>
    <w:rsid w:val="004F441A"/>
    <w:rsid w:val="004F4525"/>
    <w:rsid w:val="004F45CE"/>
    <w:rsid w:val="004F474B"/>
    <w:rsid w:val="004F47CD"/>
    <w:rsid w:val="004F4917"/>
    <w:rsid w:val="004F4A4A"/>
    <w:rsid w:val="004F4F09"/>
    <w:rsid w:val="004F5252"/>
    <w:rsid w:val="004F52EB"/>
    <w:rsid w:val="004F536F"/>
    <w:rsid w:val="004F5400"/>
    <w:rsid w:val="004F55FC"/>
    <w:rsid w:val="004F5707"/>
    <w:rsid w:val="004F573D"/>
    <w:rsid w:val="004F58D7"/>
    <w:rsid w:val="004F59C7"/>
    <w:rsid w:val="004F59D1"/>
    <w:rsid w:val="004F5A93"/>
    <w:rsid w:val="004F5F6A"/>
    <w:rsid w:val="004F6375"/>
    <w:rsid w:val="004F641A"/>
    <w:rsid w:val="004F64D3"/>
    <w:rsid w:val="004F64FE"/>
    <w:rsid w:val="004F6983"/>
    <w:rsid w:val="004F69B2"/>
    <w:rsid w:val="004F6A98"/>
    <w:rsid w:val="004F6AED"/>
    <w:rsid w:val="004F6B1C"/>
    <w:rsid w:val="004F6EF1"/>
    <w:rsid w:val="004F703C"/>
    <w:rsid w:val="004F709C"/>
    <w:rsid w:val="004F72B7"/>
    <w:rsid w:val="004F72DE"/>
    <w:rsid w:val="004F742A"/>
    <w:rsid w:val="004F748B"/>
    <w:rsid w:val="004F754B"/>
    <w:rsid w:val="004F7587"/>
    <w:rsid w:val="004F7693"/>
    <w:rsid w:val="004F775B"/>
    <w:rsid w:val="004F7ABC"/>
    <w:rsid w:val="004F7B49"/>
    <w:rsid w:val="004F7C1C"/>
    <w:rsid w:val="004F7C2C"/>
    <w:rsid w:val="004F7CEE"/>
    <w:rsid w:val="004F7CF2"/>
    <w:rsid w:val="004F7E40"/>
    <w:rsid w:val="004F7F90"/>
    <w:rsid w:val="00500221"/>
    <w:rsid w:val="005002EF"/>
    <w:rsid w:val="00500522"/>
    <w:rsid w:val="00500598"/>
    <w:rsid w:val="00500B24"/>
    <w:rsid w:val="00500B36"/>
    <w:rsid w:val="00500D8C"/>
    <w:rsid w:val="0050110A"/>
    <w:rsid w:val="00501120"/>
    <w:rsid w:val="00501148"/>
    <w:rsid w:val="005011F9"/>
    <w:rsid w:val="005012F7"/>
    <w:rsid w:val="0050134E"/>
    <w:rsid w:val="00501423"/>
    <w:rsid w:val="00501AC2"/>
    <w:rsid w:val="00501C6E"/>
    <w:rsid w:val="00501D81"/>
    <w:rsid w:val="00501DD2"/>
    <w:rsid w:val="00501DD6"/>
    <w:rsid w:val="00501E16"/>
    <w:rsid w:val="00501FB2"/>
    <w:rsid w:val="00502080"/>
    <w:rsid w:val="0050213B"/>
    <w:rsid w:val="005023AA"/>
    <w:rsid w:val="005023C0"/>
    <w:rsid w:val="005024E8"/>
    <w:rsid w:val="0050264E"/>
    <w:rsid w:val="0050265B"/>
    <w:rsid w:val="005028FB"/>
    <w:rsid w:val="0050296A"/>
    <w:rsid w:val="005029F0"/>
    <w:rsid w:val="00502A24"/>
    <w:rsid w:val="00502B96"/>
    <w:rsid w:val="00502C2F"/>
    <w:rsid w:val="0050315E"/>
    <w:rsid w:val="005033AD"/>
    <w:rsid w:val="00503512"/>
    <w:rsid w:val="005035B8"/>
    <w:rsid w:val="0050369C"/>
    <w:rsid w:val="005037A3"/>
    <w:rsid w:val="005037D6"/>
    <w:rsid w:val="00503908"/>
    <w:rsid w:val="00503BA9"/>
    <w:rsid w:val="00503BDD"/>
    <w:rsid w:val="00503CF8"/>
    <w:rsid w:val="00503DEB"/>
    <w:rsid w:val="00503E3D"/>
    <w:rsid w:val="00503ECB"/>
    <w:rsid w:val="00503F64"/>
    <w:rsid w:val="0050413B"/>
    <w:rsid w:val="0050424A"/>
    <w:rsid w:val="0050427E"/>
    <w:rsid w:val="005042EC"/>
    <w:rsid w:val="00504483"/>
    <w:rsid w:val="00504638"/>
    <w:rsid w:val="00504743"/>
    <w:rsid w:val="00504961"/>
    <w:rsid w:val="005049FD"/>
    <w:rsid w:val="00504A92"/>
    <w:rsid w:val="00504C07"/>
    <w:rsid w:val="00504C2E"/>
    <w:rsid w:val="00504FFF"/>
    <w:rsid w:val="00505112"/>
    <w:rsid w:val="00505114"/>
    <w:rsid w:val="005051BB"/>
    <w:rsid w:val="00505500"/>
    <w:rsid w:val="00505586"/>
    <w:rsid w:val="00505783"/>
    <w:rsid w:val="00505A1F"/>
    <w:rsid w:val="00505C1A"/>
    <w:rsid w:val="00505C46"/>
    <w:rsid w:val="005060BE"/>
    <w:rsid w:val="005060F7"/>
    <w:rsid w:val="00506148"/>
    <w:rsid w:val="00506207"/>
    <w:rsid w:val="00506296"/>
    <w:rsid w:val="00506308"/>
    <w:rsid w:val="00506610"/>
    <w:rsid w:val="00506660"/>
    <w:rsid w:val="00506694"/>
    <w:rsid w:val="005068B5"/>
    <w:rsid w:val="00506FD7"/>
    <w:rsid w:val="00506FDA"/>
    <w:rsid w:val="00507125"/>
    <w:rsid w:val="00507213"/>
    <w:rsid w:val="0050746B"/>
    <w:rsid w:val="005074F5"/>
    <w:rsid w:val="005078D4"/>
    <w:rsid w:val="005079D9"/>
    <w:rsid w:val="00507E71"/>
    <w:rsid w:val="00507FF0"/>
    <w:rsid w:val="005100C1"/>
    <w:rsid w:val="00510350"/>
    <w:rsid w:val="005104C6"/>
    <w:rsid w:val="0051067C"/>
    <w:rsid w:val="005107CB"/>
    <w:rsid w:val="00510852"/>
    <w:rsid w:val="005108A6"/>
    <w:rsid w:val="005108B0"/>
    <w:rsid w:val="005108D4"/>
    <w:rsid w:val="005108EE"/>
    <w:rsid w:val="00510B67"/>
    <w:rsid w:val="00510CC9"/>
    <w:rsid w:val="00510DDF"/>
    <w:rsid w:val="00510E8D"/>
    <w:rsid w:val="00510EAB"/>
    <w:rsid w:val="00510FE4"/>
    <w:rsid w:val="0051103D"/>
    <w:rsid w:val="005113F7"/>
    <w:rsid w:val="005114C5"/>
    <w:rsid w:val="00511664"/>
    <w:rsid w:val="005117B2"/>
    <w:rsid w:val="0051189C"/>
    <w:rsid w:val="00511910"/>
    <w:rsid w:val="0051192E"/>
    <w:rsid w:val="00511C34"/>
    <w:rsid w:val="00511EC1"/>
    <w:rsid w:val="00512048"/>
    <w:rsid w:val="005120E3"/>
    <w:rsid w:val="005123AE"/>
    <w:rsid w:val="00512443"/>
    <w:rsid w:val="00512590"/>
    <w:rsid w:val="005125AA"/>
    <w:rsid w:val="0051278F"/>
    <w:rsid w:val="00512933"/>
    <w:rsid w:val="00512C10"/>
    <w:rsid w:val="00512F71"/>
    <w:rsid w:val="00513148"/>
    <w:rsid w:val="005132B0"/>
    <w:rsid w:val="0051336E"/>
    <w:rsid w:val="005133FC"/>
    <w:rsid w:val="005134E9"/>
    <w:rsid w:val="005135EB"/>
    <w:rsid w:val="005136DA"/>
    <w:rsid w:val="0051380F"/>
    <w:rsid w:val="005139C6"/>
    <w:rsid w:val="00513DDE"/>
    <w:rsid w:val="00513F68"/>
    <w:rsid w:val="005140F8"/>
    <w:rsid w:val="0051410B"/>
    <w:rsid w:val="00514274"/>
    <w:rsid w:val="005142F5"/>
    <w:rsid w:val="0051451D"/>
    <w:rsid w:val="005146BD"/>
    <w:rsid w:val="005147AE"/>
    <w:rsid w:val="00514B0C"/>
    <w:rsid w:val="00514C16"/>
    <w:rsid w:val="00514D39"/>
    <w:rsid w:val="00514E60"/>
    <w:rsid w:val="00514E8C"/>
    <w:rsid w:val="005150DA"/>
    <w:rsid w:val="005150ED"/>
    <w:rsid w:val="005153F1"/>
    <w:rsid w:val="005154EC"/>
    <w:rsid w:val="005155F9"/>
    <w:rsid w:val="00515654"/>
    <w:rsid w:val="005157F0"/>
    <w:rsid w:val="0051582E"/>
    <w:rsid w:val="00515C28"/>
    <w:rsid w:val="00515D53"/>
    <w:rsid w:val="00515DBE"/>
    <w:rsid w:val="00515E17"/>
    <w:rsid w:val="00515F4D"/>
    <w:rsid w:val="0051619F"/>
    <w:rsid w:val="00516207"/>
    <w:rsid w:val="00516255"/>
    <w:rsid w:val="00516352"/>
    <w:rsid w:val="005166EC"/>
    <w:rsid w:val="00516809"/>
    <w:rsid w:val="00516822"/>
    <w:rsid w:val="00516924"/>
    <w:rsid w:val="00516C38"/>
    <w:rsid w:val="00516E68"/>
    <w:rsid w:val="00516F72"/>
    <w:rsid w:val="00517065"/>
    <w:rsid w:val="00517081"/>
    <w:rsid w:val="005170EA"/>
    <w:rsid w:val="0051719B"/>
    <w:rsid w:val="0051719F"/>
    <w:rsid w:val="005172A8"/>
    <w:rsid w:val="005172E3"/>
    <w:rsid w:val="00517B34"/>
    <w:rsid w:val="00517F88"/>
    <w:rsid w:val="00520046"/>
    <w:rsid w:val="00520088"/>
    <w:rsid w:val="005200D1"/>
    <w:rsid w:val="00520641"/>
    <w:rsid w:val="005206C4"/>
    <w:rsid w:val="005207FE"/>
    <w:rsid w:val="00520A4B"/>
    <w:rsid w:val="00520B22"/>
    <w:rsid w:val="00520B45"/>
    <w:rsid w:val="00520BB2"/>
    <w:rsid w:val="00520E74"/>
    <w:rsid w:val="00520F2E"/>
    <w:rsid w:val="00520F7A"/>
    <w:rsid w:val="00521000"/>
    <w:rsid w:val="0052105C"/>
    <w:rsid w:val="0052109F"/>
    <w:rsid w:val="00521218"/>
    <w:rsid w:val="0052131E"/>
    <w:rsid w:val="005214BC"/>
    <w:rsid w:val="0052151E"/>
    <w:rsid w:val="005216EA"/>
    <w:rsid w:val="005216F2"/>
    <w:rsid w:val="0052179A"/>
    <w:rsid w:val="005219E9"/>
    <w:rsid w:val="00521C8A"/>
    <w:rsid w:val="00521CFA"/>
    <w:rsid w:val="0052206E"/>
    <w:rsid w:val="00522347"/>
    <w:rsid w:val="005228FF"/>
    <w:rsid w:val="005229A3"/>
    <w:rsid w:val="005229D5"/>
    <w:rsid w:val="00522A07"/>
    <w:rsid w:val="00522E00"/>
    <w:rsid w:val="00522F96"/>
    <w:rsid w:val="00523375"/>
    <w:rsid w:val="005234FF"/>
    <w:rsid w:val="00523657"/>
    <w:rsid w:val="005237B9"/>
    <w:rsid w:val="005239A6"/>
    <w:rsid w:val="00523AE0"/>
    <w:rsid w:val="00523B24"/>
    <w:rsid w:val="00523EDC"/>
    <w:rsid w:val="00523FB0"/>
    <w:rsid w:val="00524251"/>
    <w:rsid w:val="0052426C"/>
    <w:rsid w:val="0052436D"/>
    <w:rsid w:val="00524416"/>
    <w:rsid w:val="0052442D"/>
    <w:rsid w:val="0052456B"/>
    <w:rsid w:val="005245DB"/>
    <w:rsid w:val="0052479B"/>
    <w:rsid w:val="0052493B"/>
    <w:rsid w:val="005249A5"/>
    <w:rsid w:val="005249FF"/>
    <w:rsid w:val="00524CAC"/>
    <w:rsid w:val="00524DC2"/>
    <w:rsid w:val="00524E8F"/>
    <w:rsid w:val="00524F8D"/>
    <w:rsid w:val="00525148"/>
    <w:rsid w:val="0052516D"/>
    <w:rsid w:val="00525172"/>
    <w:rsid w:val="00525205"/>
    <w:rsid w:val="00525560"/>
    <w:rsid w:val="0052557F"/>
    <w:rsid w:val="005256B1"/>
    <w:rsid w:val="0052586C"/>
    <w:rsid w:val="00525922"/>
    <w:rsid w:val="00525B02"/>
    <w:rsid w:val="00525E0A"/>
    <w:rsid w:val="00526078"/>
    <w:rsid w:val="005260D0"/>
    <w:rsid w:val="0052629A"/>
    <w:rsid w:val="005268F9"/>
    <w:rsid w:val="00526982"/>
    <w:rsid w:val="005269AB"/>
    <w:rsid w:val="005269C1"/>
    <w:rsid w:val="00526AD4"/>
    <w:rsid w:val="00526F33"/>
    <w:rsid w:val="005273AD"/>
    <w:rsid w:val="005274B3"/>
    <w:rsid w:val="0052752D"/>
    <w:rsid w:val="005275F6"/>
    <w:rsid w:val="0052765E"/>
    <w:rsid w:val="00527778"/>
    <w:rsid w:val="0052782B"/>
    <w:rsid w:val="0052784B"/>
    <w:rsid w:val="005278AE"/>
    <w:rsid w:val="00527D13"/>
    <w:rsid w:val="00527E06"/>
    <w:rsid w:val="00527F88"/>
    <w:rsid w:val="00530029"/>
    <w:rsid w:val="00530301"/>
    <w:rsid w:val="005304A9"/>
    <w:rsid w:val="0053055E"/>
    <w:rsid w:val="005305DA"/>
    <w:rsid w:val="005305FB"/>
    <w:rsid w:val="00530655"/>
    <w:rsid w:val="005306C0"/>
    <w:rsid w:val="005309D2"/>
    <w:rsid w:val="00530C50"/>
    <w:rsid w:val="00530C97"/>
    <w:rsid w:val="00530E36"/>
    <w:rsid w:val="005310E5"/>
    <w:rsid w:val="0053112B"/>
    <w:rsid w:val="005311E0"/>
    <w:rsid w:val="00531253"/>
    <w:rsid w:val="00531255"/>
    <w:rsid w:val="00531403"/>
    <w:rsid w:val="00531414"/>
    <w:rsid w:val="005317E0"/>
    <w:rsid w:val="005319A6"/>
    <w:rsid w:val="00531C06"/>
    <w:rsid w:val="00531C81"/>
    <w:rsid w:val="00531DA5"/>
    <w:rsid w:val="00531EF8"/>
    <w:rsid w:val="00532214"/>
    <w:rsid w:val="0053222D"/>
    <w:rsid w:val="00532259"/>
    <w:rsid w:val="00532488"/>
    <w:rsid w:val="0053274D"/>
    <w:rsid w:val="0053278C"/>
    <w:rsid w:val="00532860"/>
    <w:rsid w:val="00532898"/>
    <w:rsid w:val="005329A6"/>
    <w:rsid w:val="00532E8F"/>
    <w:rsid w:val="00532ECB"/>
    <w:rsid w:val="00532EDE"/>
    <w:rsid w:val="005330B2"/>
    <w:rsid w:val="00533346"/>
    <w:rsid w:val="00533392"/>
    <w:rsid w:val="005333DE"/>
    <w:rsid w:val="00533652"/>
    <w:rsid w:val="00533A2D"/>
    <w:rsid w:val="00533AC8"/>
    <w:rsid w:val="00533FA1"/>
    <w:rsid w:val="005341E6"/>
    <w:rsid w:val="005344FE"/>
    <w:rsid w:val="00534B45"/>
    <w:rsid w:val="00534DBC"/>
    <w:rsid w:val="00534F80"/>
    <w:rsid w:val="005352EA"/>
    <w:rsid w:val="005353EB"/>
    <w:rsid w:val="00535414"/>
    <w:rsid w:val="0053575C"/>
    <w:rsid w:val="00535D63"/>
    <w:rsid w:val="00535D6E"/>
    <w:rsid w:val="00535D97"/>
    <w:rsid w:val="00535F76"/>
    <w:rsid w:val="00535F86"/>
    <w:rsid w:val="00535FD9"/>
    <w:rsid w:val="005362A2"/>
    <w:rsid w:val="005363D5"/>
    <w:rsid w:val="00536762"/>
    <w:rsid w:val="00536BA2"/>
    <w:rsid w:val="00536EBB"/>
    <w:rsid w:val="00537017"/>
    <w:rsid w:val="00537077"/>
    <w:rsid w:val="005370B4"/>
    <w:rsid w:val="00537101"/>
    <w:rsid w:val="00537141"/>
    <w:rsid w:val="00537387"/>
    <w:rsid w:val="00537394"/>
    <w:rsid w:val="005376FB"/>
    <w:rsid w:val="00537705"/>
    <w:rsid w:val="00537804"/>
    <w:rsid w:val="005379F1"/>
    <w:rsid w:val="00537C29"/>
    <w:rsid w:val="00537C41"/>
    <w:rsid w:val="00537D8E"/>
    <w:rsid w:val="00537E13"/>
    <w:rsid w:val="00537E2C"/>
    <w:rsid w:val="00537EB4"/>
    <w:rsid w:val="00540155"/>
    <w:rsid w:val="005401A7"/>
    <w:rsid w:val="0054064B"/>
    <w:rsid w:val="00540A1E"/>
    <w:rsid w:val="00540C93"/>
    <w:rsid w:val="00540D07"/>
    <w:rsid w:val="00540D90"/>
    <w:rsid w:val="00540E73"/>
    <w:rsid w:val="00540EC0"/>
    <w:rsid w:val="00540F44"/>
    <w:rsid w:val="005410B9"/>
    <w:rsid w:val="005411E1"/>
    <w:rsid w:val="00541435"/>
    <w:rsid w:val="005414C6"/>
    <w:rsid w:val="005414EF"/>
    <w:rsid w:val="0054166C"/>
    <w:rsid w:val="0054187D"/>
    <w:rsid w:val="005418C4"/>
    <w:rsid w:val="00541DE3"/>
    <w:rsid w:val="00541E7A"/>
    <w:rsid w:val="0054201C"/>
    <w:rsid w:val="00542537"/>
    <w:rsid w:val="00542643"/>
    <w:rsid w:val="005426F8"/>
    <w:rsid w:val="00542AB9"/>
    <w:rsid w:val="00542C4B"/>
    <w:rsid w:val="00542D0D"/>
    <w:rsid w:val="00542D78"/>
    <w:rsid w:val="005430D7"/>
    <w:rsid w:val="005431B9"/>
    <w:rsid w:val="005431D5"/>
    <w:rsid w:val="005432E9"/>
    <w:rsid w:val="00543313"/>
    <w:rsid w:val="0054333F"/>
    <w:rsid w:val="00543629"/>
    <w:rsid w:val="005436EA"/>
    <w:rsid w:val="00543911"/>
    <w:rsid w:val="00543977"/>
    <w:rsid w:val="00543AF0"/>
    <w:rsid w:val="00543B54"/>
    <w:rsid w:val="00543BD7"/>
    <w:rsid w:val="00543EB4"/>
    <w:rsid w:val="00544066"/>
    <w:rsid w:val="0054413D"/>
    <w:rsid w:val="0054416A"/>
    <w:rsid w:val="0054429A"/>
    <w:rsid w:val="005442D0"/>
    <w:rsid w:val="0054439C"/>
    <w:rsid w:val="00544564"/>
    <w:rsid w:val="0054488D"/>
    <w:rsid w:val="00544C34"/>
    <w:rsid w:val="00544CEA"/>
    <w:rsid w:val="00544E3A"/>
    <w:rsid w:val="00544E58"/>
    <w:rsid w:val="00544F0E"/>
    <w:rsid w:val="00545165"/>
    <w:rsid w:val="005453B8"/>
    <w:rsid w:val="00545412"/>
    <w:rsid w:val="005455BB"/>
    <w:rsid w:val="00545647"/>
    <w:rsid w:val="00545834"/>
    <w:rsid w:val="005459CB"/>
    <w:rsid w:val="005459EC"/>
    <w:rsid w:val="0054621B"/>
    <w:rsid w:val="0054628B"/>
    <w:rsid w:val="0054669B"/>
    <w:rsid w:val="005467A4"/>
    <w:rsid w:val="005469EF"/>
    <w:rsid w:val="00546BA8"/>
    <w:rsid w:val="00546BE1"/>
    <w:rsid w:val="00546C43"/>
    <w:rsid w:val="00546FCB"/>
    <w:rsid w:val="00546FD9"/>
    <w:rsid w:val="0054703A"/>
    <w:rsid w:val="00547280"/>
    <w:rsid w:val="00547380"/>
    <w:rsid w:val="005473DE"/>
    <w:rsid w:val="005474BF"/>
    <w:rsid w:val="005476FD"/>
    <w:rsid w:val="0054788F"/>
    <w:rsid w:val="00547B9A"/>
    <w:rsid w:val="00547CDD"/>
    <w:rsid w:val="00547F20"/>
    <w:rsid w:val="00547F59"/>
    <w:rsid w:val="00550178"/>
    <w:rsid w:val="0055024E"/>
    <w:rsid w:val="00550252"/>
    <w:rsid w:val="005504E7"/>
    <w:rsid w:val="00550788"/>
    <w:rsid w:val="00550889"/>
    <w:rsid w:val="0055089B"/>
    <w:rsid w:val="005509BA"/>
    <w:rsid w:val="00550B75"/>
    <w:rsid w:val="00550FC5"/>
    <w:rsid w:val="00551193"/>
    <w:rsid w:val="005511C7"/>
    <w:rsid w:val="00551276"/>
    <w:rsid w:val="005513DA"/>
    <w:rsid w:val="005515F9"/>
    <w:rsid w:val="00551710"/>
    <w:rsid w:val="005517D8"/>
    <w:rsid w:val="0055180C"/>
    <w:rsid w:val="005518AA"/>
    <w:rsid w:val="00551A45"/>
    <w:rsid w:val="00551AC6"/>
    <w:rsid w:val="00551C59"/>
    <w:rsid w:val="00551D5A"/>
    <w:rsid w:val="00551E4F"/>
    <w:rsid w:val="00551ED8"/>
    <w:rsid w:val="00551FC5"/>
    <w:rsid w:val="0055201A"/>
    <w:rsid w:val="005521CF"/>
    <w:rsid w:val="0055229A"/>
    <w:rsid w:val="005522E7"/>
    <w:rsid w:val="00552593"/>
    <w:rsid w:val="00552778"/>
    <w:rsid w:val="005527E6"/>
    <w:rsid w:val="00552850"/>
    <w:rsid w:val="00552A0B"/>
    <w:rsid w:val="00552AF9"/>
    <w:rsid w:val="00552E7B"/>
    <w:rsid w:val="00552E95"/>
    <w:rsid w:val="00553150"/>
    <w:rsid w:val="005532DA"/>
    <w:rsid w:val="00553483"/>
    <w:rsid w:val="0055354B"/>
    <w:rsid w:val="00553569"/>
    <w:rsid w:val="005537B4"/>
    <w:rsid w:val="0055384D"/>
    <w:rsid w:val="00553BE9"/>
    <w:rsid w:val="00553DC8"/>
    <w:rsid w:val="0055405D"/>
    <w:rsid w:val="005547B6"/>
    <w:rsid w:val="005548F3"/>
    <w:rsid w:val="0055493E"/>
    <w:rsid w:val="00554954"/>
    <w:rsid w:val="005549F0"/>
    <w:rsid w:val="00554A87"/>
    <w:rsid w:val="00554CA6"/>
    <w:rsid w:val="00554D22"/>
    <w:rsid w:val="0055508D"/>
    <w:rsid w:val="00555186"/>
    <w:rsid w:val="00555563"/>
    <w:rsid w:val="005556BB"/>
    <w:rsid w:val="0055589F"/>
    <w:rsid w:val="00555ABC"/>
    <w:rsid w:val="00555BA1"/>
    <w:rsid w:val="00555D45"/>
    <w:rsid w:val="00555DCA"/>
    <w:rsid w:val="00555E18"/>
    <w:rsid w:val="00555F5F"/>
    <w:rsid w:val="00555FAB"/>
    <w:rsid w:val="00556089"/>
    <w:rsid w:val="005560C2"/>
    <w:rsid w:val="00556341"/>
    <w:rsid w:val="005564EE"/>
    <w:rsid w:val="0055651C"/>
    <w:rsid w:val="00556700"/>
    <w:rsid w:val="00556C43"/>
    <w:rsid w:val="00556D34"/>
    <w:rsid w:val="00556D5D"/>
    <w:rsid w:val="00556DF7"/>
    <w:rsid w:val="00556EDB"/>
    <w:rsid w:val="00557203"/>
    <w:rsid w:val="00557272"/>
    <w:rsid w:val="005572FF"/>
    <w:rsid w:val="00557425"/>
    <w:rsid w:val="005574C8"/>
    <w:rsid w:val="00557513"/>
    <w:rsid w:val="00557B08"/>
    <w:rsid w:val="00557CE3"/>
    <w:rsid w:val="00557DD5"/>
    <w:rsid w:val="00557F1B"/>
    <w:rsid w:val="00560020"/>
    <w:rsid w:val="00560183"/>
    <w:rsid w:val="0056028A"/>
    <w:rsid w:val="00560294"/>
    <w:rsid w:val="00560375"/>
    <w:rsid w:val="005608AB"/>
    <w:rsid w:val="0056097E"/>
    <w:rsid w:val="005609B6"/>
    <w:rsid w:val="00560A82"/>
    <w:rsid w:val="00560A8B"/>
    <w:rsid w:val="00560C34"/>
    <w:rsid w:val="00560E2A"/>
    <w:rsid w:val="00560E92"/>
    <w:rsid w:val="00560EB5"/>
    <w:rsid w:val="00560F32"/>
    <w:rsid w:val="00561194"/>
    <w:rsid w:val="005611C0"/>
    <w:rsid w:val="00561246"/>
    <w:rsid w:val="005615F6"/>
    <w:rsid w:val="005617E0"/>
    <w:rsid w:val="005617E4"/>
    <w:rsid w:val="0056185B"/>
    <w:rsid w:val="005618A4"/>
    <w:rsid w:val="00561A87"/>
    <w:rsid w:val="00561C05"/>
    <w:rsid w:val="00561C64"/>
    <w:rsid w:val="00561D4D"/>
    <w:rsid w:val="00561F50"/>
    <w:rsid w:val="0056207E"/>
    <w:rsid w:val="005620F9"/>
    <w:rsid w:val="00562288"/>
    <w:rsid w:val="005622A1"/>
    <w:rsid w:val="00562371"/>
    <w:rsid w:val="00562636"/>
    <w:rsid w:val="005627F4"/>
    <w:rsid w:val="00562B89"/>
    <w:rsid w:val="00562BD7"/>
    <w:rsid w:val="00562CE4"/>
    <w:rsid w:val="00562FC5"/>
    <w:rsid w:val="00563155"/>
    <w:rsid w:val="005631D0"/>
    <w:rsid w:val="005631F2"/>
    <w:rsid w:val="00563215"/>
    <w:rsid w:val="00563267"/>
    <w:rsid w:val="00563398"/>
    <w:rsid w:val="005634B1"/>
    <w:rsid w:val="005634EC"/>
    <w:rsid w:val="005636BF"/>
    <w:rsid w:val="005636D3"/>
    <w:rsid w:val="005637E5"/>
    <w:rsid w:val="005639A0"/>
    <w:rsid w:val="00563F86"/>
    <w:rsid w:val="00564020"/>
    <w:rsid w:val="005640AF"/>
    <w:rsid w:val="00564141"/>
    <w:rsid w:val="0056444D"/>
    <w:rsid w:val="005647B9"/>
    <w:rsid w:val="005648B1"/>
    <w:rsid w:val="00564D8F"/>
    <w:rsid w:val="00564EFA"/>
    <w:rsid w:val="005650CA"/>
    <w:rsid w:val="005650FD"/>
    <w:rsid w:val="005651A7"/>
    <w:rsid w:val="005653C4"/>
    <w:rsid w:val="0056540C"/>
    <w:rsid w:val="005654AF"/>
    <w:rsid w:val="005654E3"/>
    <w:rsid w:val="005655EE"/>
    <w:rsid w:val="0056595B"/>
    <w:rsid w:val="005659B0"/>
    <w:rsid w:val="00565AE9"/>
    <w:rsid w:val="00565B0C"/>
    <w:rsid w:val="00565B24"/>
    <w:rsid w:val="00565B5F"/>
    <w:rsid w:val="00565C77"/>
    <w:rsid w:val="005660A0"/>
    <w:rsid w:val="005660C7"/>
    <w:rsid w:val="005660F9"/>
    <w:rsid w:val="00566302"/>
    <w:rsid w:val="00566370"/>
    <w:rsid w:val="00566496"/>
    <w:rsid w:val="0056659C"/>
    <w:rsid w:val="00566661"/>
    <w:rsid w:val="00566666"/>
    <w:rsid w:val="005667AB"/>
    <w:rsid w:val="005667F0"/>
    <w:rsid w:val="005669E2"/>
    <w:rsid w:val="00566A85"/>
    <w:rsid w:val="00566B09"/>
    <w:rsid w:val="00566CEC"/>
    <w:rsid w:val="00566D14"/>
    <w:rsid w:val="00566E18"/>
    <w:rsid w:val="0056700C"/>
    <w:rsid w:val="00567317"/>
    <w:rsid w:val="00567422"/>
    <w:rsid w:val="00567627"/>
    <w:rsid w:val="00567762"/>
    <w:rsid w:val="005677E7"/>
    <w:rsid w:val="00567A33"/>
    <w:rsid w:val="00567C52"/>
    <w:rsid w:val="00567C83"/>
    <w:rsid w:val="00567D7A"/>
    <w:rsid w:val="00567DC2"/>
    <w:rsid w:val="00567EBE"/>
    <w:rsid w:val="00567EE8"/>
    <w:rsid w:val="00570031"/>
    <w:rsid w:val="005701BE"/>
    <w:rsid w:val="00570504"/>
    <w:rsid w:val="00570530"/>
    <w:rsid w:val="0057081C"/>
    <w:rsid w:val="00570854"/>
    <w:rsid w:val="005708A6"/>
    <w:rsid w:val="00570906"/>
    <w:rsid w:val="00570967"/>
    <w:rsid w:val="005709B0"/>
    <w:rsid w:val="00570B4E"/>
    <w:rsid w:val="00570BAA"/>
    <w:rsid w:val="00570C86"/>
    <w:rsid w:val="00570F43"/>
    <w:rsid w:val="00570FBA"/>
    <w:rsid w:val="0057111E"/>
    <w:rsid w:val="005715B4"/>
    <w:rsid w:val="00571750"/>
    <w:rsid w:val="005717BB"/>
    <w:rsid w:val="00571A10"/>
    <w:rsid w:val="00571B13"/>
    <w:rsid w:val="00571B17"/>
    <w:rsid w:val="00571B63"/>
    <w:rsid w:val="00571B9C"/>
    <w:rsid w:val="00571F93"/>
    <w:rsid w:val="00571FDB"/>
    <w:rsid w:val="0057211B"/>
    <w:rsid w:val="0057212F"/>
    <w:rsid w:val="00572215"/>
    <w:rsid w:val="0057224C"/>
    <w:rsid w:val="0057225F"/>
    <w:rsid w:val="005722BA"/>
    <w:rsid w:val="00572313"/>
    <w:rsid w:val="0057231F"/>
    <w:rsid w:val="005723C7"/>
    <w:rsid w:val="0057264C"/>
    <w:rsid w:val="005727AD"/>
    <w:rsid w:val="005727E5"/>
    <w:rsid w:val="00572994"/>
    <w:rsid w:val="00572D56"/>
    <w:rsid w:val="00572E86"/>
    <w:rsid w:val="00572F03"/>
    <w:rsid w:val="00572F60"/>
    <w:rsid w:val="00572F67"/>
    <w:rsid w:val="00572F74"/>
    <w:rsid w:val="005731BF"/>
    <w:rsid w:val="005732BE"/>
    <w:rsid w:val="0057333C"/>
    <w:rsid w:val="00573669"/>
    <w:rsid w:val="005736EA"/>
    <w:rsid w:val="0057374C"/>
    <w:rsid w:val="00573A30"/>
    <w:rsid w:val="00573D39"/>
    <w:rsid w:val="00574200"/>
    <w:rsid w:val="00574258"/>
    <w:rsid w:val="005746A3"/>
    <w:rsid w:val="005747B6"/>
    <w:rsid w:val="00574958"/>
    <w:rsid w:val="005749CF"/>
    <w:rsid w:val="00574A90"/>
    <w:rsid w:val="00574AF4"/>
    <w:rsid w:val="00574B79"/>
    <w:rsid w:val="00574C9E"/>
    <w:rsid w:val="00574DCA"/>
    <w:rsid w:val="0057513C"/>
    <w:rsid w:val="005754D9"/>
    <w:rsid w:val="00575526"/>
    <w:rsid w:val="005757BB"/>
    <w:rsid w:val="005759D5"/>
    <w:rsid w:val="00575B2A"/>
    <w:rsid w:val="00575C50"/>
    <w:rsid w:val="00575C92"/>
    <w:rsid w:val="00575D2D"/>
    <w:rsid w:val="005761C5"/>
    <w:rsid w:val="0057627D"/>
    <w:rsid w:val="00576335"/>
    <w:rsid w:val="0057652D"/>
    <w:rsid w:val="0057663D"/>
    <w:rsid w:val="0057665A"/>
    <w:rsid w:val="00576690"/>
    <w:rsid w:val="005766E2"/>
    <w:rsid w:val="00576994"/>
    <w:rsid w:val="00576B1E"/>
    <w:rsid w:val="00576B51"/>
    <w:rsid w:val="00576D44"/>
    <w:rsid w:val="00576E77"/>
    <w:rsid w:val="00576FBF"/>
    <w:rsid w:val="005771EB"/>
    <w:rsid w:val="00577213"/>
    <w:rsid w:val="00577DDC"/>
    <w:rsid w:val="005800C1"/>
    <w:rsid w:val="00580174"/>
    <w:rsid w:val="0058035F"/>
    <w:rsid w:val="0058080A"/>
    <w:rsid w:val="00580873"/>
    <w:rsid w:val="0058092E"/>
    <w:rsid w:val="005809E6"/>
    <w:rsid w:val="00580BC9"/>
    <w:rsid w:val="00580CFD"/>
    <w:rsid w:val="00580F70"/>
    <w:rsid w:val="00581029"/>
    <w:rsid w:val="00581155"/>
    <w:rsid w:val="0058125E"/>
    <w:rsid w:val="005812EF"/>
    <w:rsid w:val="005814F6"/>
    <w:rsid w:val="0058151F"/>
    <w:rsid w:val="005816A4"/>
    <w:rsid w:val="00581719"/>
    <w:rsid w:val="00581AAB"/>
    <w:rsid w:val="00581DB7"/>
    <w:rsid w:val="00581DE6"/>
    <w:rsid w:val="00581DF7"/>
    <w:rsid w:val="00581F3B"/>
    <w:rsid w:val="00581F93"/>
    <w:rsid w:val="00582747"/>
    <w:rsid w:val="00582AFE"/>
    <w:rsid w:val="00582E81"/>
    <w:rsid w:val="0058306C"/>
    <w:rsid w:val="005830B9"/>
    <w:rsid w:val="0058338E"/>
    <w:rsid w:val="005833D1"/>
    <w:rsid w:val="0058359B"/>
    <w:rsid w:val="0058366A"/>
    <w:rsid w:val="0058366E"/>
    <w:rsid w:val="005836E5"/>
    <w:rsid w:val="0058370C"/>
    <w:rsid w:val="005839B6"/>
    <w:rsid w:val="00583B75"/>
    <w:rsid w:val="00583CFB"/>
    <w:rsid w:val="00583E30"/>
    <w:rsid w:val="00583EAF"/>
    <w:rsid w:val="0058439F"/>
    <w:rsid w:val="005845DC"/>
    <w:rsid w:val="0058470D"/>
    <w:rsid w:val="0058479B"/>
    <w:rsid w:val="005847F9"/>
    <w:rsid w:val="00584998"/>
    <w:rsid w:val="00584A1C"/>
    <w:rsid w:val="00584DDD"/>
    <w:rsid w:val="00585027"/>
    <w:rsid w:val="00585205"/>
    <w:rsid w:val="005852C8"/>
    <w:rsid w:val="005854F7"/>
    <w:rsid w:val="00585897"/>
    <w:rsid w:val="00585A0D"/>
    <w:rsid w:val="00585CD4"/>
    <w:rsid w:val="00585D0D"/>
    <w:rsid w:val="00585EC8"/>
    <w:rsid w:val="00586041"/>
    <w:rsid w:val="00586042"/>
    <w:rsid w:val="0058609D"/>
    <w:rsid w:val="005862A9"/>
    <w:rsid w:val="00586596"/>
    <w:rsid w:val="00586599"/>
    <w:rsid w:val="00586633"/>
    <w:rsid w:val="0058672C"/>
    <w:rsid w:val="005868E3"/>
    <w:rsid w:val="00586C49"/>
    <w:rsid w:val="00586D09"/>
    <w:rsid w:val="005872E2"/>
    <w:rsid w:val="00587413"/>
    <w:rsid w:val="00587586"/>
    <w:rsid w:val="00587652"/>
    <w:rsid w:val="00587734"/>
    <w:rsid w:val="00587CF9"/>
    <w:rsid w:val="00587D4E"/>
    <w:rsid w:val="00587D4F"/>
    <w:rsid w:val="00587E30"/>
    <w:rsid w:val="00590216"/>
    <w:rsid w:val="005902DD"/>
    <w:rsid w:val="00590450"/>
    <w:rsid w:val="00590479"/>
    <w:rsid w:val="0059049E"/>
    <w:rsid w:val="00590602"/>
    <w:rsid w:val="00590B1D"/>
    <w:rsid w:val="00590BE8"/>
    <w:rsid w:val="00590C34"/>
    <w:rsid w:val="00590E40"/>
    <w:rsid w:val="00590E85"/>
    <w:rsid w:val="00591171"/>
    <w:rsid w:val="00591329"/>
    <w:rsid w:val="005913CF"/>
    <w:rsid w:val="00591702"/>
    <w:rsid w:val="00591A5E"/>
    <w:rsid w:val="00591C22"/>
    <w:rsid w:val="00591CD7"/>
    <w:rsid w:val="0059222B"/>
    <w:rsid w:val="005922DD"/>
    <w:rsid w:val="00592331"/>
    <w:rsid w:val="005923A7"/>
    <w:rsid w:val="0059256D"/>
    <w:rsid w:val="005925E4"/>
    <w:rsid w:val="00592707"/>
    <w:rsid w:val="005927F4"/>
    <w:rsid w:val="005928DA"/>
    <w:rsid w:val="00592968"/>
    <w:rsid w:val="00592B92"/>
    <w:rsid w:val="00592D7D"/>
    <w:rsid w:val="00592E0B"/>
    <w:rsid w:val="00592F29"/>
    <w:rsid w:val="00593049"/>
    <w:rsid w:val="0059304D"/>
    <w:rsid w:val="00593117"/>
    <w:rsid w:val="005931C4"/>
    <w:rsid w:val="005933A6"/>
    <w:rsid w:val="00593757"/>
    <w:rsid w:val="005938AF"/>
    <w:rsid w:val="005938CA"/>
    <w:rsid w:val="005938E1"/>
    <w:rsid w:val="00593A46"/>
    <w:rsid w:val="00593AD5"/>
    <w:rsid w:val="00593C35"/>
    <w:rsid w:val="00593CAB"/>
    <w:rsid w:val="00593D12"/>
    <w:rsid w:val="00593E69"/>
    <w:rsid w:val="00594067"/>
    <w:rsid w:val="0059442B"/>
    <w:rsid w:val="0059450C"/>
    <w:rsid w:val="0059463F"/>
    <w:rsid w:val="005946A1"/>
    <w:rsid w:val="00594808"/>
    <w:rsid w:val="00594B9D"/>
    <w:rsid w:val="00594C43"/>
    <w:rsid w:val="00594D95"/>
    <w:rsid w:val="00594ED1"/>
    <w:rsid w:val="00594FA4"/>
    <w:rsid w:val="00594FE8"/>
    <w:rsid w:val="005950D3"/>
    <w:rsid w:val="00595134"/>
    <w:rsid w:val="0059513B"/>
    <w:rsid w:val="005952AF"/>
    <w:rsid w:val="005953DB"/>
    <w:rsid w:val="00595505"/>
    <w:rsid w:val="00595530"/>
    <w:rsid w:val="005955BF"/>
    <w:rsid w:val="005955C5"/>
    <w:rsid w:val="00595915"/>
    <w:rsid w:val="00595957"/>
    <w:rsid w:val="00595DC7"/>
    <w:rsid w:val="00595E59"/>
    <w:rsid w:val="00595F79"/>
    <w:rsid w:val="00595FCB"/>
    <w:rsid w:val="005963B5"/>
    <w:rsid w:val="00596513"/>
    <w:rsid w:val="005965FB"/>
    <w:rsid w:val="00596603"/>
    <w:rsid w:val="00596887"/>
    <w:rsid w:val="00596AD9"/>
    <w:rsid w:val="00596AE0"/>
    <w:rsid w:val="00596BE1"/>
    <w:rsid w:val="00596C23"/>
    <w:rsid w:val="00596C98"/>
    <w:rsid w:val="00596D6F"/>
    <w:rsid w:val="00596E26"/>
    <w:rsid w:val="00596EFB"/>
    <w:rsid w:val="005970B7"/>
    <w:rsid w:val="005972F8"/>
    <w:rsid w:val="0059730E"/>
    <w:rsid w:val="00597330"/>
    <w:rsid w:val="00597510"/>
    <w:rsid w:val="005976DF"/>
    <w:rsid w:val="00597967"/>
    <w:rsid w:val="0059798E"/>
    <w:rsid w:val="00597B8F"/>
    <w:rsid w:val="00597BB6"/>
    <w:rsid w:val="00597F94"/>
    <w:rsid w:val="005A0153"/>
    <w:rsid w:val="005A01E0"/>
    <w:rsid w:val="005A02F1"/>
    <w:rsid w:val="005A08FC"/>
    <w:rsid w:val="005A0B68"/>
    <w:rsid w:val="005A0B77"/>
    <w:rsid w:val="005A0BB7"/>
    <w:rsid w:val="005A0D1C"/>
    <w:rsid w:val="005A100D"/>
    <w:rsid w:val="005A105E"/>
    <w:rsid w:val="005A1297"/>
    <w:rsid w:val="005A14AD"/>
    <w:rsid w:val="005A1547"/>
    <w:rsid w:val="005A15E9"/>
    <w:rsid w:val="005A16E7"/>
    <w:rsid w:val="005A17AA"/>
    <w:rsid w:val="005A18B3"/>
    <w:rsid w:val="005A1F6F"/>
    <w:rsid w:val="005A24A6"/>
    <w:rsid w:val="005A24C4"/>
    <w:rsid w:val="005A25E2"/>
    <w:rsid w:val="005A27D1"/>
    <w:rsid w:val="005A2982"/>
    <w:rsid w:val="005A29FC"/>
    <w:rsid w:val="005A2D58"/>
    <w:rsid w:val="005A2DDE"/>
    <w:rsid w:val="005A3039"/>
    <w:rsid w:val="005A322E"/>
    <w:rsid w:val="005A32EB"/>
    <w:rsid w:val="005A3534"/>
    <w:rsid w:val="005A361D"/>
    <w:rsid w:val="005A36CC"/>
    <w:rsid w:val="005A3773"/>
    <w:rsid w:val="005A37FA"/>
    <w:rsid w:val="005A3886"/>
    <w:rsid w:val="005A3900"/>
    <w:rsid w:val="005A3A0E"/>
    <w:rsid w:val="005A3AC0"/>
    <w:rsid w:val="005A3CCD"/>
    <w:rsid w:val="005A40C7"/>
    <w:rsid w:val="005A4462"/>
    <w:rsid w:val="005A4F27"/>
    <w:rsid w:val="005A4FF0"/>
    <w:rsid w:val="005A53C8"/>
    <w:rsid w:val="005A5519"/>
    <w:rsid w:val="005A560A"/>
    <w:rsid w:val="005A5862"/>
    <w:rsid w:val="005A5ACE"/>
    <w:rsid w:val="005A5B5E"/>
    <w:rsid w:val="005A5B9D"/>
    <w:rsid w:val="005A5BF2"/>
    <w:rsid w:val="005A5D3F"/>
    <w:rsid w:val="005A5DD1"/>
    <w:rsid w:val="005A5EA5"/>
    <w:rsid w:val="005A5EEF"/>
    <w:rsid w:val="005A5FA5"/>
    <w:rsid w:val="005A63C9"/>
    <w:rsid w:val="005A6414"/>
    <w:rsid w:val="005A6513"/>
    <w:rsid w:val="005A65B0"/>
    <w:rsid w:val="005A6703"/>
    <w:rsid w:val="005A6C21"/>
    <w:rsid w:val="005A6F5B"/>
    <w:rsid w:val="005A71BE"/>
    <w:rsid w:val="005A7209"/>
    <w:rsid w:val="005A721F"/>
    <w:rsid w:val="005A7313"/>
    <w:rsid w:val="005A7342"/>
    <w:rsid w:val="005A7445"/>
    <w:rsid w:val="005A74BF"/>
    <w:rsid w:val="005A763D"/>
    <w:rsid w:val="005A76C1"/>
    <w:rsid w:val="005A76E0"/>
    <w:rsid w:val="005A7C8C"/>
    <w:rsid w:val="005A7E7C"/>
    <w:rsid w:val="005B0018"/>
    <w:rsid w:val="005B020A"/>
    <w:rsid w:val="005B027D"/>
    <w:rsid w:val="005B0513"/>
    <w:rsid w:val="005B056F"/>
    <w:rsid w:val="005B05E2"/>
    <w:rsid w:val="005B0B30"/>
    <w:rsid w:val="005B0C26"/>
    <w:rsid w:val="005B1099"/>
    <w:rsid w:val="005B12CD"/>
    <w:rsid w:val="005B131F"/>
    <w:rsid w:val="005B1486"/>
    <w:rsid w:val="005B14DF"/>
    <w:rsid w:val="005B154D"/>
    <w:rsid w:val="005B15D9"/>
    <w:rsid w:val="005B1689"/>
    <w:rsid w:val="005B18B2"/>
    <w:rsid w:val="005B1A85"/>
    <w:rsid w:val="005B1AED"/>
    <w:rsid w:val="005B1F57"/>
    <w:rsid w:val="005B1FB8"/>
    <w:rsid w:val="005B207A"/>
    <w:rsid w:val="005B2369"/>
    <w:rsid w:val="005B23A5"/>
    <w:rsid w:val="005B2467"/>
    <w:rsid w:val="005B2482"/>
    <w:rsid w:val="005B2797"/>
    <w:rsid w:val="005B2954"/>
    <w:rsid w:val="005B2CD3"/>
    <w:rsid w:val="005B2E72"/>
    <w:rsid w:val="005B2F2F"/>
    <w:rsid w:val="005B31CB"/>
    <w:rsid w:val="005B31EC"/>
    <w:rsid w:val="005B32F8"/>
    <w:rsid w:val="005B3340"/>
    <w:rsid w:val="005B3426"/>
    <w:rsid w:val="005B346F"/>
    <w:rsid w:val="005B3937"/>
    <w:rsid w:val="005B39C1"/>
    <w:rsid w:val="005B3A30"/>
    <w:rsid w:val="005B3AA1"/>
    <w:rsid w:val="005B3BCE"/>
    <w:rsid w:val="005B3CED"/>
    <w:rsid w:val="005B3CFF"/>
    <w:rsid w:val="005B3D86"/>
    <w:rsid w:val="005B3FAB"/>
    <w:rsid w:val="005B3FB0"/>
    <w:rsid w:val="005B42AC"/>
    <w:rsid w:val="005B4388"/>
    <w:rsid w:val="005B443D"/>
    <w:rsid w:val="005B4509"/>
    <w:rsid w:val="005B4676"/>
    <w:rsid w:val="005B46A4"/>
    <w:rsid w:val="005B46BA"/>
    <w:rsid w:val="005B4733"/>
    <w:rsid w:val="005B4784"/>
    <w:rsid w:val="005B478B"/>
    <w:rsid w:val="005B4938"/>
    <w:rsid w:val="005B4B88"/>
    <w:rsid w:val="005B4C83"/>
    <w:rsid w:val="005B4D1A"/>
    <w:rsid w:val="005B4DC8"/>
    <w:rsid w:val="005B4DFE"/>
    <w:rsid w:val="005B50EB"/>
    <w:rsid w:val="005B512D"/>
    <w:rsid w:val="005B525E"/>
    <w:rsid w:val="005B5563"/>
    <w:rsid w:val="005B573D"/>
    <w:rsid w:val="005B58E9"/>
    <w:rsid w:val="005B58FB"/>
    <w:rsid w:val="005B5B49"/>
    <w:rsid w:val="005B5BF8"/>
    <w:rsid w:val="005B5D2F"/>
    <w:rsid w:val="005B5F2F"/>
    <w:rsid w:val="005B6054"/>
    <w:rsid w:val="005B62DE"/>
    <w:rsid w:val="005B64BF"/>
    <w:rsid w:val="005B6584"/>
    <w:rsid w:val="005B686F"/>
    <w:rsid w:val="005B68A6"/>
    <w:rsid w:val="005B6A0D"/>
    <w:rsid w:val="005B6C3D"/>
    <w:rsid w:val="005B6C4C"/>
    <w:rsid w:val="005B6CC5"/>
    <w:rsid w:val="005B6E48"/>
    <w:rsid w:val="005B6EF0"/>
    <w:rsid w:val="005B7161"/>
    <w:rsid w:val="005B71F6"/>
    <w:rsid w:val="005B7498"/>
    <w:rsid w:val="005B7641"/>
    <w:rsid w:val="005B764E"/>
    <w:rsid w:val="005B771D"/>
    <w:rsid w:val="005B77FD"/>
    <w:rsid w:val="005B7A7F"/>
    <w:rsid w:val="005B7B36"/>
    <w:rsid w:val="005B7E59"/>
    <w:rsid w:val="005B7F48"/>
    <w:rsid w:val="005C00AC"/>
    <w:rsid w:val="005C019A"/>
    <w:rsid w:val="005C01D1"/>
    <w:rsid w:val="005C0392"/>
    <w:rsid w:val="005C0514"/>
    <w:rsid w:val="005C056D"/>
    <w:rsid w:val="005C0579"/>
    <w:rsid w:val="005C05D9"/>
    <w:rsid w:val="005C064B"/>
    <w:rsid w:val="005C065D"/>
    <w:rsid w:val="005C0747"/>
    <w:rsid w:val="005C081F"/>
    <w:rsid w:val="005C0C23"/>
    <w:rsid w:val="005C0E45"/>
    <w:rsid w:val="005C0E4B"/>
    <w:rsid w:val="005C1115"/>
    <w:rsid w:val="005C1280"/>
    <w:rsid w:val="005C155F"/>
    <w:rsid w:val="005C16CC"/>
    <w:rsid w:val="005C18AB"/>
    <w:rsid w:val="005C199E"/>
    <w:rsid w:val="005C19D1"/>
    <w:rsid w:val="005C1BC2"/>
    <w:rsid w:val="005C1C5F"/>
    <w:rsid w:val="005C1F06"/>
    <w:rsid w:val="005C1F72"/>
    <w:rsid w:val="005C20F4"/>
    <w:rsid w:val="005C2427"/>
    <w:rsid w:val="005C243A"/>
    <w:rsid w:val="005C2478"/>
    <w:rsid w:val="005C2509"/>
    <w:rsid w:val="005C2720"/>
    <w:rsid w:val="005C27D0"/>
    <w:rsid w:val="005C29D2"/>
    <w:rsid w:val="005C2BAE"/>
    <w:rsid w:val="005C2C92"/>
    <w:rsid w:val="005C2DAA"/>
    <w:rsid w:val="005C2E5E"/>
    <w:rsid w:val="005C2ED8"/>
    <w:rsid w:val="005C2F84"/>
    <w:rsid w:val="005C304C"/>
    <w:rsid w:val="005C306C"/>
    <w:rsid w:val="005C30B9"/>
    <w:rsid w:val="005C317B"/>
    <w:rsid w:val="005C31A6"/>
    <w:rsid w:val="005C32FF"/>
    <w:rsid w:val="005C3421"/>
    <w:rsid w:val="005C37BE"/>
    <w:rsid w:val="005C38AD"/>
    <w:rsid w:val="005C396B"/>
    <w:rsid w:val="005C3C5A"/>
    <w:rsid w:val="005C3ED3"/>
    <w:rsid w:val="005C3F0A"/>
    <w:rsid w:val="005C40C1"/>
    <w:rsid w:val="005C4503"/>
    <w:rsid w:val="005C452C"/>
    <w:rsid w:val="005C4584"/>
    <w:rsid w:val="005C49E4"/>
    <w:rsid w:val="005C49FC"/>
    <w:rsid w:val="005C4B15"/>
    <w:rsid w:val="005C4BF9"/>
    <w:rsid w:val="005C504F"/>
    <w:rsid w:val="005C5142"/>
    <w:rsid w:val="005C52E7"/>
    <w:rsid w:val="005C54AB"/>
    <w:rsid w:val="005C56E9"/>
    <w:rsid w:val="005C57CD"/>
    <w:rsid w:val="005C5850"/>
    <w:rsid w:val="005C58E5"/>
    <w:rsid w:val="005C5927"/>
    <w:rsid w:val="005C593F"/>
    <w:rsid w:val="005C59C4"/>
    <w:rsid w:val="005C5B0D"/>
    <w:rsid w:val="005C5CF8"/>
    <w:rsid w:val="005C5F4C"/>
    <w:rsid w:val="005C5F87"/>
    <w:rsid w:val="005C5FDA"/>
    <w:rsid w:val="005C600F"/>
    <w:rsid w:val="005C6195"/>
    <w:rsid w:val="005C647A"/>
    <w:rsid w:val="005C64FB"/>
    <w:rsid w:val="005C68DE"/>
    <w:rsid w:val="005C6966"/>
    <w:rsid w:val="005C6B64"/>
    <w:rsid w:val="005C6C95"/>
    <w:rsid w:val="005C6D83"/>
    <w:rsid w:val="005C6DFE"/>
    <w:rsid w:val="005C7437"/>
    <w:rsid w:val="005C74C9"/>
    <w:rsid w:val="005C75E5"/>
    <w:rsid w:val="005C7A11"/>
    <w:rsid w:val="005C7B4A"/>
    <w:rsid w:val="005C7CB4"/>
    <w:rsid w:val="005C7E59"/>
    <w:rsid w:val="005C7F0B"/>
    <w:rsid w:val="005D01CA"/>
    <w:rsid w:val="005D01E8"/>
    <w:rsid w:val="005D024B"/>
    <w:rsid w:val="005D02FA"/>
    <w:rsid w:val="005D0395"/>
    <w:rsid w:val="005D03DB"/>
    <w:rsid w:val="005D04A1"/>
    <w:rsid w:val="005D04F1"/>
    <w:rsid w:val="005D07B3"/>
    <w:rsid w:val="005D088F"/>
    <w:rsid w:val="005D08AF"/>
    <w:rsid w:val="005D0B58"/>
    <w:rsid w:val="005D0E15"/>
    <w:rsid w:val="005D10CD"/>
    <w:rsid w:val="005D11F1"/>
    <w:rsid w:val="005D19B3"/>
    <w:rsid w:val="005D1A2F"/>
    <w:rsid w:val="005D1A78"/>
    <w:rsid w:val="005D1C06"/>
    <w:rsid w:val="005D1FC0"/>
    <w:rsid w:val="005D2097"/>
    <w:rsid w:val="005D22E8"/>
    <w:rsid w:val="005D247C"/>
    <w:rsid w:val="005D2521"/>
    <w:rsid w:val="005D264C"/>
    <w:rsid w:val="005D293F"/>
    <w:rsid w:val="005D295B"/>
    <w:rsid w:val="005D2A69"/>
    <w:rsid w:val="005D2A72"/>
    <w:rsid w:val="005D2C13"/>
    <w:rsid w:val="005D2C85"/>
    <w:rsid w:val="005D305D"/>
    <w:rsid w:val="005D338D"/>
    <w:rsid w:val="005D3397"/>
    <w:rsid w:val="005D33AB"/>
    <w:rsid w:val="005D3453"/>
    <w:rsid w:val="005D3515"/>
    <w:rsid w:val="005D356C"/>
    <w:rsid w:val="005D3809"/>
    <w:rsid w:val="005D390A"/>
    <w:rsid w:val="005D3A2F"/>
    <w:rsid w:val="005D3BF2"/>
    <w:rsid w:val="005D3CC4"/>
    <w:rsid w:val="005D3D2A"/>
    <w:rsid w:val="005D3DB3"/>
    <w:rsid w:val="005D3EFD"/>
    <w:rsid w:val="005D3FA3"/>
    <w:rsid w:val="005D3FD1"/>
    <w:rsid w:val="005D4054"/>
    <w:rsid w:val="005D4101"/>
    <w:rsid w:val="005D4229"/>
    <w:rsid w:val="005D4371"/>
    <w:rsid w:val="005D4486"/>
    <w:rsid w:val="005D4556"/>
    <w:rsid w:val="005D47AA"/>
    <w:rsid w:val="005D4A8C"/>
    <w:rsid w:val="005D4B80"/>
    <w:rsid w:val="005D4D11"/>
    <w:rsid w:val="005D5014"/>
    <w:rsid w:val="005D5046"/>
    <w:rsid w:val="005D5473"/>
    <w:rsid w:val="005D55DC"/>
    <w:rsid w:val="005D569B"/>
    <w:rsid w:val="005D5740"/>
    <w:rsid w:val="005D59F3"/>
    <w:rsid w:val="005D5A2D"/>
    <w:rsid w:val="005D63C8"/>
    <w:rsid w:val="005D67ED"/>
    <w:rsid w:val="005D6945"/>
    <w:rsid w:val="005D699E"/>
    <w:rsid w:val="005D6B08"/>
    <w:rsid w:val="005D6D93"/>
    <w:rsid w:val="005D6E43"/>
    <w:rsid w:val="005D6E57"/>
    <w:rsid w:val="005D6F5A"/>
    <w:rsid w:val="005D6F6F"/>
    <w:rsid w:val="005D6FC7"/>
    <w:rsid w:val="005D731B"/>
    <w:rsid w:val="005D779D"/>
    <w:rsid w:val="005D77DC"/>
    <w:rsid w:val="005D7A86"/>
    <w:rsid w:val="005D7D3E"/>
    <w:rsid w:val="005DD10E"/>
    <w:rsid w:val="005E02EB"/>
    <w:rsid w:val="005E04AB"/>
    <w:rsid w:val="005E04D9"/>
    <w:rsid w:val="005E0A1F"/>
    <w:rsid w:val="005E0A80"/>
    <w:rsid w:val="005E0D24"/>
    <w:rsid w:val="005E0FC8"/>
    <w:rsid w:val="005E11A8"/>
    <w:rsid w:val="005E1234"/>
    <w:rsid w:val="005E1793"/>
    <w:rsid w:val="005E1826"/>
    <w:rsid w:val="005E18D5"/>
    <w:rsid w:val="005E195E"/>
    <w:rsid w:val="005E1E96"/>
    <w:rsid w:val="005E1EB8"/>
    <w:rsid w:val="005E1F78"/>
    <w:rsid w:val="005E1FA4"/>
    <w:rsid w:val="005E253D"/>
    <w:rsid w:val="005E2673"/>
    <w:rsid w:val="005E2736"/>
    <w:rsid w:val="005E2817"/>
    <w:rsid w:val="005E2838"/>
    <w:rsid w:val="005E285A"/>
    <w:rsid w:val="005E28EA"/>
    <w:rsid w:val="005E2B19"/>
    <w:rsid w:val="005E2BBF"/>
    <w:rsid w:val="005E2BE8"/>
    <w:rsid w:val="005E2CA2"/>
    <w:rsid w:val="005E2CF4"/>
    <w:rsid w:val="005E2EB2"/>
    <w:rsid w:val="005E2EDA"/>
    <w:rsid w:val="005E2F3D"/>
    <w:rsid w:val="005E312B"/>
    <w:rsid w:val="005E3439"/>
    <w:rsid w:val="005E3B7E"/>
    <w:rsid w:val="005E3BA1"/>
    <w:rsid w:val="005E3C1D"/>
    <w:rsid w:val="005E3F8E"/>
    <w:rsid w:val="005E44C6"/>
    <w:rsid w:val="005E4530"/>
    <w:rsid w:val="005E45A6"/>
    <w:rsid w:val="005E45C9"/>
    <w:rsid w:val="005E4607"/>
    <w:rsid w:val="005E478B"/>
    <w:rsid w:val="005E4B66"/>
    <w:rsid w:val="005E4C4C"/>
    <w:rsid w:val="005E4CEC"/>
    <w:rsid w:val="005E4D82"/>
    <w:rsid w:val="005E4DE0"/>
    <w:rsid w:val="005E4E58"/>
    <w:rsid w:val="005E4EEA"/>
    <w:rsid w:val="005E53A7"/>
    <w:rsid w:val="005E5782"/>
    <w:rsid w:val="005E5DD4"/>
    <w:rsid w:val="005E5E10"/>
    <w:rsid w:val="005E5E90"/>
    <w:rsid w:val="005E5FE8"/>
    <w:rsid w:val="005E6174"/>
    <w:rsid w:val="005E61EC"/>
    <w:rsid w:val="005E61F2"/>
    <w:rsid w:val="005E6220"/>
    <w:rsid w:val="005E638C"/>
    <w:rsid w:val="005E6402"/>
    <w:rsid w:val="005E652C"/>
    <w:rsid w:val="005E66BB"/>
    <w:rsid w:val="005E6882"/>
    <w:rsid w:val="005E696E"/>
    <w:rsid w:val="005E6C65"/>
    <w:rsid w:val="005E6CF6"/>
    <w:rsid w:val="005E6F46"/>
    <w:rsid w:val="005E6F7D"/>
    <w:rsid w:val="005E70B8"/>
    <w:rsid w:val="005E71EF"/>
    <w:rsid w:val="005E76B9"/>
    <w:rsid w:val="005E78A1"/>
    <w:rsid w:val="005E7C7C"/>
    <w:rsid w:val="005E7CE8"/>
    <w:rsid w:val="005E7CFB"/>
    <w:rsid w:val="005E7D7A"/>
    <w:rsid w:val="005E7FDE"/>
    <w:rsid w:val="005E8DD4"/>
    <w:rsid w:val="005F0198"/>
    <w:rsid w:val="005F01CD"/>
    <w:rsid w:val="005F0250"/>
    <w:rsid w:val="005F0256"/>
    <w:rsid w:val="005F02D1"/>
    <w:rsid w:val="005F048F"/>
    <w:rsid w:val="005F04F4"/>
    <w:rsid w:val="005F05D3"/>
    <w:rsid w:val="005F08AC"/>
    <w:rsid w:val="005F0A86"/>
    <w:rsid w:val="005F0E75"/>
    <w:rsid w:val="005F100C"/>
    <w:rsid w:val="005F10DF"/>
    <w:rsid w:val="005F131A"/>
    <w:rsid w:val="005F134F"/>
    <w:rsid w:val="005F1389"/>
    <w:rsid w:val="005F150E"/>
    <w:rsid w:val="005F169E"/>
    <w:rsid w:val="005F179D"/>
    <w:rsid w:val="005F192C"/>
    <w:rsid w:val="005F2033"/>
    <w:rsid w:val="005F2349"/>
    <w:rsid w:val="005F26F0"/>
    <w:rsid w:val="005F276C"/>
    <w:rsid w:val="005F2A38"/>
    <w:rsid w:val="005F2B3F"/>
    <w:rsid w:val="005F2BED"/>
    <w:rsid w:val="005F2C16"/>
    <w:rsid w:val="005F32CC"/>
    <w:rsid w:val="005F3581"/>
    <w:rsid w:val="005F3712"/>
    <w:rsid w:val="005F3B09"/>
    <w:rsid w:val="005F3C01"/>
    <w:rsid w:val="005F3C39"/>
    <w:rsid w:val="005F3CA2"/>
    <w:rsid w:val="005F3DCA"/>
    <w:rsid w:val="005F3E08"/>
    <w:rsid w:val="005F3E5F"/>
    <w:rsid w:val="005F4014"/>
    <w:rsid w:val="005F4119"/>
    <w:rsid w:val="005F420A"/>
    <w:rsid w:val="005F4282"/>
    <w:rsid w:val="005F42D1"/>
    <w:rsid w:val="005F42E5"/>
    <w:rsid w:val="005F4392"/>
    <w:rsid w:val="005F449E"/>
    <w:rsid w:val="005F450F"/>
    <w:rsid w:val="005F4627"/>
    <w:rsid w:val="005F47FC"/>
    <w:rsid w:val="005F48EF"/>
    <w:rsid w:val="005F4A58"/>
    <w:rsid w:val="005F4A6C"/>
    <w:rsid w:val="005F4B5B"/>
    <w:rsid w:val="005F4C5F"/>
    <w:rsid w:val="005F4C61"/>
    <w:rsid w:val="005F4CE9"/>
    <w:rsid w:val="005F4D4D"/>
    <w:rsid w:val="005F4FB4"/>
    <w:rsid w:val="005F501B"/>
    <w:rsid w:val="005F515F"/>
    <w:rsid w:val="005F5396"/>
    <w:rsid w:val="005F5553"/>
    <w:rsid w:val="005F5594"/>
    <w:rsid w:val="005F559E"/>
    <w:rsid w:val="005F566A"/>
    <w:rsid w:val="005F56C6"/>
    <w:rsid w:val="005F572A"/>
    <w:rsid w:val="005F576B"/>
    <w:rsid w:val="005F5823"/>
    <w:rsid w:val="005F5D02"/>
    <w:rsid w:val="005F5DCC"/>
    <w:rsid w:val="005F5E75"/>
    <w:rsid w:val="005F5F3E"/>
    <w:rsid w:val="005F5F55"/>
    <w:rsid w:val="005F60A2"/>
    <w:rsid w:val="005F6274"/>
    <w:rsid w:val="005F6562"/>
    <w:rsid w:val="005F663E"/>
    <w:rsid w:val="005F66FB"/>
    <w:rsid w:val="005F685C"/>
    <w:rsid w:val="005F685F"/>
    <w:rsid w:val="005F6946"/>
    <w:rsid w:val="005F699F"/>
    <w:rsid w:val="005F6BC2"/>
    <w:rsid w:val="005F7122"/>
    <w:rsid w:val="005F723D"/>
    <w:rsid w:val="005F73C9"/>
    <w:rsid w:val="005F75AB"/>
    <w:rsid w:val="005F770A"/>
    <w:rsid w:val="005F773B"/>
    <w:rsid w:val="005F7842"/>
    <w:rsid w:val="005F7AB8"/>
    <w:rsid w:val="005F7DF6"/>
    <w:rsid w:val="005F7DFC"/>
    <w:rsid w:val="00600067"/>
    <w:rsid w:val="006000E2"/>
    <w:rsid w:val="00600293"/>
    <w:rsid w:val="006003B9"/>
    <w:rsid w:val="00600501"/>
    <w:rsid w:val="006005CF"/>
    <w:rsid w:val="006006F0"/>
    <w:rsid w:val="00600890"/>
    <w:rsid w:val="00600908"/>
    <w:rsid w:val="0060099D"/>
    <w:rsid w:val="00600D53"/>
    <w:rsid w:val="00600D79"/>
    <w:rsid w:val="00600DE6"/>
    <w:rsid w:val="00600E56"/>
    <w:rsid w:val="00600E97"/>
    <w:rsid w:val="00601081"/>
    <w:rsid w:val="006010FC"/>
    <w:rsid w:val="00601182"/>
    <w:rsid w:val="00601225"/>
    <w:rsid w:val="0060140B"/>
    <w:rsid w:val="006016A3"/>
    <w:rsid w:val="00601791"/>
    <w:rsid w:val="006017A4"/>
    <w:rsid w:val="00601887"/>
    <w:rsid w:val="006018C9"/>
    <w:rsid w:val="0060195A"/>
    <w:rsid w:val="006019E4"/>
    <w:rsid w:val="00601AEA"/>
    <w:rsid w:val="00601D6C"/>
    <w:rsid w:val="006020E6"/>
    <w:rsid w:val="0060219A"/>
    <w:rsid w:val="006021B0"/>
    <w:rsid w:val="006021EF"/>
    <w:rsid w:val="00602217"/>
    <w:rsid w:val="00602255"/>
    <w:rsid w:val="0060254D"/>
    <w:rsid w:val="006025AA"/>
    <w:rsid w:val="006025AE"/>
    <w:rsid w:val="006025D8"/>
    <w:rsid w:val="006025F5"/>
    <w:rsid w:val="0060262C"/>
    <w:rsid w:val="00602780"/>
    <w:rsid w:val="00602B13"/>
    <w:rsid w:val="00602D96"/>
    <w:rsid w:val="00602E62"/>
    <w:rsid w:val="00602F34"/>
    <w:rsid w:val="00603155"/>
    <w:rsid w:val="00603198"/>
    <w:rsid w:val="00603501"/>
    <w:rsid w:val="00603581"/>
    <w:rsid w:val="0060368C"/>
    <w:rsid w:val="006036A7"/>
    <w:rsid w:val="006037BD"/>
    <w:rsid w:val="0060397C"/>
    <w:rsid w:val="00603A27"/>
    <w:rsid w:val="00603BA0"/>
    <w:rsid w:val="00603C69"/>
    <w:rsid w:val="00603E71"/>
    <w:rsid w:val="00603E81"/>
    <w:rsid w:val="00603FBC"/>
    <w:rsid w:val="00603FEB"/>
    <w:rsid w:val="00603FEE"/>
    <w:rsid w:val="00604213"/>
    <w:rsid w:val="00604400"/>
    <w:rsid w:val="006045B8"/>
    <w:rsid w:val="006045D4"/>
    <w:rsid w:val="0060461D"/>
    <w:rsid w:val="00604820"/>
    <w:rsid w:val="0060483E"/>
    <w:rsid w:val="00604844"/>
    <w:rsid w:val="00604961"/>
    <w:rsid w:val="00604BE9"/>
    <w:rsid w:val="00604CF6"/>
    <w:rsid w:val="00605010"/>
    <w:rsid w:val="0060514A"/>
    <w:rsid w:val="00605220"/>
    <w:rsid w:val="006056E0"/>
    <w:rsid w:val="0060583A"/>
    <w:rsid w:val="006058E8"/>
    <w:rsid w:val="00605A21"/>
    <w:rsid w:val="00605B47"/>
    <w:rsid w:val="00605D42"/>
    <w:rsid w:val="00605DD7"/>
    <w:rsid w:val="00605FD0"/>
    <w:rsid w:val="00606184"/>
    <w:rsid w:val="00606187"/>
    <w:rsid w:val="0060628F"/>
    <w:rsid w:val="00606584"/>
    <w:rsid w:val="006065FF"/>
    <w:rsid w:val="0060662E"/>
    <w:rsid w:val="0060681F"/>
    <w:rsid w:val="0060689A"/>
    <w:rsid w:val="00606B78"/>
    <w:rsid w:val="00606EA0"/>
    <w:rsid w:val="00607112"/>
    <w:rsid w:val="00607307"/>
    <w:rsid w:val="00607327"/>
    <w:rsid w:val="00607597"/>
    <w:rsid w:val="0060773F"/>
    <w:rsid w:val="006077D8"/>
    <w:rsid w:val="0060784C"/>
    <w:rsid w:val="006078D6"/>
    <w:rsid w:val="006078D9"/>
    <w:rsid w:val="006078FB"/>
    <w:rsid w:val="00607924"/>
    <w:rsid w:val="00607AE0"/>
    <w:rsid w:val="00607CE1"/>
    <w:rsid w:val="00607D6D"/>
    <w:rsid w:val="00607ED2"/>
    <w:rsid w:val="00610284"/>
    <w:rsid w:val="006102A1"/>
    <w:rsid w:val="00610645"/>
    <w:rsid w:val="0061072B"/>
    <w:rsid w:val="00610A05"/>
    <w:rsid w:val="00610A2D"/>
    <w:rsid w:val="00610B1B"/>
    <w:rsid w:val="00610C6E"/>
    <w:rsid w:val="00610DAF"/>
    <w:rsid w:val="00611141"/>
    <w:rsid w:val="00611154"/>
    <w:rsid w:val="00611343"/>
    <w:rsid w:val="006113C0"/>
    <w:rsid w:val="006115C8"/>
    <w:rsid w:val="0061162A"/>
    <w:rsid w:val="0061171D"/>
    <w:rsid w:val="006118BC"/>
    <w:rsid w:val="006118D3"/>
    <w:rsid w:val="006118F2"/>
    <w:rsid w:val="006119D2"/>
    <w:rsid w:val="00611B64"/>
    <w:rsid w:val="00611BA2"/>
    <w:rsid w:val="00611D6D"/>
    <w:rsid w:val="00611D96"/>
    <w:rsid w:val="00611E48"/>
    <w:rsid w:val="00611EEE"/>
    <w:rsid w:val="00611F5C"/>
    <w:rsid w:val="00611FB5"/>
    <w:rsid w:val="00612075"/>
    <w:rsid w:val="00612169"/>
    <w:rsid w:val="0061257D"/>
    <w:rsid w:val="006127C2"/>
    <w:rsid w:val="00612BCC"/>
    <w:rsid w:val="00612DBC"/>
    <w:rsid w:val="00612EB3"/>
    <w:rsid w:val="00612FA1"/>
    <w:rsid w:val="0061301D"/>
    <w:rsid w:val="00613160"/>
    <w:rsid w:val="006138AB"/>
    <w:rsid w:val="006138C2"/>
    <w:rsid w:val="0061398D"/>
    <w:rsid w:val="006139C2"/>
    <w:rsid w:val="00613A2C"/>
    <w:rsid w:val="00613A5E"/>
    <w:rsid w:val="00613B7C"/>
    <w:rsid w:val="00613C45"/>
    <w:rsid w:val="00614050"/>
    <w:rsid w:val="00614053"/>
    <w:rsid w:val="00614342"/>
    <w:rsid w:val="00614394"/>
    <w:rsid w:val="006143A2"/>
    <w:rsid w:val="0061446E"/>
    <w:rsid w:val="0061449E"/>
    <w:rsid w:val="006144C4"/>
    <w:rsid w:val="00614539"/>
    <w:rsid w:val="00614551"/>
    <w:rsid w:val="0061461D"/>
    <w:rsid w:val="0061463E"/>
    <w:rsid w:val="00614761"/>
    <w:rsid w:val="00614904"/>
    <w:rsid w:val="00614955"/>
    <w:rsid w:val="00614985"/>
    <w:rsid w:val="00614B86"/>
    <w:rsid w:val="006155A8"/>
    <w:rsid w:val="0061563C"/>
    <w:rsid w:val="0061569F"/>
    <w:rsid w:val="006156A8"/>
    <w:rsid w:val="006156EC"/>
    <w:rsid w:val="00615965"/>
    <w:rsid w:val="0061599E"/>
    <w:rsid w:val="00615A5B"/>
    <w:rsid w:val="00615ACD"/>
    <w:rsid w:val="00615AD1"/>
    <w:rsid w:val="00615BB6"/>
    <w:rsid w:val="00615C21"/>
    <w:rsid w:val="00615D20"/>
    <w:rsid w:val="0061607D"/>
    <w:rsid w:val="00616412"/>
    <w:rsid w:val="0061645A"/>
    <w:rsid w:val="00616497"/>
    <w:rsid w:val="006165D0"/>
    <w:rsid w:val="0061675E"/>
    <w:rsid w:val="00616946"/>
    <w:rsid w:val="006169A7"/>
    <w:rsid w:val="006169DA"/>
    <w:rsid w:val="00616B70"/>
    <w:rsid w:val="00616B75"/>
    <w:rsid w:val="00616C59"/>
    <w:rsid w:val="00616CCE"/>
    <w:rsid w:val="00616EF2"/>
    <w:rsid w:val="0061704F"/>
    <w:rsid w:val="006170E0"/>
    <w:rsid w:val="00617287"/>
    <w:rsid w:val="0061729E"/>
    <w:rsid w:val="006172A5"/>
    <w:rsid w:val="006173D5"/>
    <w:rsid w:val="006174A3"/>
    <w:rsid w:val="006177DA"/>
    <w:rsid w:val="006178C4"/>
    <w:rsid w:val="006179F1"/>
    <w:rsid w:val="00617A83"/>
    <w:rsid w:val="00617BC0"/>
    <w:rsid w:val="00617C09"/>
    <w:rsid w:val="00617C5A"/>
    <w:rsid w:val="00617C99"/>
    <w:rsid w:val="00617E35"/>
    <w:rsid w:val="00617F00"/>
    <w:rsid w:val="0062011A"/>
    <w:rsid w:val="0062015E"/>
    <w:rsid w:val="006207F5"/>
    <w:rsid w:val="00620A0C"/>
    <w:rsid w:val="00620D15"/>
    <w:rsid w:val="00620D1F"/>
    <w:rsid w:val="00620D26"/>
    <w:rsid w:val="00621034"/>
    <w:rsid w:val="00621661"/>
    <w:rsid w:val="0062176F"/>
    <w:rsid w:val="00621C40"/>
    <w:rsid w:val="00621CD2"/>
    <w:rsid w:val="00621DBE"/>
    <w:rsid w:val="00622384"/>
    <w:rsid w:val="006223DC"/>
    <w:rsid w:val="00622472"/>
    <w:rsid w:val="006229D2"/>
    <w:rsid w:val="00622ACD"/>
    <w:rsid w:val="00622AF2"/>
    <w:rsid w:val="00622E8F"/>
    <w:rsid w:val="006232CA"/>
    <w:rsid w:val="00623734"/>
    <w:rsid w:val="00623B41"/>
    <w:rsid w:val="00623B63"/>
    <w:rsid w:val="00623BB1"/>
    <w:rsid w:val="00623CF8"/>
    <w:rsid w:val="006240C3"/>
    <w:rsid w:val="006241AE"/>
    <w:rsid w:val="00624270"/>
    <w:rsid w:val="00624456"/>
    <w:rsid w:val="00624776"/>
    <w:rsid w:val="0062478D"/>
    <w:rsid w:val="006247E1"/>
    <w:rsid w:val="0062488B"/>
    <w:rsid w:val="00624CA2"/>
    <w:rsid w:val="00624D26"/>
    <w:rsid w:val="00624D9E"/>
    <w:rsid w:val="00624EF1"/>
    <w:rsid w:val="00624FC1"/>
    <w:rsid w:val="00625090"/>
    <w:rsid w:val="0062518E"/>
    <w:rsid w:val="00625466"/>
    <w:rsid w:val="00625470"/>
    <w:rsid w:val="00625764"/>
    <w:rsid w:val="0062586C"/>
    <w:rsid w:val="006258E1"/>
    <w:rsid w:val="00625932"/>
    <w:rsid w:val="0062597E"/>
    <w:rsid w:val="00625D0B"/>
    <w:rsid w:val="00625F76"/>
    <w:rsid w:val="00625F83"/>
    <w:rsid w:val="00625FBE"/>
    <w:rsid w:val="0062619F"/>
    <w:rsid w:val="00626308"/>
    <w:rsid w:val="0062634B"/>
    <w:rsid w:val="006263FE"/>
    <w:rsid w:val="006267AD"/>
    <w:rsid w:val="00626824"/>
    <w:rsid w:val="00626DC5"/>
    <w:rsid w:val="00626DDF"/>
    <w:rsid w:val="00626E23"/>
    <w:rsid w:val="00626F0F"/>
    <w:rsid w:val="00626FEF"/>
    <w:rsid w:val="00627165"/>
    <w:rsid w:val="0062720C"/>
    <w:rsid w:val="0062723F"/>
    <w:rsid w:val="006276A1"/>
    <w:rsid w:val="006279AB"/>
    <w:rsid w:val="00627F13"/>
    <w:rsid w:val="00627FC6"/>
    <w:rsid w:val="006301D4"/>
    <w:rsid w:val="0063084E"/>
    <w:rsid w:val="00630902"/>
    <w:rsid w:val="006309E1"/>
    <w:rsid w:val="00630D56"/>
    <w:rsid w:val="00630DF1"/>
    <w:rsid w:val="00630E37"/>
    <w:rsid w:val="00630F83"/>
    <w:rsid w:val="006311D8"/>
    <w:rsid w:val="006312A5"/>
    <w:rsid w:val="006312A8"/>
    <w:rsid w:val="00631488"/>
    <w:rsid w:val="006316DB"/>
    <w:rsid w:val="00631AC3"/>
    <w:rsid w:val="00631C94"/>
    <w:rsid w:val="00631DCB"/>
    <w:rsid w:val="00631E21"/>
    <w:rsid w:val="00631F8D"/>
    <w:rsid w:val="00631FA3"/>
    <w:rsid w:val="006320B8"/>
    <w:rsid w:val="00632484"/>
    <w:rsid w:val="0063259B"/>
    <w:rsid w:val="006325E1"/>
    <w:rsid w:val="0063264C"/>
    <w:rsid w:val="006326DC"/>
    <w:rsid w:val="00632734"/>
    <w:rsid w:val="00632768"/>
    <w:rsid w:val="006327B5"/>
    <w:rsid w:val="00632888"/>
    <w:rsid w:val="006328C9"/>
    <w:rsid w:val="00632BA3"/>
    <w:rsid w:val="00632C3A"/>
    <w:rsid w:val="00632C61"/>
    <w:rsid w:val="00632F69"/>
    <w:rsid w:val="00632F8D"/>
    <w:rsid w:val="006332B3"/>
    <w:rsid w:val="0063336C"/>
    <w:rsid w:val="006336DB"/>
    <w:rsid w:val="006336F2"/>
    <w:rsid w:val="006337A4"/>
    <w:rsid w:val="00633A33"/>
    <w:rsid w:val="00633B42"/>
    <w:rsid w:val="00633B95"/>
    <w:rsid w:val="00633E70"/>
    <w:rsid w:val="006340A6"/>
    <w:rsid w:val="006342B0"/>
    <w:rsid w:val="006343B6"/>
    <w:rsid w:val="00634426"/>
    <w:rsid w:val="0063482C"/>
    <w:rsid w:val="00634845"/>
    <w:rsid w:val="00634B0E"/>
    <w:rsid w:val="00634DEC"/>
    <w:rsid w:val="00634E9C"/>
    <w:rsid w:val="00634EAF"/>
    <w:rsid w:val="0063500D"/>
    <w:rsid w:val="0063521A"/>
    <w:rsid w:val="006354FA"/>
    <w:rsid w:val="006355C9"/>
    <w:rsid w:val="00635746"/>
    <w:rsid w:val="006358BB"/>
    <w:rsid w:val="0063595B"/>
    <w:rsid w:val="00635A7E"/>
    <w:rsid w:val="00635BE5"/>
    <w:rsid w:val="00635C13"/>
    <w:rsid w:val="00635D13"/>
    <w:rsid w:val="00635EA6"/>
    <w:rsid w:val="00636103"/>
    <w:rsid w:val="006361F5"/>
    <w:rsid w:val="0063649D"/>
    <w:rsid w:val="006364E7"/>
    <w:rsid w:val="0063657D"/>
    <w:rsid w:val="00636708"/>
    <w:rsid w:val="0063682F"/>
    <w:rsid w:val="00636A86"/>
    <w:rsid w:val="00636EDE"/>
    <w:rsid w:val="0063714E"/>
    <w:rsid w:val="006372E6"/>
    <w:rsid w:val="00637438"/>
    <w:rsid w:val="006374C0"/>
    <w:rsid w:val="006374CF"/>
    <w:rsid w:val="0063780A"/>
    <w:rsid w:val="00637B29"/>
    <w:rsid w:val="00637F17"/>
    <w:rsid w:val="00640148"/>
    <w:rsid w:val="006401FA"/>
    <w:rsid w:val="006402B7"/>
    <w:rsid w:val="0064041E"/>
    <w:rsid w:val="00640463"/>
    <w:rsid w:val="00640634"/>
    <w:rsid w:val="00640801"/>
    <w:rsid w:val="0064094B"/>
    <w:rsid w:val="00640A2B"/>
    <w:rsid w:val="00640A5E"/>
    <w:rsid w:val="00640BC4"/>
    <w:rsid w:val="00640BE2"/>
    <w:rsid w:val="00640DB7"/>
    <w:rsid w:val="00640E9A"/>
    <w:rsid w:val="00640F99"/>
    <w:rsid w:val="006411FE"/>
    <w:rsid w:val="00641205"/>
    <w:rsid w:val="00641269"/>
    <w:rsid w:val="006412F8"/>
    <w:rsid w:val="006413D4"/>
    <w:rsid w:val="0064159D"/>
    <w:rsid w:val="0064181C"/>
    <w:rsid w:val="00641A39"/>
    <w:rsid w:val="00641BB8"/>
    <w:rsid w:val="00641D13"/>
    <w:rsid w:val="00641D20"/>
    <w:rsid w:val="00641D62"/>
    <w:rsid w:val="00641DA4"/>
    <w:rsid w:val="00641F43"/>
    <w:rsid w:val="00641F4D"/>
    <w:rsid w:val="0064210E"/>
    <w:rsid w:val="0064242F"/>
    <w:rsid w:val="006426C7"/>
    <w:rsid w:val="00642834"/>
    <w:rsid w:val="006428E8"/>
    <w:rsid w:val="00642BE9"/>
    <w:rsid w:val="00642DD3"/>
    <w:rsid w:val="006430D5"/>
    <w:rsid w:val="006432D6"/>
    <w:rsid w:val="006432E6"/>
    <w:rsid w:val="00643344"/>
    <w:rsid w:val="006433B2"/>
    <w:rsid w:val="006434B8"/>
    <w:rsid w:val="00643622"/>
    <w:rsid w:val="006437DC"/>
    <w:rsid w:val="006438A0"/>
    <w:rsid w:val="00643966"/>
    <w:rsid w:val="0064396A"/>
    <w:rsid w:val="00643A7C"/>
    <w:rsid w:val="00643BA4"/>
    <w:rsid w:val="00643BFE"/>
    <w:rsid w:val="00643C0C"/>
    <w:rsid w:val="00643D37"/>
    <w:rsid w:val="00643DE4"/>
    <w:rsid w:val="00643DE5"/>
    <w:rsid w:val="006440BE"/>
    <w:rsid w:val="0064411A"/>
    <w:rsid w:val="00644187"/>
    <w:rsid w:val="00644322"/>
    <w:rsid w:val="006443BB"/>
    <w:rsid w:val="00644648"/>
    <w:rsid w:val="00644753"/>
    <w:rsid w:val="006447CC"/>
    <w:rsid w:val="00644AE3"/>
    <w:rsid w:val="00644C34"/>
    <w:rsid w:val="00644D60"/>
    <w:rsid w:val="00644E14"/>
    <w:rsid w:val="00644F5A"/>
    <w:rsid w:val="00645513"/>
    <w:rsid w:val="006458F5"/>
    <w:rsid w:val="006458FA"/>
    <w:rsid w:val="00645990"/>
    <w:rsid w:val="00645A3D"/>
    <w:rsid w:val="00645B33"/>
    <w:rsid w:val="00645BD9"/>
    <w:rsid w:val="00645BE7"/>
    <w:rsid w:val="00645C9A"/>
    <w:rsid w:val="00645EA8"/>
    <w:rsid w:val="00646278"/>
    <w:rsid w:val="00646285"/>
    <w:rsid w:val="00646817"/>
    <w:rsid w:val="006468A2"/>
    <w:rsid w:val="00646B21"/>
    <w:rsid w:val="00646CE0"/>
    <w:rsid w:val="00646DA3"/>
    <w:rsid w:val="00646DB2"/>
    <w:rsid w:val="00646E51"/>
    <w:rsid w:val="00646F96"/>
    <w:rsid w:val="00647008"/>
    <w:rsid w:val="006473C1"/>
    <w:rsid w:val="00647792"/>
    <w:rsid w:val="00647806"/>
    <w:rsid w:val="00647836"/>
    <w:rsid w:val="00647A37"/>
    <w:rsid w:val="00647B22"/>
    <w:rsid w:val="00647C8C"/>
    <w:rsid w:val="00647EB5"/>
    <w:rsid w:val="00647EDD"/>
    <w:rsid w:val="00647FF1"/>
    <w:rsid w:val="00650096"/>
    <w:rsid w:val="00650103"/>
    <w:rsid w:val="0065010B"/>
    <w:rsid w:val="00650278"/>
    <w:rsid w:val="0065046E"/>
    <w:rsid w:val="006504FC"/>
    <w:rsid w:val="00650659"/>
    <w:rsid w:val="0065071D"/>
    <w:rsid w:val="0065092A"/>
    <w:rsid w:val="00650A28"/>
    <w:rsid w:val="00650AD0"/>
    <w:rsid w:val="00650AEB"/>
    <w:rsid w:val="00650D25"/>
    <w:rsid w:val="00650D32"/>
    <w:rsid w:val="00650D8E"/>
    <w:rsid w:val="00650EE1"/>
    <w:rsid w:val="0065109B"/>
    <w:rsid w:val="0065116B"/>
    <w:rsid w:val="00651292"/>
    <w:rsid w:val="006512E9"/>
    <w:rsid w:val="006514A9"/>
    <w:rsid w:val="0065162A"/>
    <w:rsid w:val="00651743"/>
    <w:rsid w:val="00651AB4"/>
    <w:rsid w:val="00651C32"/>
    <w:rsid w:val="00651C6E"/>
    <w:rsid w:val="00651D04"/>
    <w:rsid w:val="00651E25"/>
    <w:rsid w:val="00651F60"/>
    <w:rsid w:val="00651FDF"/>
    <w:rsid w:val="00652014"/>
    <w:rsid w:val="00652026"/>
    <w:rsid w:val="006520B4"/>
    <w:rsid w:val="006520DC"/>
    <w:rsid w:val="006521DA"/>
    <w:rsid w:val="006522B8"/>
    <w:rsid w:val="006523D7"/>
    <w:rsid w:val="00652489"/>
    <w:rsid w:val="006528B4"/>
    <w:rsid w:val="00652AEA"/>
    <w:rsid w:val="00652AF2"/>
    <w:rsid w:val="00652D4C"/>
    <w:rsid w:val="0065302C"/>
    <w:rsid w:val="006530ED"/>
    <w:rsid w:val="006532C2"/>
    <w:rsid w:val="006537A8"/>
    <w:rsid w:val="00653879"/>
    <w:rsid w:val="006538EF"/>
    <w:rsid w:val="00653927"/>
    <w:rsid w:val="00653A3E"/>
    <w:rsid w:val="00653BCD"/>
    <w:rsid w:val="00653CE2"/>
    <w:rsid w:val="00653D40"/>
    <w:rsid w:val="00653D6E"/>
    <w:rsid w:val="00653DB8"/>
    <w:rsid w:val="00653F81"/>
    <w:rsid w:val="00654023"/>
    <w:rsid w:val="006541DA"/>
    <w:rsid w:val="00654236"/>
    <w:rsid w:val="006542AA"/>
    <w:rsid w:val="00654502"/>
    <w:rsid w:val="0065461E"/>
    <w:rsid w:val="00654663"/>
    <w:rsid w:val="00654765"/>
    <w:rsid w:val="0065481C"/>
    <w:rsid w:val="00654872"/>
    <w:rsid w:val="00654B8C"/>
    <w:rsid w:val="00654C1D"/>
    <w:rsid w:val="00654C1E"/>
    <w:rsid w:val="00654C2E"/>
    <w:rsid w:val="00654C37"/>
    <w:rsid w:val="00654D5E"/>
    <w:rsid w:val="00654E30"/>
    <w:rsid w:val="00654E46"/>
    <w:rsid w:val="00654F6B"/>
    <w:rsid w:val="00655290"/>
    <w:rsid w:val="006552A9"/>
    <w:rsid w:val="00655315"/>
    <w:rsid w:val="006553BC"/>
    <w:rsid w:val="00655540"/>
    <w:rsid w:val="00655AD8"/>
    <w:rsid w:val="00655E5C"/>
    <w:rsid w:val="00655F02"/>
    <w:rsid w:val="00656227"/>
    <w:rsid w:val="006563A9"/>
    <w:rsid w:val="006563E7"/>
    <w:rsid w:val="00656473"/>
    <w:rsid w:val="0065660F"/>
    <w:rsid w:val="006566B0"/>
    <w:rsid w:val="00656737"/>
    <w:rsid w:val="0065674A"/>
    <w:rsid w:val="006568C8"/>
    <w:rsid w:val="00656900"/>
    <w:rsid w:val="00656A86"/>
    <w:rsid w:val="00656C70"/>
    <w:rsid w:val="00656E72"/>
    <w:rsid w:val="00656EA7"/>
    <w:rsid w:val="00656FD4"/>
    <w:rsid w:val="0065702C"/>
    <w:rsid w:val="00657108"/>
    <w:rsid w:val="006571A8"/>
    <w:rsid w:val="00657630"/>
    <w:rsid w:val="006577E1"/>
    <w:rsid w:val="00657A20"/>
    <w:rsid w:val="00657CA8"/>
    <w:rsid w:val="00657CDE"/>
    <w:rsid w:val="00660117"/>
    <w:rsid w:val="00660129"/>
    <w:rsid w:val="0066044B"/>
    <w:rsid w:val="006607A9"/>
    <w:rsid w:val="00660A40"/>
    <w:rsid w:val="00660C55"/>
    <w:rsid w:val="0066121E"/>
    <w:rsid w:val="00661244"/>
    <w:rsid w:val="006614E5"/>
    <w:rsid w:val="00661573"/>
    <w:rsid w:val="00661644"/>
    <w:rsid w:val="00661731"/>
    <w:rsid w:val="006617D8"/>
    <w:rsid w:val="006618CC"/>
    <w:rsid w:val="006618CD"/>
    <w:rsid w:val="006618FA"/>
    <w:rsid w:val="006618FB"/>
    <w:rsid w:val="0066195E"/>
    <w:rsid w:val="00661ACF"/>
    <w:rsid w:val="00661B37"/>
    <w:rsid w:val="00661E3C"/>
    <w:rsid w:val="00661F2F"/>
    <w:rsid w:val="00661F61"/>
    <w:rsid w:val="0066218B"/>
    <w:rsid w:val="006623BD"/>
    <w:rsid w:val="0066254F"/>
    <w:rsid w:val="0066274C"/>
    <w:rsid w:val="00662A63"/>
    <w:rsid w:val="00662B62"/>
    <w:rsid w:val="00662CC0"/>
    <w:rsid w:val="00662CFD"/>
    <w:rsid w:val="00662D73"/>
    <w:rsid w:val="00662DBF"/>
    <w:rsid w:val="00662DD5"/>
    <w:rsid w:val="00662E4B"/>
    <w:rsid w:val="00662EA0"/>
    <w:rsid w:val="006631FA"/>
    <w:rsid w:val="006633FC"/>
    <w:rsid w:val="00663523"/>
    <w:rsid w:val="006635B0"/>
    <w:rsid w:val="006637B9"/>
    <w:rsid w:val="006637FE"/>
    <w:rsid w:val="006638B8"/>
    <w:rsid w:val="00663907"/>
    <w:rsid w:val="00663AE0"/>
    <w:rsid w:val="00663B30"/>
    <w:rsid w:val="00663C07"/>
    <w:rsid w:val="00663C46"/>
    <w:rsid w:val="00663E8B"/>
    <w:rsid w:val="00663EEC"/>
    <w:rsid w:val="00663F1A"/>
    <w:rsid w:val="00663F48"/>
    <w:rsid w:val="00663F91"/>
    <w:rsid w:val="0066468C"/>
    <w:rsid w:val="00664699"/>
    <w:rsid w:val="006649A4"/>
    <w:rsid w:val="00664A40"/>
    <w:rsid w:val="00664E7E"/>
    <w:rsid w:val="00664ECF"/>
    <w:rsid w:val="0066507A"/>
    <w:rsid w:val="006650A6"/>
    <w:rsid w:val="006650E7"/>
    <w:rsid w:val="00665177"/>
    <w:rsid w:val="00665525"/>
    <w:rsid w:val="00665545"/>
    <w:rsid w:val="006655E1"/>
    <w:rsid w:val="00665816"/>
    <w:rsid w:val="00665AE6"/>
    <w:rsid w:val="00665B24"/>
    <w:rsid w:val="00665C67"/>
    <w:rsid w:val="00665CD3"/>
    <w:rsid w:val="00665DD8"/>
    <w:rsid w:val="00665FFE"/>
    <w:rsid w:val="0066611F"/>
    <w:rsid w:val="0066631C"/>
    <w:rsid w:val="006664E9"/>
    <w:rsid w:val="0066656F"/>
    <w:rsid w:val="0066659B"/>
    <w:rsid w:val="006665B6"/>
    <w:rsid w:val="00666697"/>
    <w:rsid w:val="006666F5"/>
    <w:rsid w:val="00666739"/>
    <w:rsid w:val="00666755"/>
    <w:rsid w:val="00666797"/>
    <w:rsid w:val="00666929"/>
    <w:rsid w:val="00666B03"/>
    <w:rsid w:val="00666B6B"/>
    <w:rsid w:val="00666F9C"/>
    <w:rsid w:val="0066702D"/>
    <w:rsid w:val="00667084"/>
    <w:rsid w:val="0066728F"/>
    <w:rsid w:val="0066739C"/>
    <w:rsid w:val="0066745B"/>
    <w:rsid w:val="006676A8"/>
    <w:rsid w:val="0066794D"/>
    <w:rsid w:val="00667C9B"/>
    <w:rsid w:val="00667D17"/>
    <w:rsid w:val="00667DEF"/>
    <w:rsid w:val="00667E2A"/>
    <w:rsid w:val="00667E9B"/>
    <w:rsid w:val="00667EC1"/>
    <w:rsid w:val="006701D4"/>
    <w:rsid w:val="00670270"/>
    <w:rsid w:val="006702CA"/>
    <w:rsid w:val="00670363"/>
    <w:rsid w:val="00670450"/>
    <w:rsid w:val="006705E9"/>
    <w:rsid w:val="006706AE"/>
    <w:rsid w:val="006706C2"/>
    <w:rsid w:val="006707BE"/>
    <w:rsid w:val="006707F8"/>
    <w:rsid w:val="0067096C"/>
    <w:rsid w:val="00670A65"/>
    <w:rsid w:val="00670C86"/>
    <w:rsid w:val="00670D29"/>
    <w:rsid w:val="00670D4F"/>
    <w:rsid w:val="00670E35"/>
    <w:rsid w:val="00670F1F"/>
    <w:rsid w:val="0067140D"/>
    <w:rsid w:val="00671560"/>
    <w:rsid w:val="0067188B"/>
    <w:rsid w:val="00671A38"/>
    <w:rsid w:val="00671E91"/>
    <w:rsid w:val="00672078"/>
    <w:rsid w:val="0067227C"/>
    <w:rsid w:val="0067262B"/>
    <w:rsid w:val="00672651"/>
    <w:rsid w:val="006726AA"/>
    <w:rsid w:val="006727CF"/>
    <w:rsid w:val="00672A27"/>
    <w:rsid w:val="00672B38"/>
    <w:rsid w:val="00672B3A"/>
    <w:rsid w:val="00672B6F"/>
    <w:rsid w:val="00672ECC"/>
    <w:rsid w:val="00672F36"/>
    <w:rsid w:val="0067319E"/>
    <w:rsid w:val="0067326C"/>
    <w:rsid w:val="00673534"/>
    <w:rsid w:val="0067360D"/>
    <w:rsid w:val="00673988"/>
    <w:rsid w:val="0067399B"/>
    <w:rsid w:val="00673C4E"/>
    <w:rsid w:val="00673D18"/>
    <w:rsid w:val="00673D38"/>
    <w:rsid w:val="00673E03"/>
    <w:rsid w:val="00673EDC"/>
    <w:rsid w:val="00673F42"/>
    <w:rsid w:val="0067401B"/>
    <w:rsid w:val="00674184"/>
    <w:rsid w:val="0067424B"/>
    <w:rsid w:val="006744A6"/>
    <w:rsid w:val="0067485E"/>
    <w:rsid w:val="006748E9"/>
    <w:rsid w:val="00674A0D"/>
    <w:rsid w:val="00674D67"/>
    <w:rsid w:val="00674DFB"/>
    <w:rsid w:val="00674E5C"/>
    <w:rsid w:val="006752F7"/>
    <w:rsid w:val="0067538C"/>
    <w:rsid w:val="006757B7"/>
    <w:rsid w:val="006757D4"/>
    <w:rsid w:val="00675821"/>
    <w:rsid w:val="006758C5"/>
    <w:rsid w:val="00675C53"/>
    <w:rsid w:val="006762F9"/>
    <w:rsid w:val="00676369"/>
    <w:rsid w:val="0067686A"/>
    <w:rsid w:val="00676DA1"/>
    <w:rsid w:val="00676E04"/>
    <w:rsid w:val="00676EDF"/>
    <w:rsid w:val="00676EF2"/>
    <w:rsid w:val="006771DB"/>
    <w:rsid w:val="006774AE"/>
    <w:rsid w:val="00677513"/>
    <w:rsid w:val="00677537"/>
    <w:rsid w:val="006775B5"/>
    <w:rsid w:val="006775F6"/>
    <w:rsid w:val="00677620"/>
    <w:rsid w:val="006776A5"/>
    <w:rsid w:val="006777C0"/>
    <w:rsid w:val="0067790C"/>
    <w:rsid w:val="00677990"/>
    <w:rsid w:val="00677AD9"/>
    <w:rsid w:val="00677BBB"/>
    <w:rsid w:val="00677C42"/>
    <w:rsid w:val="00677CE4"/>
    <w:rsid w:val="00677D30"/>
    <w:rsid w:val="00677F6E"/>
    <w:rsid w:val="00677FDB"/>
    <w:rsid w:val="00680140"/>
    <w:rsid w:val="00680240"/>
    <w:rsid w:val="006808E5"/>
    <w:rsid w:val="00680916"/>
    <w:rsid w:val="006809E0"/>
    <w:rsid w:val="006809F8"/>
    <w:rsid w:val="00680B71"/>
    <w:rsid w:val="00680D2B"/>
    <w:rsid w:val="00680D2E"/>
    <w:rsid w:val="00680F60"/>
    <w:rsid w:val="00680F7F"/>
    <w:rsid w:val="00681153"/>
    <w:rsid w:val="0068118D"/>
    <w:rsid w:val="006812D3"/>
    <w:rsid w:val="006815B5"/>
    <w:rsid w:val="00681815"/>
    <w:rsid w:val="00681AB1"/>
    <w:rsid w:val="00681CC6"/>
    <w:rsid w:val="00681D2A"/>
    <w:rsid w:val="00681FB0"/>
    <w:rsid w:val="0068212D"/>
    <w:rsid w:val="006823F8"/>
    <w:rsid w:val="00682638"/>
    <w:rsid w:val="0068270A"/>
    <w:rsid w:val="00682901"/>
    <w:rsid w:val="00682B2D"/>
    <w:rsid w:val="00682D4D"/>
    <w:rsid w:val="00682F39"/>
    <w:rsid w:val="00682F9B"/>
    <w:rsid w:val="006832E1"/>
    <w:rsid w:val="00683437"/>
    <w:rsid w:val="0068344C"/>
    <w:rsid w:val="00683598"/>
    <w:rsid w:val="00683696"/>
    <w:rsid w:val="00683BB3"/>
    <w:rsid w:val="00683C0D"/>
    <w:rsid w:val="00683C2B"/>
    <w:rsid w:val="00683D94"/>
    <w:rsid w:val="00683DF2"/>
    <w:rsid w:val="00683E42"/>
    <w:rsid w:val="00683EED"/>
    <w:rsid w:val="0068409F"/>
    <w:rsid w:val="006841FD"/>
    <w:rsid w:val="00684392"/>
    <w:rsid w:val="0068452A"/>
    <w:rsid w:val="0068459D"/>
    <w:rsid w:val="00684697"/>
    <w:rsid w:val="006846E5"/>
    <w:rsid w:val="00684812"/>
    <w:rsid w:val="0068492C"/>
    <w:rsid w:val="00684983"/>
    <w:rsid w:val="00684AB0"/>
    <w:rsid w:val="00684C54"/>
    <w:rsid w:val="00684CBD"/>
    <w:rsid w:val="006851FE"/>
    <w:rsid w:val="00685208"/>
    <w:rsid w:val="00685308"/>
    <w:rsid w:val="006853D0"/>
    <w:rsid w:val="006853F8"/>
    <w:rsid w:val="00685462"/>
    <w:rsid w:val="00685486"/>
    <w:rsid w:val="0068566B"/>
    <w:rsid w:val="0068585B"/>
    <w:rsid w:val="00685D96"/>
    <w:rsid w:val="00685DC1"/>
    <w:rsid w:val="00685F94"/>
    <w:rsid w:val="006860A9"/>
    <w:rsid w:val="00686132"/>
    <w:rsid w:val="0068625A"/>
    <w:rsid w:val="006862E0"/>
    <w:rsid w:val="006864C7"/>
    <w:rsid w:val="0068651C"/>
    <w:rsid w:val="0068657A"/>
    <w:rsid w:val="0068696D"/>
    <w:rsid w:val="00686A52"/>
    <w:rsid w:val="00686FC8"/>
    <w:rsid w:val="00687339"/>
    <w:rsid w:val="00687465"/>
    <w:rsid w:val="00687494"/>
    <w:rsid w:val="006875EA"/>
    <w:rsid w:val="006877B2"/>
    <w:rsid w:val="006877B5"/>
    <w:rsid w:val="0068783F"/>
    <w:rsid w:val="00687965"/>
    <w:rsid w:val="00687A77"/>
    <w:rsid w:val="00687A93"/>
    <w:rsid w:val="00687B90"/>
    <w:rsid w:val="00687BC0"/>
    <w:rsid w:val="00687EC1"/>
    <w:rsid w:val="00687F84"/>
    <w:rsid w:val="0069005B"/>
    <w:rsid w:val="00690229"/>
    <w:rsid w:val="00690325"/>
    <w:rsid w:val="00690451"/>
    <w:rsid w:val="0069069F"/>
    <w:rsid w:val="006906A4"/>
    <w:rsid w:val="00690938"/>
    <w:rsid w:val="006909FE"/>
    <w:rsid w:val="00690DB0"/>
    <w:rsid w:val="00690DF4"/>
    <w:rsid w:val="00690F2C"/>
    <w:rsid w:val="00690FA3"/>
    <w:rsid w:val="0069105F"/>
    <w:rsid w:val="00691211"/>
    <w:rsid w:val="00691250"/>
    <w:rsid w:val="0069141A"/>
    <w:rsid w:val="00691614"/>
    <w:rsid w:val="00691767"/>
    <w:rsid w:val="006917C7"/>
    <w:rsid w:val="00691839"/>
    <w:rsid w:val="006918EA"/>
    <w:rsid w:val="00691A01"/>
    <w:rsid w:val="00691AE8"/>
    <w:rsid w:val="00691B4E"/>
    <w:rsid w:val="00691B76"/>
    <w:rsid w:val="00691C17"/>
    <w:rsid w:val="006920B0"/>
    <w:rsid w:val="006920FB"/>
    <w:rsid w:val="0069244B"/>
    <w:rsid w:val="0069261C"/>
    <w:rsid w:val="006926E2"/>
    <w:rsid w:val="006927ED"/>
    <w:rsid w:val="00692A49"/>
    <w:rsid w:val="00692AB9"/>
    <w:rsid w:val="00692C66"/>
    <w:rsid w:val="00692D3B"/>
    <w:rsid w:val="00692D54"/>
    <w:rsid w:val="0069305B"/>
    <w:rsid w:val="006934EA"/>
    <w:rsid w:val="00693569"/>
    <w:rsid w:val="006938EB"/>
    <w:rsid w:val="0069394F"/>
    <w:rsid w:val="00693A38"/>
    <w:rsid w:val="00693AF1"/>
    <w:rsid w:val="00693BE7"/>
    <w:rsid w:val="00693CDB"/>
    <w:rsid w:val="00693F00"/>
    <w:rsid w:val="00693F01"/>
    <w:rsid w:val="0069403C"/>
    <w:rsid w:val="006942E7"/>
    <w:rsid w:val="006944B2"/>
    <w:rsid w:val="006944DE"/>
    <w:rsid w:val="0069457A"/>
    <w:rsid w:val="006945C7"/>
    <w:rsid w:val="00694895"/>
    <w:rsid w:val="006948D3"/>
    <w:rsid w:val="00694A5B"/>
    <w:rsid w:val="00694D57"/>
    <w:rsid w:val="00694D8F"/>
    <w:rsid w:val="00694E18"/>
    <w:rsid w:val="00694F85"/>
    <w:rsid w:val="0069510E"/>
    <w:rsid w:val="00695278"/>
    <w:rsid w:val="0069536D"/>
    <w:rsid w:val="00695A27"/>
    <w:rsid w:val="00695C7C"/>
    <w:rsid w:val="00695CB6"/>
    <w:rsid w:val="006960DF"/>
    <w:rsid w:val="00696142"/>
    <w:rsid w:val="00696147"/>
    <w:rsid w:val="0069637D"/>
    <w:rsid w:val="00696B79"/>
    <w:rsid w:val="00696D2A"/>
    <w:rsid w:val="00696D74"/>
    <w:rsid w:val="0069738F"/>
    <w:rsid w:val="006974C3"/>
    <w:rsid w:val="0069755B"/>
    <w:rsid w:val="0069765A"/>
    <w:rsid w:val="00697B7E"/>
    <w:rsid w:val="00697BE4"/>
    <w:rsid w:val="00697E2D"/>
    <w:rsid w:val="00697F12"/>
    <w:rsid w:val="006A0331"/>
    <w:rsid w:val="006A060F"/>
    <w:rsid w:val="006A06FD"/>
    <w:rsid w:val="006A08A9"/>
    <w:rsid w:val="006A099C"/>
    <w:rsid w:val="006A0A87"/>
    <w:rsid w:val="006A0AF7"/>
    <w:rsid w:val="006A0C4F"/>
    <w:rsid w:val="006A0E46"/>
    <w:rsid w:val="006A0E56"/>
    <w:rsid w:val="006A0ED1"/>
    <w:rsid w:val="006A0F96"/>
    <w:rsid w:val="006A1093"/>
    <w:rsid w:val="006A13C4"/>
    <w:rsid w:val="006A1636"/>
    <w:rsid w:val="006A1714"/>
    <w:rsid w:val="006A1748"/>
    <w:rsid w:val="006A192A"/>
    <w:rsid w:val="006A1A2D"/>
    <w:rsid w:val="006A205C"/>
    <w:rsid w:val="006A2187"/>
    <w:rsid w:val="006A224B"/>
    <w:rsid w:val="006A239D"/>
    <w:rsid w:val="006A24AA"/>
    <w:rsid w:val="006A2545"/>
    <w:rsid w:val="006A273B"/>
    <w:rsid w:val="006A2767"/>
    <w:rsid w:val="006A2841"/>
    <w:rsid w:val="006A2AFD"/>
    <w:rsid w:val="006A2BA0"/>
    <w:rsid w:val="006A2D24"/>
    <w:rsid w:val="006A305A"/>
    <w:rsid w:val="006A3087"/>
    <w:rsid w:val="006A30FB"/>
    <w:rsid w:val="006A327B"/>
    <w:rsid w:val="006A3544"/>
    <w:rsid w:val="006A36E5"/>
    <w:rsid w:val="006A382B"/>
    <w:rsid w:val="006A386E"/>
    <w:rsid w:val="006A3B5E"/>
    <w:rsid w:val="006A4150"/>
    <w:rsid w:val="006A44AB"/>
    <w:rsid w:val="006A46A1"/>
    <w:rsid w:val="006A4707"/>
    <w:rsid w:val="006A48A6"/>
    <w:rsid w:val="006A4D62"/>
    <w:rsid w:val="006A4D96"/>
    <w:rsid w:val="006A4EE1"/>
    <w:rsid w:val="006A50D1"/>
    <w:rsid w:val="006A519F"/>
    <w:rsid w:val="006A52BC"/>
    <w:rsid w:val="006A5508"/>
    <w:rsid w:val="006A59BB"/>
    <w:rsid w:val="006A5B5D"/>
    <w:rsid w:val="006A5D68"/>
    <w:rsid w:val="006A5D7A"/>
    <w:rsid w:val="006A5DCF"/>
    <w:rsid w:val="006A5F04"/>
    <w:rsid w:val="006A5FA1"/>
    <w:rsid w:val="006A604C"/>
    <w:rsid w:val="006A608F"/>
    <w:rsid w:val="006A612E"/>
    <w:rsid w:val="006A61B1"/>
    <w:rsid w:val="006A630A"/>
    <w:rsid w:val="006A641C"/>
    <w:rsid w:val="006A67CA"/>
    <w:rsid w:val="006A6958"/>
    <w:rsid w:val="006A6987"/>
    <w:rsid w:val="006A6AC3"/>
    <w:rsid w:val="006A6C06"/>
    <w:rsid w:val="006A6D6D"/>
    <w:rsid w:val="006A6E3B"/>
    <w:rsid w:val="006A6E49"/>
    <w:rsid w:val="006A6E6A"/>
    <w:rsid w:val="006A6ECA"/>
    <w:rsid w:val="006A7047"/>
    <w:rsid w:val="006A7228"/>
    <w:rsid w:val="006A7395"/>
    <w:rsid w:val="006A73BC"/>
    <w:rsid w:val="006A74D6"/>
    <w:rsid w:val="006A76DD"/>
    <w:rsid w:val="006A79EA"/>
    <w:rsid w:val="006A7C52"/>
    <w:rsid w:val="006A7D3A"/>
    <w:rsid w:val="006A7E9A"/>
    <w:rsid w:val="006A7F8E"/>
    <w:rsid w:val="006B004A"/>
    <w:rsid w:val="006B038A"/>
    <w:rsid w:val="006B0464"/>
    <w:rsid w:val="006B048C"/>
    <w:rsid w:val="006B068E"/>
    <w:rsid w:val="006B0741"/>
    <w:rsid w:val="006B0A8E"/>
    <w:rsid w:val="006B0ABF"/>
    <w:rsid w:val="006B0E97"/>
    <w:rsid w:val="006B0E99"/>
    <w:rsid w:val="006B0F01"/>
    <w:rsid w:val="006B0F46"/>
    <w:rsid w:val="006B1103"/>
    <w:rsid w:val="006B146A"/>
    <w:rsid w:val="006B174F"/>
    <w:rsid w:val="006B1813"/>
    <w:rsid w:val="006B18A7"/>
    <w:rsid w:val="006B19F5"/>
    <w:rsid w:val="006B1A01"/>
    <w:rsid w:val="006B1A3D"/>
    <w:rsid w:val="006B1A8B"/>
    <w:rsid w:val="006B1CFD"/>
    <w:rsid w:val="006B1D06"/>
    <w:rsid w:val="006B1D1D"/>
    <w:rsid w:val="006B1E9B"/>
    <w:rsid w:val="006B2034"/>
    <w:rsid w:val="006B2053"/>
    <w:rsid w:val="006B244C"/>
    <w:rsid w:val="006B28F6"/>
    <w:rsid w:val="006B2A75"/>
    <w:rsid w:val="006B2B3C"/>
    <w:rsid w:val="006B2CBA"/>
    <w:rsid w:val="006B2E3E"/>
    <w:rsid w:val="006B2F0B"/>
    <w:rsid w:val="006B3102"/>
    <w:rsid w:val="006B319E"/>
    <w:rsid w:val="006B32B2"/>
    <w:rsid w:val="006B32F9"/>
    <w:rsid w:val="006B3546"/>
    <w:rsid w:val="006B3548"/>
    <w:rsid w:val="006B36A0"/>
    <w:rsid w:val="006B374F"/>
    <w:rsid w:val="006B37A9"/>
    <w:rsid w:val="006B3B70"/>
    <w:rsid w:val="006B3BD7"/>
    <w:rsid w:val="006B3D2C"/>
    <w:rsid w:val="006B4001"/>
    <w:rsid w:val="006B4069"/>
    <w:rsid w:val="006B4072"/>
    <w:rsid w:val="006B4309"/>
    <w:rsid w:val="006B4410"/>
    <w:rsid w:val="006B46D9"/>
    <w:rsid w:val="006B485B"/>
    <w:rsid w:val="006B48C6"/>
    <w:rsid w:val="006B4A4C"/>
    <w:rsid w:val="006B4F47"/>
    <w:rsid w:val="006B504C"/>
    <w:rsid w:val="006B5262"/>
    <w:rsid w:val="006B533E"/>
    <w:rsid w:val="006B53A7"/>
    <w:rsid w:val="006B54D5"/>
    <w:rsid w:val="006B562B"/>
    <w:rsid w:val="006B5693"/>
    <w:rsid w:val="006B57C8"/>
    <w:rsid w:val="006B5A8D"/>
    <w:rsid w:val="006B5AD4"/>
    <w:rsid w:val="006B5B02"/>
    <w:rsid w:val="006B5C26"/>
    <w:rsid w:val="006B5DC3"/>
    <w:rsid w:val="006B60CB"/>
    <w:rsid w:val="006B61DE"/>
    <w:rsid w:val="006B6204"/>
    <w:rsid w:val="006B626B"/>
    <w:rsid w:val="006B6280"/>
    <w:rsid w:val="006B640A"/>
    <w:rsid w:val="006B65E8"/>
    <w:rsid w:val="006B66F8"/>
    <w:rsid w:val="006B674E"/>
    <w:rsid w:val="006B68F3"/>
    <w:rsid w:val="006B6A24"/>
    <w:rsid w:val="006B6AFF"/>
    <w:rsid w:val="006B6C7F"/>
    <w:rsid w:val="006B6DD6"/>
    <w:rsid w:val="006B6E2C"/>
    <w:rsid w:val="006B6E79"/>
    <w:rsid w:val="006B6E95"/>
    <w:rsid w:val="006B702D"/>
    <w:rsid w:val="006B724D"/>
    <w:rsid w:val="006B727B"/>
    <w:rsid w:val="006B7288"/>
    <w:rsid w:val="006B73D9"/>
    <w:rsid w:val="006B7535"/>
    <w:rsid w:val="006B7696"/>
    <w:rsid w:val="006B7986"/>
    <w:rsid w:val="006B7AE9"/>
    <w:rsid w:val="006B7BDD"/>
    <w:rsid w:val="006B7F71"/>
    <w:rsid w:val="006BA7F9"/>
    <w:rsid w:val="006C01C9"/>
    <w:rsid w:val="006C0282"/>
    <w:rsid w:val="006C042E"/>
    <w:rsid w:val="006C05B2"/>
    <w:rsid w:val="006C05CF"/>
    <w:rsid w:val="006C074C"/>
    <w:rsid w:val="006C08D4"/>
    <w:rsid w:val="006C0A2E"/>
    <w:rsid w:val="006C1163"/>
    <w:rsid w:val="006C1244"/>
    <w:rsid w:val="006C1257"/>
    <w:rsid w:val="006C176E"/>
    <w:rsid w:val="006C182D"/>
    <w:rsid w:val="006C19B4"/>
    <w:rsid w:val="006C1BA1"/>
    <w:rsid w:val="006C1BA6"/>
    <w:rsid w:val="006C1D71"/>
    <w:rsid w:val="006C2075"/>
    <w:rsid w:val="006C20B6"/>
    <w:rsid w:val="006C20CD"/>
    <w:rsid w:val="006C259A"/>
    <w:rsid w:val="006C25BF"/>
    <w:rsid w:val="006C27A1"/>
    <w:rsid w:val="006C2B47"/>
    <w:rsid w:val="006C2C74"/>
    <w:rsid w:val="006C2F17"/>
    <w:rsid w:val="006C2F8F"/>
    <w:rsid w:val="006C33C6"/>
    <w:rsid w:val="006C3477"/>
    <w:rsid w:val="006C3498"/>
    <w:rsid w:val="006C35A1"/>
    <w:rsid w:val="006C3663"/>
    <w:rsid w:val="006C392F"/>
    <w:rsid w:val="006C3C42"/>
    <w:rsid w:val="006C3C8C"/>
    <w:rsid w:val="006C3D73"/>
    <w:rsid w:val="006C3F0E"/>
    <w:rsid w:val="006C4583"/>
    <w:rsid w:val="006C460E"/>
    <w:rsid w:val="006C464B"/>
    <w:rsid w:val="006C47D2"/>
    <w:rsid w:val="006C4901"/>
    <w:rsid w:val="006C4ACE"/>
    <w:rsid w:val="006C4AEF"/>
    <w:rsid w:val="006C4B4B"/>
    <w:rsid w:val="006C4F1A"/>
    <w:rsid w:val="006C504E"/>
    <w:rsid w:val="006C50EB"/>
    <w:rsid w:val="006C5424"/>
    <w:rsid w:val="006C5480"/>
    <w:rsid w:val="006C5549"/>
    <w:rsid w:val="006C5631"/>
    <w:rsid w:val="006C56D1"/>
    <w:rsid w:val="006C580C"/>
    <w:rsid w:val="006C5816"/>
    <w:rsid w:val="006C5A85"/>
    <w:rsid w:val="006C5C04"/>
    <w:rsid w:val="006C5C72"/>
    <w:rsid w:val="006C5D53"/>
    <w:rsid w:val="006C5DAB"/>
    <w:rsid w:val="006C5DFE"/>
    <w:rsid w:val="006C5F7A"/>
    <w:rsid w:val="006C61D2"/>
    <w:rsid w:val="006C640B"/>
    <w:rsid w:val="006C647B"/>
    <w:rsid w:val="006C64B9"/>
    <w:rsid w:val="006C6951"/>
    <w:rsid w:val="006C6A43"/>
    <w:rsid w:val="006C6AB2"/>
    <w:rsid w:val="006C6B27"/>
    <w:rsid w:val="006C6DC3"/>
    <w:rsid w:val="006C6DFA"/>
    <w:rsid w:val="006C6FEF"/>
    <w:rsid w:val="006C7040"/>
    <w:rsid w:val="006C711A"/>
    <w:rsid w:val="006C71AD"/>
    <w:rsid w:val="006C72F4"/>
    <w:rsid w:val="006C7590"/>
    <w:rsid w:val="006C760F"/>
    <w:rsid w:val="006C7764"/>
    <w:rsid w:val="006C7A79"/>
    <w:rsid w:val="006D007B"/>
    <w:rsid w:val="006D0176"/>
    <w:rsid w:val="006D0735"/>
    <w:rsid w:val="006D0B9B"/>
    <w:rsid w:val="006D0DAB"/>
    <w:rsid w:val="006D0FE3"/>
    <w:rsid w:val="006D1269"/>
    <w:rsid w:val="006D13F1"/>
    <w:rsid w:val="006D15F4"/>
    <w:rsid w:val="006D16D3"/>
    <w:rsid w:val="006D183C"/>
    <w:rsid w:val="006D1951"/>
    <w:rsid w:val="006D1A5C"/>
    <w:rsid w:val="006D1B88"/>
    <w:rsid w:val="006D1CC8"/>
    <w:rsid w:val="006D1CCE"/>
    <w:rsid w:val="006D1D47"/>
    <w:rsid w:val="006D1E4C"/>
    <w:rsid w:val="006D1ECC"/>
    <w:rsid w:val="006D1F45"/>
    <w:rsid w:val="006D1FDD"/>
    <w:rsid w:val="006D20C4"/>
    <w:rsid w:val="006D2190"/>
    <w:rsid w:val="006D21D5"/>
    <w:rsid w:val="006D2605"/>
    <w:rsid w:val="006D27C3"/>
    <w:rsid w:val="006D282C"/>
    <w:rsid w:val="006D2A64"/>
    <w:rsid w:val="006D2B32"/>
    <w:rsid w:val="006D2B42"/>
    <w:rsid w:val="006D2C27"/>
    <w:rsid w:val="006D2D26"/>
    <w:rsid w:val="006D2EE7"/>
    <w:rsid w:val="006D30A6"/>
    <w:rsid w:val="006D3128"/>
    <w:rsid w:val="006D3167"/>
    <w:rsid w:val="006D3183"/>
    <w:rsid w:val="006D31BF"/>
    <w:rsid w:val="006D333E"/>
    <w:rsid w:val="006D3424"/>
    <w:rsid w:val="006D3434"/>
    <w:rsid w:val="006D3440"/>
    <w:rsid w:val="006D36CA"/>
    <w:rsid w:val="006D3793"/>
    <w:rsid w:val="006D3796"/>
    <w:rsid w:val="006D37DE"/>
    <w:rsid w:val="006D394B"/>
    <w:rsid w:val="006D3C9E"/>
    <w:rsid w:val="006D3EBC"/>
    <w:rsid w:val="006D3F25"/>
    <w:rsid w:val="006D3FD8"/>
    <w:rsid w:val="006D410D"/>
    <w:rsid w:val="006D413B"/>
    <w:rsid w:val="006D422A"/>
    <w:rsid w:val="006D42F9"/>
    <w:rsid w:val="006D460A"/>
    <w:rsid w:val="006D468B"/>
    <w:rsid w:val="006D4866"/>
    <w:rsid w:val="006D4AE6"/>
    <w:rsid w:val="006D505A"/>
    <w:rsid w:val="006D5162"/>
    <w:rsid w:val="006D5327"/>
    <w:rsid w:val="006D54D4"/>
    <w:rsid w:val="006D568C"/>
    <w:rsid w:val="006D5A9F"/>
    <w:rsid w:val="006D5ADB"/>
    <w:rsid w:val="006D5EB9"/>
    <w:rsid w:val="006D5F41"/>
    <w:rsid w:val="006D611D"/>
    <w:rsid w:val="006D6209"/>
    <w:rsid w:val="006D622D"/>
    <w:rsid w:val="006D63CF"/>
    <w:rsid w:val="006D64C5"/>
    <w:rsid w:val="006D65A9"/>
    <w:rsid w:val="006D688B"/>
    <w:rsid w:val="006D68DD"/>
    <w:rsid w:val="006D6A9E"/>
    <w:rsid w:val="006D6BAB"/>
    <w:rsid w:val="006D6D06"/>
    <w:rsid w:val="006D71ED"/>
    <w:rsid w:val="006D72AD"/>
    <w:rsid w:val="006D72B0"/>
    <w:rsid w:val="006D732E"/>
    <w:rsid w:val="006D73A4"/>
    <w:rsid w:val="006D748B"/>
    <w:rsid w:val="006D797B"/>
    <w:rsid w:val="006D7A6A"/>
    <w:rsid w:val="006D7C85"/>
    <w:rsid w:val="006D7D6D"/>
    <w:rsid w:val="006D7DA9"/>
    <w:rsid w:val="006D7DE0"/>
    <w:rsid w:val="006D7F4D"/>
    <w:rsid w:val="006E0373"/>
    <w:rsid w:val="006E04CE"/>
    <w:rsid w:val="006E075E"/>
    <w:rsid w:val="006E07C4"/>
    <w:rsid w:val="006E08BA"/>
    <w:rsid w:val="006E0F98"/>
    <w:rsid w:val="006E164C"/>
    <w:rsid w:val="006E16DA"/>
    <w:rsid w:val="006E1812"/>
    <w:rsid w:val="006E1961"/>
    <w:rsid w:val="006E1A58"/>
    <w:rsid w:val="006E1BAE"/>
    <w:rsid w:val="006E1D55"/>
    <w:rsid w:val="006E1E53"/>
    <w:rsid w:val="006E1E98"/>
    <w:rsid w:val="006E1EB9"/>
    <w:rsid w:val="006E1F43"/>
    <w:rsid w:val="006E210B"/>
    <w:rsid w:val="006E238B"/>
    <w:rsid w:val="006E23C2"/>
    <w:rsid w:val="006E248B"/>
    <w:rsid w:val="006E24B5"/>
    <w:rsid w:val="006E2817"/>
    <w:rsid w:val="006E2858"/>
    <w:rsid w:val="006E2996"/>
    <w:rsid w:val="006E2A79"/>
    <w:rsid w:val="006E2ADF"/>
    <w:rsid w:val="006E2B1B"/>
    <w:rsid w:val="006E2B62"/>
    <w:rsid w:val="006E2D19"/>
    <w:rsid w:val="006E2DA2"/>
    <w:rsid w:val="006E2EA4"/>
    <w:rsid w:val="006E2F26"/>
    <w:rsid w:val="006E2F4E"/>
    <w:rsid w:val="006E2FBE"/>
    <w:rsid w:val="006E30C2"/>
    <w:rsid w:val="006E3218"/>
    <w:rsid w:val="006E3220"/>
    <w:rsid w:val="006E32E5"/>
    <w:rsid w:val="006E34F7"/>
    <w:rsid w:val="006E36D9"/>
    <w:rsid w:val="006E3B64"/>
    <w:rsid w:val="006E3BB3"/>
    <w:rsid w:val="006E3C6A"/>
    <w:rsid w:val="006E3CEE"/>
    <w:rsid w:val="006E3E31"/>
    <w:rsid w:val="006E3E80"/>
    <w:rsid w:val="006E3EA2"/>
    <w:rsid w:val="006E3F99"/>
    <w:rsid w:val="006E3FA0"/>
    <w:rsid w:val="006E4284"/>
    <w:rsid w:val="006E4353"/>
    <w:rsid w:val="006E43CE"/>
    <w:rsid w:val="006E43DA"/>
    <w:rsid w:val="006E46DE"/>
    <w:rsid w:val="006E46E8"/>
    <w:rsid w:val="006E47E8"/>
    <w:rsid w:val="006E4991"/>
    <w:rsid w:val="006E4A21"/>
    <w:rsid w:val="006E4D4B"/>
    <w:rsid w:val="006E4E54"/>
    <w:rsid w:val="006E4EE7"/>
    <w:rsid w:val="006E4F54"/>
    <w:rsid w:val="006E4F6C"/>
    <w:rsid w:val="006E4FA7"/>
    <w:rsid w:val="006E51A8"/>
    <w:rsid w:val="006E5209"/>
    <w:rsid w:val="006E5538"/>
    <w:rsid w:val="006E5566"/>
    <w:rsid w:val="006E561B"/>
    <w:rsid w:val="006E561E"/>
    <w:rsid w:val="006E593F"/>
    <w:rsid w:val="006E594E"/>
    <w:rsid w:val="006E5AFF"/>
    <w:rsid w:val="006E5C26"/>
    <w:rsid w:val="006E5CB5"/>
    <w:rsid w:val="006E5D42"/>
    <w:rsid w:val="006E5ECA"/>
    <w:rsid w:val="006E5F72"/>
    <w:rsid w:val="006E6062"/>
    <w:rsid w:val="006E62C6"/>
    <w:rsid w:val="006E6DFF"/>
    <w:rsid w:val="006E6E5C"/>
    <w:rsid w:val="006E6FA3"/>
    <w:rsid w:val="006E7185"/>
    <w:rsid w:val="006E72C8"/>
    <w:rsid w:val="006E7387"/>
    <w:rsid w:val="006E758E"/>
    <w:rsid w:val="006E7793"/>
    <w:rsid w:val="006E7856"/>
    <w:rsid w:val="006E7A85"/>
    <w:rsid w:val="006E7AE5"/>
    <w:rsid w:val="006E7C18"/>
    <w:rsid w:val="006E7F09"/>
    <w:rsid w:val="006F0693"/>
    <w:rsid w:val="006F07C2"/>
    <w:rsid w:val="006F094E"/>
    <w:rsid w:val="006F0C58"/>
    <w:rsid w:val="006F105D"/>
    <w:rsid w:val="006F1130"/>
    <w:rsid w:val="006F1228"/>
    <w:rsid w:val="006F12D1"/>
    <w:rsid w:val="006F1A11"/>
    <w:rsid w:val="006F1AF6"/>
    <w:rsid w:val="006F1BD6"/>
    <w:rsid w:val="006F1C33"/>
    <w:rsid w:val="006F1D14"/>
    <w:rsid w:val="006F1D9A"/>
    <w:rsid w:val="006F1F8B"/>
    <w:rsid w:val="006F251A"/>
    <w:rsid w:val="006F2552"/>
    <w:rsid w:val="006F2692"/>
    <w:rsid w:val="006F2711"/>
    <w:rsid w:val="006F28E1"/>
    <w:rsid w:val="006F2977"/>
    <w:rsid w:val="006F2DFD"/>
    <w:rsid w:val="006F2F7D"/>
    <w:rsid w:val="006F3023"/>
    <w:rsid w:val="006F30C3"/>
    <w:rsid w:val="006F3167"/>
    <w:rsid w:val="006F3197"/>
    <w:rsid w:val="006F3249"/>
    <w:rsid w:val="006F3276"/>
    <w:rsid w:val="006F3586"/>
    <w:rsid w:val="006F369F"/>
    <w:rsid w:val="006F3781"/>
    <w:rsid w:val="006F378D"/>
    <w:rsid w:val="006F3A26"/>
    <w:rsid w:val="006F3BEE"/>
    <w:rsid w:val="006F3BFE"/>
    <w:rsid w:val="006F417C"/>
    <w:rsid w:val="006F457F"/>
    <w:rsid w:val="006F464E"/>
    <w:rsid w:val="006F466B"/>
    <w:rsid w:val="006F4678"/>
    <w:rsid w:val="006F469A"/>
    <w:rsid w:val="006F4A82"/>
    <w:rsid w:val="006F4B3E"/>
    <w:rsid w:val="006F4DF9"/>
    <w:rsid w:val="006F514F"/>
    <w:rsid w:val="006F53F8"/>
    <w:rsid w:val="006F54EA"/>
    <w:rsid w:val="006F55C1"/>
    <w:rsid w:val="006F5853"/>
    <w:rsid w:val="006F59C1"/>
    <w:rsid w:val="006F59D1"/>
    <w:rsid w:val="006F5BD0"/>
    <w:rsid w:val="006F5C27"/>
    <w:rsid w:val="006F5C9F"/>
    <w:rsid w:val="006F5E32"/>
    <w:rsid w:val="006F5E7D"/>
    <w:rsid w:val="006F61A8"/>
    <w:rsid w:val="006F625C"/>
    <w:rsid w:val="006F64A6"/>
    <w:rsid w:val="006F6536"/>
    <w:rsid w:val="006F668C"/>
    <w:rsid w:val="006F6774"/>
    <w:rsid w:val="006F6B08"/>
    <w:rsid w:val="006F6B42"/>
    <w:rsid w:val="006F6BA2"/>
    <w:rsid w:val="006F6D10"/>
    <w:rsid w:val="006F6D2F"/>
    <w:rsid w:val="006F6E3F"/>
    <w:rsid w:val="006F6EA7"/>
    <w:rsid w:val="006F6EBD"/>
    <w:rsid w:val="006F7187"/>
    <w:rsid w:val="006F7225"/>
    <w:rsid w:val="006F72C1"/>
    <w:rsid w:val="006F7356"/>
    <w:rsid w:val="006F7731"/>
    <w:rsid w:val="006F774C"/>
    <w:rsid w:val="006F78DD"/>
    <w:rsid w:val="006F79D1"/>
    <w:rsid w:val="006F79F9"/>
    <w:rsid w:val="006F7A71"/>
    <w:rsid w:val="006F7C6F"/>
    <w:rsid w:val="006F7ECD"/>
    <w:rsid w:val="00700029"/>
    <w:rsid w:val="007000B6"/>
    <w:rsid w:val="007008A9"/>
    <w:rsid w:val="007009DC"/>
    <w:rsid w:val="00701088"/>
    <w:rsid w:val="007010A2"/>
    <w:rsid w:val="007010C7"/>
    <w:rsid w:val="007010E8"/>
    <w:rsid w:val="00701118"/>
    <w:rsid w:val="0070116B"/>
    <w:rsid w:val="0070119C"/>
    <w:rsid w:val="00701245"/>
    <w:rsid w:val="007014D3"/>
    <w:rsid w:val="00701674"/>
    <w:rsid w:val="0070189D"/>
    <w:rsid w:val="00701A72"/>
    <w:rsid w:val="00701A75"/>
    <w:rsid w:val="00701B40"/>
    <w:rsid w:val="00701C3D"/>
    <w:rsid w:val="00701F6A"/>
    <w:rsid w:val="0070218E"/>
    <w:rsid w:val="0070225D"/>
    <w:rsid w:val="0070274D"/>
    <w:rsid w:val="007029D0"/>
    <w:rsid w:val="007029E6"/>
    <w:rsid w:val="00702A6B"/>
    <w:rsid w:val="00702F0B"/>
    <w:rsid w:val="0070300A"/>
    <w:rsid w:val="00703046"/>
    <w:rsid w:val="0070309C"/>
    <w:rsid w:val="00703136"/>
    <w:rsid w:val="007031F1"/>
    <w:rsid w:val="007035CD"/>
    <w:rsid w:val="007036E7"/>
    <w:rsid w:val="0070372E"/>
    <w:rsid w:val="0070386F"/>
    <w:rsid w:val="00703883"/>
    <w:rsid w:val="0070395A"/>
    <w:rsid w:val="00703B98"/>
    <w:rsid w:val="00703BC5"/>
    <w:rsid w:val="00703C6D"/>
    <w:rsid w:val="00704129"/>
    <w:rsid w:val="00704237"/>
    <w:rsid w:val="007043A2"/>
    <w:rsid w:val="007047A4"/>
    <w:rsid w:val="00704806"/>
    <w:rsid w:val="007048D4"/>
    <w:rsid w:val="00704934"/>
    <w:rsid w:val="00704B13"/>
    <w:rsid w:val="00704BC7"/>
    <w:rsid w:val="00704C69"/>
    <w:rsid w:val="00704DAB"/>
    <w:rsid w:val="00704DFF"/>
    <w:rsid w:val="00704E70"/>
    <w:rsid w:val="00704F71"/>
    <w:rsid w:val="00704FB1"/>
    <w:rsid w:val="00705015"/>
    <w:rsid w:val="007051F2"/>
    <w:rsid w:val="00705244"/>
    <w:rsid w:val="0070547F"/>
    <w:rsid w:val="00705618"/>
    <w:rsid w:val="00705929"/>
    <w:rsid w:val="00705BF0"/>
    <w:rsid w:val="00705D93"/>
    <w:rsid w:val="00706114"/>
    <w:rsid w:val="0070625A"/>
    <w:rsid w:val="0070628F"/>
    <w:rsid w:val="0070629C"/>
    <w:rsid w:val="00706354"/>
    <w:rsid w:val="007063AB"/>
    <w:rsid w:val="007066BD"/>
    <w:rsid w:val="007067E3"/>
    <w:rsid w:val="00706842"/>
    <w:rsid w:val="007068E8"/>
    <w:rsid w:val="00706A84"/>
    <w:rsid w:val="00706A9C"/>
    <w:rsid w:val="00706C62"/>
    <w:rsid w:val="007071AF"/>
    <w:rsid w:val="007075BD"/>
    <w:rsid w:val="00707606"/>
    <w:rsid w:val="00707645"/>
    <w:rsid w:val="0070779B"/>
    <w:rsid w:val="00707A5C"/>
    <w:rsid w:val="00707C90"/>
    <w:rsid w:val="00707E4E"/>
    <w:rsid w:val="00707EAC"/>
    <w:rsid w:val="00707F13"/>
    <w:rsid w:val="00707F99"/>
    <w:rsid w:val="00710159"/>
    <w:rsid w:val="00710349"/>
    <w:rsid w:val="007103FC"/>
    <w:rsid w:val="00710474"/>
    <w:rsid w:val="0071054E"/>
    <w:rsid w:val="00710ADA"/>
    <w:rsid w:val="00710B47"/>
    <w:rsid w:val="00710B5A"/>
    <w:rsid w:val="00710BE2"/>
    <w:rsid w:val="00710C19"/>
    <w:rsid w:val="00710C61"/>
    <w:rsid w:val="00710DF0"/>
    <w:rsid w:val="00710F13"/>
    <w:rsid w:val="0071103F"/>
    <w:rsid w:val="00711074"/>
    <w:rsid w:val="00711119"/>
    <w:rsid w:val="00711378"/>
    <w:rsid w:val="007114D3"/>
    <w:rsid w:val="0071158C"/>
    <w:rsid w:val="00711883"/>
    <w:rsid w:val="007118BD"/>
    <w:rsid w:val="00711921"/>
    <w:rsid w:val="00711A0A"/>
    <w:rsid w:val="00711C94"/>
    <w:rsid w:val="00711CBC"/>
    <w:rsid w:val="007125A7"/>
    <w:rsid w:val="00712722"/>
    <w:rsid w:val="00712F7E"/>
    <w:rsid w:val="0071309D"/>
    <w:rsid w:val="00713176"/>
    <w:rsid w:val="0071321C"/>
    <w:rsid w:val="0071332A"/>
    <w:rsid w:val="00713342"/>
    <w:rsid w:val="0071344F"/>
    <w:rsid w:val="007135F0"/>
    <w:rsid w:val="00713849"/>
    <w:rsid w:val="00713A05"/>
    <w:rsid w:val="00713A75"/>
    <w:rsid w:val="00713B6C"/>
    <w:rsid w:val="00713C27"/>
    <w:rsid w:val="00713C7E"/>
    <w:rsid w:val="00713CF1"/>
    <w:rsid w:val="00713DEB"/>
    <w:rsid w:val="00713E3F"/>
    <w:rsid w:val="00713E77"/>
    <w:rsid w:val="00713EC3"/>
    <w:rsid w:val="00713EDD"/>
    <w:rsid w:val="00713F4A"/>
    <w:rsid w:val="007141EE"/>
    <w:rsid w:val="007142E5"/>
    <w:rsid w:val="00714423"/>
    <w:rsid w:val="00714753"/>
    <w:rsid w:val="007148B4"/>
    <w:rsid w:val="00714A25"/>
    <w:rsid w:val="00714B33"/>
    <w:rsid w:val="00714B37"/>
    <w:rsid w:val="00714B94"/>
    <w:rsid w:val="00714C80"/>
    <w:rsid w:val="00714CBC"/>
    <w:rsid w:val="00714EFD"/>
    <w:rsid w:val="00715162"/>
    <w:rsid w:val="007153E4"/>
    <w:rsid w:val="00715437"/>
    <w:rsid w:val="00715557"/>
    <w:rsid w:val="007156BC"/>
    <w:rsid w:val="007158D7"/>
    <w:rsid w:val="0071590F"/>
    <w:rsid w:val="00715A54"/>
    <w:rsid w:val="00716050"/>
    <w:rsid w:val="00716292"/>
    <w:rsid w:val="00716321"/>
    <w:rsid w:val="007163A4"/>
    <w:rsid w:val="0071658B"/>
    <w:rsid w:val="0071667F"/>
    <w:rsid w:val="00716825"/>
    <w:rsid w:val="00716A3B"/>
    <w:rsid w:val="00716A3C"/>
    <w:rsid w:val="00716C7E"/>
    <w:rsid w:val="00716CAC"/>
    <w:rsid w:val="00716E95"/>
    <w:rsid w:val="00716F3C"/>
    <w:rsid w:val="00716FC4"/>
    <w:rsid w:val="007170A6"/>
    <w:rsid w:val="007170E7"/>
    <w:rsid w:val="007171C5"/>
    <w:rsid w:val="007174B4"/>
    <w:rsid w:val="007175AD"/>
    <w:rsid w:val="0071765C"/>
    <w:rsid w:val="007177C9"/>
    <w:rsid w:val="007179B3"/>
    <w:rsid w:val="007202EE"/>
    <w:rsid w:val="007203C9"/>
    <w:rsid w:val="00720435"/>
    <w:rsid w:val="007205AE"/>
    <w:rsid w:val="0072060F"/>
    <w:rsid w:val="007208A5"/>
    <w:rsid w:val="0072095C"/>
    <w:rsid w:val="007209C2"/>
    <w:rsid w:val="00720AE3"/>
    <w:rsid w:val="00720D41"/>
    <w:rsid w:val="00720F1B"/>
    <w:rsid w:val="00721499"/>
    <w:rsid w:val="00721890"/>
    <w:rsid w:val="007218F2"/>
    <w:rsid w:val="00721957"/>
    <w:rsid w:val="00722214"/>
    <w:rsid w:val="007222A0"/>
    <w:rsid w:val="00722325"/>
    <w:rsid w:val="0072245F"/>
    <w:rsid w:val="00722465"/>
    <w:rsid w:val="0072246D"/>
    <w:rsid w:val="00722538"/>
    <w:rsid w:val="00722709"/>
    <w:rsid w:val="00722913"/>
    <w:rsid w:val="00722961"/>
    <w:rsid w:val="007229C3"/>
    <w:rsid w:val="00722BE5"/>
    <w:rsid w:val="00722CED"/>
    <w:rsid w:val="00722DA2"/>
    <w:rsid w:val="00723288"/>
    <w:rsid w:val="007232D8"/>
    <w:rsid w:val="007233AA"/>
    <w:rsid w:val="007237E5"/>
    <w:rsid w:val="00723B60"/>
    <w:rsid w:val="00723BB7"/>
    <w:rsid w:val="00723EAA"/>
    <w:rsid w:val="007240F6"/>
    <w:rsid w:val="00724466"/>
    <w:rsid w:val="0072461F"/>
    <w:rsid w:val="00724672"/>
    <w:rsid w:val="00724707"/>
    <w:rsid w:val="007249D5"/>
    <w:rsid w:val="00724A0D"/>
    <w:rsid w:val="00724A9F"/>
    <w:rsid w:val="00724BF3"/>
    <w:rsid w:val="00724C56"/>
    <w:rsid w:val="007252D8"/>
    <w:rsid w:val="00725681"/>
    <w:rsid w:val="0072568B"/>
    <w:rsid w:val="00725855"/>
    <w:rsid w:val="007258AB"/>
    <w:rsid w:val="007259A5"/>
    <w:rsid w:val="00725B98"/>
    <w:rsid w:val="00725EB7"/>
    <w:rsid w:val="00726127"/>
    <w:rsid w:val="0072625D"/>
    <w:rsid w:val="0072646A"/>
    <w:rsid w:val="00726475"/>
    <w:rsid w:val="007267FB"/>
    <w:rsid w:val="007268C5"/>
    <w:rsid w:val="007268CF"/>
    <w:rsid w:val="0072693A"/>
    <w:rsid w:val="00726AEC"/>
    <w:rsid w:val="00726E2A"/>
    <w:rsid w:val="00726EB4"/>
    <w:rsid w:val="0072779E"/>
    <w:rsid w:val="00727AF4"/>
    <w:rsid w:val="00727C35"/>
    <w:rsid w:val="00727C9B"/>
    <w:rsid w:val="00730009"/>
    <w:rsid w:val="00730213"/>
    <w:rsid w:val="0073036D"/>
    <w:rsid w:val="0073049B"/>
    <w:rsid w:val="007305E0"/>
    <w:rsid w:val="007306A4"/>
    <w:rsid w:val="0073092C"/>
    <w:rsid w:val="00730A62"/>
    <w:rsid w:val="00730ABA"/>
    <w:rsid w:val="00730C08"/>
    <w:rsid w:val="00730E65"/>
    <w:rsid w:val="00731274"/>
    <w:rsid w:val="007313F8"/>
    <w:rsid w:val="00731487"/>
    <w:rsid w:val="00731567"/>
    <w:rsid w:val="007315A0"/>
    <w:rsid w:val="00731934"/>
    <w:rsid w:val="00731B34"/>
    <w:rsid w:val="00731E44"/>
    <w:rsid w:val="00732057"/>
    <w:rsid w:val="007324FE"/>
    <w:rsid w:val="00732627"/>
    <w:rsid w:val="007326E5"/>
    <w:rsid w:val="00732A09"/>
    <w:rsid w:val="00732BFD"/>
    <w:rsid w:val="00732D6F"/>
    <w:rsid w:val="00732E50"/>
    <w:rsid w:val="00732EC7"/>
    <w:rsid w:val="00733052"/>
    <w:rsid w:val="0073317C"/>
    <w:rsid w:val="00733340"/>
    <w:rsid w:val="007334D5"/>
    <w:rsid w:val="007335D2"/>
    <w:rsid w:val="00733685"/>
    <w:rsid w:val="007336A6"/>
    <w:rsid w:val="0073387B"/>
    <w:rsid w:val="007339C3"/>
    <w:rsid w:val="00733B12"/>
    <w:rsid w:val="00733B89"/>
    <w:rsid w:val="00733C2A"/>
    <w:rsid w:val="00733CBA"/>
    <w:rsid w:val="00733CEA"/>
    <w:rsid w:val="00733DBD"/>
    <w:rsid w:val="0073404B"/>
    <w:rsid w:val="0073423C"/>
    <w:rsid w:val="007343E6"/>
    <w:rsid w:val="00734745"/>
    <w:rsid w:val="007349BF"/>
    <w:rsid w:val="00734A29"/>
    <w:rsid w:val="00734DA1"/>
    <w:rsid w:val="00734E08"/>
    <w:rsid w:val="00734F3E"/>
    <w:rsid w:val="00734FD9"/>
    <w:rsid w:val="00735165"/>
    <w:rsid w:val="007352BB"/>
    <w:rsid w:val="0073545F"/>
    <w:rsid w:val="0073555B"/>
    <w:rsid w:val="00735E0A"/>
    <w:rsid w:val="0073600B"/>
    <w:rsid w:val="00736076"/>
    <w:rsid w:val="007362A6"/>
    <w:rsid w:val="00736369"/>
    <w:rsid w:val="007366C1"/>
    <w:rsid w:val="007368DC"/>
    <w:rsid w:val="00736B97"/>
    <w:rsid w:val="00736CAE"/>
    <w:rsid w:val="00736DD9"/>
    <w:rsid w:val="00736DE0"/>
    <w:rsid w:val="00736F0A"/>
    <w:rsid w:val="00736F9D"/>
    <w:rsid w:val="007371C5"/>
    <w:rsid w:val="007371CB"/>
    <w:rsid w:val="0073725C"/>
    <w:rsid w:val="00737491"/>
    <w:rsid w:val="007375B0"/>
    <w:rsid w:val="00737628"/>
    <w:rsid w:val="00737697"/>
    <w:rsid w:val="00737714"/>
    <w:rsid w:val="00737CDA"/>
    <w:rsid w:val="00737DBB"/>
    <w:rsid w:val="00737FE5"/>
    <w:rsid w:val="0074009C"/>
    <w:rsid w:val="00740109"/>
    <w:rsid w:val="007401F8"/>
    <w:rsid w:val="00740374"/>
    <w:rsid w:val="00740650"/>
    <w:rsid w:val="00740B47"/>
    <w:rsid w:val="00740EFA"/>
    <w:rsid w:val="00741011"/>
    <w:rsid w:val="00741094"/>
    <w:rsid w:val="00741193"/>
    <w:rsid w:val="0074142D"/>
    <w:rsid w:val="0074145E"/>
    <w:rsid w:val="007414C9"/>
    <w:rsid w:val="007414F8"/>
    <w:rsid w:val="00741654"/>
    <w:rsid w:val="007419C0"/>
    <w:rsid w:val="007419D0"/>
    <w:rsid w:val="00741ABB"/>
    <w:rsid w:val="00741C3C"/>
    <w:rsid w:val="00741C61"/>
    <w:rsid w:val="00741DC8"/>
    <w:rsid w:val="00741E0B"/>
    <w:rsid w:val="00742095"/>
    <w:rsid w:val="007420A4"/>
    <w:rsid w:val="00742205"/>
    <w:rsid w:val="0074233C"/>
    <w:rsid w:val="00742387"/>
    <w:rsid w:val="00742578"/>
    <w:rsid w:val="0074288A"/>
    <w:rsid w:val="00742B97"/>
    <w:rsid w:val="00742BD1"/>
    <w:rsid w:val="00742D3F"/>
    <w:rsid w:val="007430A0"/>
    <w:rsid w:val="007430E6"/>
    <w:rsid w:val="007431DC"/>
    <w:rsid w:val="0074321F"/>
    <w:rsid w:val="007432EE"/>
    <w:rsid w:val="00743427"/>
    <w:rsid w:val="0074342E"/>
    <w:rsid w:val="00743561"/>
    <w:rsid w:val="007435AF"/>
    <w:rsid w:val="00743657"/>
    <w:rsid w:val="0074381E"/>
    <w:rsid w:val="0074394B"/>
    <w:rsid w:val="007439A2"/>
    <w:rsid w:val="00743D3E"/>
    <w:rsid w:val="00743E8D"/>
    <w:rsid w:val="00743EDC"/>
    <w:rsid w:val="007440BB"/>
    <w:rsid w:val="00744251"/>
    <w:rsid w:val="007445FF"/>
    <w:rsid w:val="00744623"/>
    <w:rsid w:val="007448FA"/>
    <w:rsid w:val="00744A94"/>
    <w:rsid w:val="00744C5B"/>
    <w:rsid w:val="00744D5D"/>
    <w:rsid w:val="00744E62"/>
    <w:rsid w:val="007450DD"/>
    <w:rsid w:val="00745134"/>
    <w:rsid w:val="007453DF"/>
    <w:rsid w:val="007455C1"/>
    <w:rsid w:val="00745622"/>
    <w:rsid w:val="00745832"/>
    <w:rsid w:val="0074587F"/>
    <w:rsid w:val="00745A91"/>
    <w:rsid w:val="00745B15"/>
    <w:rsid w:val="00745B71"/>
    <w:rsid w:val="00745DB6"/>
    <w:rsid w:val="00745E4B"/>
    <w:rsid w:val="007460F4"/>
    <w:rsid w:val="00746163"/>
    <w:rsid w:val="00746199"/>
    <w:rsid w:val="007461C7"/>
    <w:rsid w:val="007464F6"/>
    <w:rsid w:val="0074682E"/>
    <w:rsid w:val="007468BF"/>
    <w:rsid w:val="00746ABB"/>
    <w:rsid w:val="00746C99"/>
    <w:rsid w:val="00746D12"/>
    <w:rsid w:val="00747254"/>
    <w:rsid w:val="00747346"/>
    <w:rsid w:val="007474CD"/>
    <w:rsid w:val="0074762D"/>
    <w:rsid w:val="007479EF"/>
    <w:rsid w:val="00747A27"/>
    <w:rsid w:val="00747A51"/>
    <w:rsid w:val="00747AC6"/>
    <w:rsid w:val="00747AC7"/>
    <w:rsid w:val="00747B12"/>
    <w:rsid w:val="00747B7E"/>
    <w:rsid w:val="00747D08"/>
    <w:rsid w:val="00747DBB"/>
    <w:rsid w:val="00747E95"/>
    <w:rsid w:val="00747FC5"/>
    <w:rsid w:val="00747FEA"/>
    <w:rsid w:val="00750192"/>
    <w:rsid w:val="0075023F"/>
    <w:rsid w:val="007503F7"/>
    <w:rsid w:val="0075079D"/>
    <w:rsid w:val="00750927"/>
    <w:rsid w:val="00750C08"/>
    <w:rsid w:val="007510AD"/>
    <w:rsid w:val="0075115D"/>
    <w:rsid w:val="007512FD"/>
    <w:rsid w:val="00751369"/>
    <w:rsid w:val="007517C2"/>
    <w:rsid w:val="007518E0"/>
    <w:rsid w:val="00751958"/>
    <w:rsid w:val="00751C97"/>
    <w:rsid w:val="00751EFE"/>
    <w:rsid w:val="007521D1"/>
    <w:rsid w:val="007523A0"/>
    <w:rsid w:val="007523B1"/>
    <w:rsid w:val="007525C0"/>
    <w:rsid w:val="007526C2"/>
    <w:rsid w:val="007527A7"/>
    <w:rsid w:val="007528D8"/>
    <w:rsid w:val="007529A1"/>
    <w:rsid w:val="007529AF"/>
    <w:rsid w:val="00752A6F"/>
    <w:rsid w:val="00752B7C"/>
    <w:rsid w:val="00753218"/>
    <w:rsid w:val="007533B1"/>
    <w:rsid w:val="00753923"/>
    <w:rsid w:val="00753C2B"/>
    <w:rsid w:val="00753EF6"/>
    <w:rsid w:val="00754069"/>
    <w:rsid w:val="00754240"/>
    <w:rsid w:val="00754296"/>
    <w:rsid w:val="007544CC"/>
    <w:rsid w:val="007544E2"/>
    <w:rsid w:val="0075453E"/>
    <w:rsid w:val="007547AD"/>
    <w:rsid w:val="00754909"/>
    <w:rsid w:val="00754E62"/>
    <w:rsid w:val="00754F50"/>
    <w:rsid w:val="00754F87"/>
    <w:rsid w:val="00754FDC"/>
    <w:rsid w:val="007550A3"/>
    <w:rsid w:val="007550D9"/>
    <w:rsid w:val="007551C4"/>
    <w:rsid w:val="007555E9"/>
    <w:rsid w:val="007557E8"/>
    <w:rsid w:val="007558EA"/>
    <w:rsid w:val="0075590F"/>
    <w:rsid w:val="007559AC"/>
    <w:rsid w:val="00755A8C"/>
    <w:rsid w:val="00755BF0"/>
    <w:rsid w:val="00755E02"/>
    <w:rsid w:val="00755E29"/>
    <w:rsid w:val="00755E96"/>
    <w:rsid w:val="00755F64"/>
    <w:rsid w:val="00756038"/>
    <w:rsid w:val="00756206"/>
    <w:rsid w:val="00756349"/>
    <w:rsid w:val="0075637C"/>
    <w:rsid w:val="00756450"/>
    <w:rsid w:val="00756585"/>
    <w:rsid w:val="007568D8"/>
    <w:rsid w:val="00756A42"/>
    <w:rsid w:val="00756A7A"/>
    <w:rsid w:val="00756D7B"/>
    <w:rsid w:val="00756F82"/>
    <w:rsid w:val="007570C7"/>
    <w:rsid w:val="00757179"/>
    <w:rsid w:val="007571BC"/>
    <w:rsid w:val="0075729B"/>
    <w:rsid w:val="0075748F"/>
    <w:rsid w:val="00757553"/>
    <w:rsid w:val="007576B6"/>
    <w:rsid w:val="007576C0"/>
    <w:rsid w:val="007577B1"/>
    <w:rsid w:val="00757861"/>
    <w:rsid w:val="007579D7"/>
    <w:rsid w:val="00757A24"/>
    <w:rsid w:val="00757E0F"/>
    <w:rsid w:val="00757EAF"/>
    <w:rsid w:val="00757F34"/>
    <w:rsid w:val="00760308"/>
    <w:rsid w:val="00760484"/>
    <w:rsid w:val="0076069F"/>
    <w:rsid w:val="00760795"/>
    <w:rsid w:val="00760901"/>
    <w:rsid w:val="00760A12"/>
    <w:rsid w:val="00760BE7"/>
    <w:rsid w:val="00760BF9"/>
    <w:rsid w:val="00760C28"/>
    <w:rsid w:val="00760C40"/>
    <w:rsid w:val="00760DE7"/>
    <w:rsid w:val="00760DFC"/>
    <w:rsid w:val="00760E6C"/>
    <w:rsid w:val="00760F16"/>
    <w:rsid w:val="0076134A"/>
    <w:rsid w:val="00761544"/>
    <w:rsid w:val="00761846"/>
    <w:rsid w:val="00761AE5"/>
    <w:rsid w:val="00761BFA"/>
    <w:rsid w:val="00761D76"/>
    <w:rsid w:val="00761DAF"/>
    <w:rsid w:val="00761EC2"/>
    <w:rsid w:val="0076224E"/>
    <w:rsid w:val="007623B8"/>
    <w:rsid w:val="00762502"/>
    <w:rsid w:val="007626C3"/>
    <w:rsid w:val="0076272C"/>
    <w:rsid w:val="007627D4"/>
    <w:rsid w:val="00762810"/>
    <w:rsid w:val="0076299A"/>
    <w:rsid w:val="00763566"/>
    <w:rsid w:val="007635DD"/>
    <w:rsid w:val="007636A1"/>
    <w:rsid w:val="007636B9"/>
    <w:rsid w:val="007636FA"/>
    <w:rsid w:val="00763720"/>
    <w:rsid w:val="00763AEC"/>
    <w:rsid w:val="00763B6D"/>
    <w:rsid w:val="00763C83"/>
    <w:rsid w:val="00764007"/>
    <w:rsid w:val="00764008"/>
    <w:rsid w:val="007644B4"/>
    <w:rsid w:val="007645B0"/>
    <w:rsid w:val="00764833"/>
    <w:rsid w:val="00764934"/>
    <w:rsid w:val="007649E3"/>
    <w:rsid w:val="00764B0E"/>
    <w:rsid w:val="00764DB0"/>
    <w:rsid w:val="00764DBE"/>
    <w:rsid w:val="007650AA"/>
    <w:rsid w:val="007651D4"/>
    <w:rsid w:val="00765266"/>
    <w:rsid w:val="007653CC"/>
    <w:rsid w:val="00765575"/>
    <w:rsid w:val="007655E0"/>
    <w:rsid w:val="00765628"/>
    <w:rsid w:val="0076569B"/>
    <w:rsid w:val="00765A8A"/>
    <w:rsid w:val="00765A96"/>
    <w:rsid w:val="00765EC9"/>
    <w:rsid w:val="007661E1"/>
    <w:rsid w:val="00766313"/>
    <w:rsid w:val="00766465"/>
    <w:rsid w:val="007666D3"/>
    <w:rsid w:val="00766B10"/>
    <w:rsid w:val="00766D33"/>
    <w:rsid w:val="00766D85"/>
    <w:rsid w:val="00766E80"/>
    <w:rsid w:val="00767058"/>
    <w:rsid w:val="00767073"/>
    <w:rsid w:val="00767121"/>
    <w:rsid w:val="007671F7"/>
    <w:rsid w:val="0076721A"/>
    <w:rsid w:val="0076728A"/>
    <w:rsid w:val="00767383"/>
    <w:rsid w:val="007673DC"/>
    <w:rsid w:val="00767748"/>
    <w:rsid w:val="0076778F"/>
    <w:rsid w:val="00767B56"/>
    <w:rsid w:val="00767C1A"/>
    <w:rsid w:val="00767C37"/>
    <w:rsid w:val="00767EF5"/>
    <w:rsid w:val="00767F60"/>
    <w:rsid w:val="00767FCE"/>
    <w:rsid w:val="00770334"/>
    <w:rsid w:val="00770438"/>
    <w:rsid w:val="007704F8"/>
    <w:rsid w:val="00770502"/>
    <w:rsid w:val="0077059E"/>
    <w:rsid w:val="00770654"/>
    <w:rsid w:val="007706AD"/>
    <w:rsid w:val="007707BB"/>
    <w:rsid w:val="007707C7"/>
    <w:rsid w:val="00770831"/>
    <w:rsid w:val="0077086F"/>
    <w:rsid w:val="0077096E"/>
    <w:rsid w:val="007709B0"/>
    <w:rsid w:val="00770BBF"/>
    <w:rsid w:val="00770F2E"/>
    <w:rsid w:val="00770FCB"/>
    <w:rsid w:val="0077103A"/>
    <w:rsid w:val="0077105E"/>
    <w:rsid w:val="00771230"/>
    <w:rsid w:val="00771313"/>
    <w:rsid w:val="007713EB"/>
    <w:rsid w:val="00771565"/>
    <w:rsid w:val="00771679"/>
    <w:rsid w:val="00771A0E"/>
    <w:rsid w:val="00771D9E"/>
    <w:rsid w:val="00771E3F"/>
    <w:rsid w:val="00772163"/>
    <w:rsid w:val="0077225F"/>
    <w:rsid w:val="007722F2"/>
    <w:rsid w:val="0077291F"/>
    <w:rsid w:val="00772ACE"/>
    <w:rsid w:val="00772BC0"/>
    <w:rsid w:val="00772D97"/>
    <w:rsid w:val="00772DAA"/>
    <w:rsid w:val="00772DB8"/>
    <w:rsid w:val="007731F0"/>
    <w:rsid w:val="007732E4"/>
    <w:rsid w:val="0077338F"/>
    <w:rsid w:val="007734B3"/>
    <w:rsid w:val="00773565"/>
    <w:rsid w:val="007735C1"/>
    <w:rsid w:val="00773821"/>
    <w:rsid w:val="00773AD8"/>
    <w:rsid w:val="00773C39"/>
    <w:rsid w:val="00773C94"/>
    <w:rsid w:val="0077405A"/>
    <w:rsid w:val="0077436A"/>
    <w:rsid w:val="007747BF"/>
    <w:rsid w:val="00774964"/>
    <w:rsid w:val="00774AB8"/>
    <w:rsid w:val="00774CB9"/>
    <w:rsid w:val="00774DC2"/>
    <w:rsid w:val="00774DE6"/>
    <w:rsid w:val="00774F31"/>
    <w:rsid w:val="00774F8D"/>
    <w:rsid w:val="00774FAA"/>
    <w:rsid w:val="007750AC"/>
    <w:rsid w:val="007751AF"/>
    <w:rsid w:val="00775497"/>
    <w:rsid w:val="00775568"/>
    <w:rsid w:val="00775BDD"/>
    <w:rsid w:val="00775C74"/>
    <w:rsid w:val="00775D4F"/>
    <w:rsid w:val="00775F24"/>
    <w:rsid w:val="007762FC"/>
    <w:rsid w:val="0077633C"/>
    <w:rsid w:val="00776345"/>
    <w:rsid w:val="00776677"/>
    <w:rsid w:val="007766B1"/>
    <w:rsid w:val="00776723"/>
    <w:rsid w:val="0077695A"/>
    <w:rsid w:val="00776C93"/>
    <w:rsid w:val="00776CF7"/>
    <w:rsid w:val="00776CFC"/>
    <w:rsid w:val="00776D29"/>
    <w:rsid w:val="00776D72"/>
    <w:rsid w:val="00776D91"/>
    <w:rsid w:val="00777008"/>
    <w:rsid w:val="007770B8"/>
    <w:rsid w:val="007776FE"/>
    <w:rsid w:val="0077770D"/>
    <w:rsid w:val="007778FD"/>
    <w:rsid w:val="00780361"/>
    <w:rsid w:val="0078037A"/>
    <w:rsid w:val="007803F1"/>
    <w:rsid w:val="007809C4"/>
    <w:rsid w:val="00780BFB"/>
    <w:rsid w:val="00780C70"/>
    <w:rsid w:val="00780CEF"/>
    <w:rsid w:val="00780D76"/>
    <w:rsid w:val="00780FA3"/>
    <w:rsid w:val="00780FE8"/>
    <w:rsid w:val="0078126C"/>
    <w:rsid w:val="00781300"/>
    <w:rsid w:val="0078149E"/>
    <w:rsid w:val="00781652"/>
    <w:rsid w:val="00781677"/>
    <w:rsid w:val="007816A7"/>
    <w:rsid w:val="0078176B"/>
    <w:rsid w:val="00781847"/>
    <w:rsid w:val="00781A23"/>
    <w:rsid w:val="00781CCB"/>
    <w:rsid w:val="00781E28"/>
    <w:rsid w:val="00781FE0"/>
    <w:rsid w:val="0078205F"/>
    <w:rsid w:val="007820C9"/>
    <w:rsid w:val="007824BF"/>
    <w:rsid w:val="00782559"/>
    <w:rsid w:val="007826D9"/>
    <w:rsid w:val="007826F4"/>
    <w:rsid w:val="00782824"/>
    <w:rsid w:val="00782903"/>
    <w:rsid w:val="00782AD2"/>
    <w:rsid w:val="00782B8E"/>
    <w:rsid w:val="00782C32"/>
    <w:rsid w:val="00782DEE"/>
    <w:rsid w:val="00782E0C"/>
    <w:rsid w:val="00783015"/>
    <w:rsid w:val="007830C3"/>
    <w:rsid w:val="0078346B"/>
    <w:rsid w:val="00783537"/>
    <w:rsid w:val="00783828"/>
    <w:rsid w:val="00783B4E"/>
    <w:rsid w:val="00783CC5"/>
    <w:rsid w:val="00783CFD"/>
    <w:rsid w:val="00783E12"/>
    <w:rsid w:val="00783F05"/>
    <w:rsid w:val="007840AD"/>
    <w:rsid w:val="00784479"/>
    <w:rsid w:val="0078456E"/>
    <w:rsid w:val="00784796"/>
    <w:rsid w:val="0078483F"/>
    <w:rsid w:val="00784849"/>
    <w:rsid w:val="00784D8C"/>
    <w:rsid w:val="00784E69"/>
    <w:rsid w:val="00784EDE"/>
    <w:rsid w:val="0078516C"/>
    <w:rsid w:val="007853CB"/>
    <w:rsid w:val="007853FD"/>
    <w:rsid w:val="00785479"/>
    <w:rsid w:val="00785490"/>
    <w:rsid w:val="00785565"/>
    <w:rsid w:val="0078559E"/>
    <w:rsid w:val="0078566A"/>
    <w:rsid w:val="0078576E"/>
    <w:rsid w:val="007857DC"/>
    <w:rsid w:val="00785D0C"/>
    <w:rsid w:val="00785D34"/>
    <w:rsid w:val="00785FE1"/>
    <w:rsid w:val="0078615A"/>
    <w:rsid w:val="0078637B"/>
    <w:rsid w:val="007863A9"/>
    <w:rsid w:val="007864DF"/>
    <w:rsid w:val="007865F0"/>
    <w:rsid w:val="00786770"/>
    <w:rsid w:val="00786994"/>
    <w:rsid w:val="00786C00"/>
    <w:rsid w:val="00786C49"/>
    <w:rsid w:val="00786DBD"/>
    <w:rsid w:val="00786FDB"/>
    <w:rsid w:val="007870C0"/>
    <w:rsid w:val="00787180"/>
    <w:rsid w:val="00787226"/>
    <w:rsid w:val="0078724F"/>
    <w:rsid w:val="0078727B"/>
    <w:rsid w:val="00787378"/>
    <w:rsid w:val="007875BB"/>
    <w:rsid w:val="007876E0"/>
    <w:rsid w:val="0078773E"/>
    <w:rsid w:val="00787836"/>
    <w:rsid w:val="00787886"/>
    <w:rsid w:val="00787C46"/>
    <w:rsid w:val="00790027"/>
    <w:rsid w:val="007903AB"/>
    <w:rsid w:val="007904C3"/>
    <w:rsid w:val="00790805"/>
    <w:rsid w:val="00790999"/>
    <w:rsid w:val="0079099A"/>
    <w:rsid w:val="00790B43"/>
    <w:rsid w:val="00790C5C"/>
    <w:rsid w:val="00790D64"/>
    <w:rsid w:val="00790E91"/>
    <w:rsid w:val="00790FDB"/>
    <w:rsid w:val="00791055"/>
    <w:rsid w:val="0079128B"/>
    <w:rsid w:val="0079133F"/>
    <w:rsid w:val="00791A15"/>
    <w:rsid w:val="00791A47"/>
    <w:rsid w:val="00791ABB"/>
    <w:rsid w:val="00791B2A"/>
    <w:rsid w:val="00791CC7"/>
    <w:rsid w:val="00791F71"/>
    <w:rsid w:val="007920DB"/>
    <w:rsid w:val="0079212C"/>
    <w:rsid w:val="00792260"/>
    <w:rsid w:val="007922D7"/>
    <w:rsid w:val="0079238D"/>
    <w:rsid w:val="007927BD"/>
    <w:rsid w:val="007927DB"/>
    <w:rsid w:val="00792847"/>
    <w:rsid w:val="00792BB2"/>
    <w:rsid w:val="00792F7D"/>
    <w:rsid w:val="00793124"/>
    <w:rsid w:val="00793136"/>
    <w:rsid w:val="00793372"/>
    <w:rsid w:val="007933BD"/>
    <w:rsid w:val="00793453"/>
    <w:rsid w:val="0079389A"/>
    <w:rsid w:val="007939E1"/>
    <w:rsid w:val="00793A6E"/>
    <w:rsid w:val="00793AB8"/>
    <w:rsid w:val="00793D7A"/>
    <w:rsid w:val="00794178"/>
    <w:rsid w:val="007943AF"/>
    <w:rsid w:val="00794403"/>
    <w:rsid w:val="00794437"/>
    <w:rsid w:val="007944C4"/>
    <w:rsid w:val="007944D9"/>
    <w:rsid w:val="0079454D"/>
    <w:rsid w:val="0079456C"/>
    <w:rsid w:val="007946FE"/>
    <w:rsid w:val="00794713"/>
    <w:rsid w:val="007949B2"/>
    <w:rsid w:val="00794A52"/>
    <w:rsid w:val="00794A6E"/>
    <w:rsid w:val="00794B71"/>
    <w:rsid w:val="00794BFF"/>
    <w:rsid w:val="00794FDD"/>
    <w:rsid w:val="00795261"/>
    <w:rsid w:val="007952AF"/>
    <w:rsid w:val="007952CC"/>
    <w:rsid w:val="00795350"/>
    <w:rsid w:val="00795354"/>
    <w:rsid w:val="007956CC"/>
    <w:rsid w:val="007956D5"/>
    <w:rsid w:val="007957AC"/>
    <w:rsid w:val="0079590C"/>
    <w:rsid w:val="00795A73"/>
    <w:rsid w:val="00795FF0"/>
    <w:rsid w:val="0079657E"/>
    <w:rsid w:val="007965A8"/>
    <w:rsid w:val="0079678A"/>
    <w:rsid w:val="00796807"/>
    <w:rsid w:val="0079681C"/>
    <w:rsid w:val="00796A61"/>
    <w:rsid w:val="00796AF2"/>
    <w:rsid w:val="00796C2C"/>
    <w:rsid w:val="00796CC8"/>
    <w:rsid w:val="00796DF8"/>
    <w:rsid w:val="00796FAE"/>
    <w:rsid w:val="00797041"/>
    <w:rsid w:val="007970B2"/>
    <w:rsid w:val="00797156"/>
    <w:rsid w:val="007971D1"/>
    <w:rsid w:val="0079726D"/>
    <w:rsid w:val="007973A1"/>
    <w:rsid w:val="00797521"/>
    <w:rsid w:val="00797563"/>
    <w:rsid w:val="007975E2"/>
    <w:rsid w:val="00797720"/>
    <w:rsid w:val="00797736"/>
    <w:rsid w:val="0079774E"/>
    <w:rsid w:val="007977BD"/>
    <w:rsid w:val="00797C0F"/>
    <w:rsid w:val="0079BBD6"/>
    <w:rsid w:val="007A048A"/>
    <w:rsid w:val="007A06C0"/>
    <w:rsid w:val="007A091C"/>
    <w:rsid w:val="007A0927"/>
    <w:rsid w:val="007A0A67"/>
    <w:rsid w:val="007A0AAF"/>
    <w:rsid w:val="007A0C6D"/>
    <w:rsid w:val="007A0DB6"/>
    <w:rsid w:val="007A0DBE"/>
    <w:rsid w:val="007A0FCB"/>
    <w:rsid w:val="007A0FF7"/>
    <w:rsid w:val="007A108F"/>
    <w:rsid w:val="007A1113"/>
    <w:rsid w:val="007A124F"/>
    <w:rsid w:val="007A140F"/>
    <w:rsid w:val="007A14D7"/>
    <w:rsid w:val="007A1511"/>
    <w:rsid w:val="007A155F"/>
    <w:rsid w:val="007A16B1"/>
    <w:rsid w:val="007A16FB"/>
    <w:rsid w:val="007A18DF"/>
    <w:rsid w:val="007A1A73"/>
    <w:rsid w:val="007A1B1A"/>
    <w:rsid w:val="007A1EF6"/>
    <w:rsid w:val="007A2058"/>
    <w:rsid w:val="007A22FF"/>
    <w:rsid w:val="007A265B"/>
    <w:rsid w:val="007A267E"/>
    <w:rsid w:val="007A2A34"/>
    <w:rsid w:val="007A2AB5"/>
    <w:rsid w:val="007A2B25"/>
    <w:rsid w:val="007A31D1"/>
    <w:rsid w:val="007A35FA"/>
    <w:rsid w:val="007A3645"/>
    <w:rsid w:val="007A377F"/>
    <w:rsid w:val="007A382A"/>
    <w:rsid w:val="007A3E1A"/>
    <w:rsid w:val="007A403A"/>
    <w:rsid w:val="007A4056"/>
    <w:rsid w:val="007A40FE"/>
    <w:rsid w:val="007A4210"/>
    <w:rsid w:val="007A4373"/>
    <w:rsid w:val="007A440A"/>
    <w:rsid w:val="007A442C"/>
    <w:rsid w:val="007A4446"/>
    <w:rsid w:val="007A44F1"/>
    <w:rsid w:val="007A47C6"/>
    <w:rsid w:val="007A48D6"/>
    <w:rsid w:val="007A4B32"/>
    <w:rsid w:val="007A4DA9"/>
    <w:rsid w:val="007A4EE4"/>
    <w:rsid w:val="007A5034"/>
    <w:rsid w:val="007A51B8"/>
    <w:rsid w:val="007A52C4"/>
    <w:rsid w:val="007A52F6"/>
    <w:rsid w:val="007A590A"/>
    <w:rsid w:val="007A5C2D"/>
    <w:rsid w:val="007A60A7"/>
    <w:rsid w:val="007A61AE"/>
    <w:rsid w:val="007A61BF"/>
    <w:rsid w:val="007A61F3"/>
    <w:rsid w:val="007A6248"/>
    <w:rsid w:val="007A626B"/>
    <w:rsid w:val="007A6334"/>
    <w:rsid w:val="007A6381"/>
    <w:rsid w:val="007A642C"/>
    <w:rsid w:val="007A6516"/>
    <w:rsid w:val="007A66C2"/>
    <w:rsid w:val="007A66F2"/>
    <w:rsid w:val="007A67D9"/>
    <w:rsid w:val="007A6A02"/>
    <w:rsid w:val="007A6AFF"/>
    <w:rsid w:val="007A6BB5"/>
    <w:rsid w:val="007A6C35"/>
    <w:rsid w:val="007A6D6C"/>
    <w:rsid w:val="007A6E36"/>
    <w:rsid w:val="007A7086"/>
    <w:rsid w:val="007A71AE"/>
    <w:rsid w:val="007A740B"/>
    <w:rsid w:val="007A764C"/>
    <w:rsid w:val="007A7690"/>
    <w:rsid w:val="007A7823"/>
    <w:rsid w:val="007A7D9C"/>
    <w:rsid w:val="007A7E32"/>
    <w:rsid w:val="007B003F"/>
    <w:rsid w:val="007B0327"/>
    <w:rsid w:val="007B0A19"/>
    <w:rsid w:val="007B0BC5"/>
    <w:rsid w:val="007B11DC"/>
    <w:rsid w:val="007B1510"/>
    <w:rsid w:val="007B16CF"/>
    <w:rsid w:val="007B1745"/>
    <w:rsid w:val="007B1749"/>
    <w:rsid w:val="007B18F4"/>
    <w:rsid w:val="007B198B"/>
    <w:rsid w:val="007B1CA0"/>
    <w:rsid w:val="007B1D09"/>
    <w:rsid w:val="007B1D37"/>
    <w:rsid w:val="007B1DCE"/>
    <w:rsid w:val="007B1F98"/>
    <w:rsid w:val="007B224F"/>
    <w:rsid w:val="007B22A0"/>
    <w:rsid w:val="007B2483"/>
    <w:rsid w:val="007B2759"/>
    <w:rsid w:val="007B27EC"/>
    <w:rsid w:val="007B2858"/>
    <w:rsid w:val="007B2A1B"/>
    <w:rsid w:val="007B2B7D"/>
    <w:rsid w:val="007B2BF6"/>
    <w:rsid w:val="007B2C39"/>
    <w:rsid w:val="007B2F4E"/>
    <w:rsid w:val="007B34A4"/>
    <w:rsid w:val="007B3550"/>
    <w:rsid w:val="007B367D"/>
    <w:rsid w:val="007B3698"/>
    <w:rsid w:val="007B38BB"/>
    <w:rsid w:val="007B3AF4"/>
    <w:rsid w:val="007B3B5C"/>
    <w:rsid w:val="007B3D31"/>
    <w:rsid w:val="007B3E10"/>
    <w:rsid w:val="007B41A5"/>
    <w:rsid w:val="007B41C2"/>
    <w:rsid w:val="007B42E6"/>
    <w:rsid w:val="007B4569"/>
    <w:rsid w:val="007B4852"/>
    <w:rsid w:val="007B4976"/>
    <w:rsid w:val="007B4D7E"/>
    <w:rsid w:val="007B4DA1"/>
    <w:rsid w:val="007B4F47"/>
    <w:rsid w:val="007B52E0"/>
    <w:rsid w:val="007B5310"/>
    <w:rsid w:val="007B5649"/>
    <w:rsid w:val="007B5875"/>
    <w:rsid w:val="007B5B9B"/>
    <w:rsid w:val="007B5BD4"/>
    <w:rsid w:val="007B5C8B"/>
    <w:rsid w:val="007B5CEF"/>
    <w:rsid w:val="007B5E27"/>
    <w:rsid w:val="007B5E2D"/>
    <w:rsid w:val="007B5E86"/>
    <w:rsid w:val="007B5EDF"/>
    <w:rsid w:val="007B6131"/>
    <w:rsid w:val="007B6137"/>
    <w:rsid w:val="007B6258"/>
    <w:rsid w:val="007B62E9"/>
    <w:rsid w:val="007B6350"/>
    <w:rsid w:val="007B6359"/>
    <w:rsid w:val="007B6822"/>
    <w:rsid w:val="007B687C"/>
    <w:rsid w:val="007B68A3"/>
    <w:rsid w:val="007B69E0"/>
    <w:rsid w:val="007B6A2B"/>
    <w:rsid w:val="007B6B3E"/>
    <w:rsid w:val="007B6C15"/>
    <w:rsid w:val="007B6C67"/>
    <w:rsid w:val="007B6DB9"/>
    <w:rsid w:val="007B7015"/>
    <w:rsid w:val="007B74F9"/>
    <w:rsid w:val="007B75F8"/>
    <w:rsid w:val="007B76D7"/>
    <w:rsid w:val="007B796B"/>
    <w:rsid w:val="007B7B1B"/>
    <w:rsid w:val="007B7DAB"/>
    <w:rsid w:val="007B7DFD"/>
    <w:rsid w:val="007C0401"/>
    <w:rsid w:val="007C0618"/>
    <w:rsid w:val="007C0732"/>
    <w:rsid w:val="007C0807"/>
    <w:rsid w:val="007C0CA0"/>
    <w:rsid w:val="007C0CA4"/>
    <w:rsid w:val="007C0DC0"/>
    <w:rsid w:val="007C0E29"/>
    <w:rsid w:val="007C111A"/>
    <w:rsid w:val="007C1459"/>
    <w:rsid w:val="007C1466"/>
    <w:rsid w:val="007C1FEE"/>
    <w:rsid w:val="007C222A"/>
    <w:rsid w:val="007C2542"/>
    <w:rsid w:val="007C2670"/>
    <w:rsid w:val="007C280B"/>
    <w:rsid w:val="007C29B0"/>
    <w:rsid w:val="007C2C58"/>
    <w:rsid w:val="007C2DA8"/>
    <w:rsid w:val="007C2ED6"/>
    <w:rsid w:val="007C3093"/>
    <w:rsid w:val="007C3106"/>
    <w:rsid w:val="007C3206"/>
    <w:rsid w:val="007C3230"/>
    <w:rsid w:val="007C328B"/>
    <w:rsid w:val="007C3655"/>
    <w:rsid w:val="007C3A45"/>
    <w:rsid w:val="007C3B1A"/>
    <w:rsid w:val="007C3CD0"/>
    <w:rsid w:val="007C3DD8"/>
    <w:rsid w:val="007C3F09"/>
    <w:rsid w:val="007C40B1"/>
    <w:rsid w:val="007C4384"/>
    <w:rsid w:val="007C44D5"/>
    <w:rsid w:val="007C469F"/>
    <w:rsid w:val="007C4A99"/>
    <w:rsid w:val="007C4B39"/>
    <w:rsid w:val="007C4D61"/>
    <w:rsid w:val="007C52EA"/>
    <w:rsid w:val="007C5D32"/>
    <w:rsid w:val="007C5D4C"/>
    <w:rsid w:val="007C5E67"/>
    <w:rsid w:val="007C5F2E"/>
    <w:rsid w:val="007C60E6"/>
    <w:rsid w:val="007C618D"/>
    <w:rsid w:val="007C61CE"/>
    <w:rsid w:val="007C63CF"/>
    <w:rsid w:val="007C63FD"/>
    <w:rsid w:val="007C646D"/>
    <w:rsid w:val="007C6591"/>
    <w:rsid w:val="007C6769"/>
    <w:rsid w:val="007C68A1"/>
    <w:rsid w:val="007C6A53"/>
    <w:rsid w:val="007C6CDD"/>
    <w:rsid w:val="007C6E0A"/>
    <w:rsid w:val="007C6E22"/>
    <w:rsid w:val="007C71AE"/>
    <w:rsid w:val="007C72B7"/>
    <w:rsid w:val="007C741C"/>
    <w:rsid w:val="007C764B"/>
    <w:rsid w:val="007C7676"/>
    <w:rsid w:val="007C7A04"/>
    <w:rsid w:val="007C7AEA"/>
    <w:rsid w:val="007C7C1B"/>
    <w:rsid w:val="007C7D3B"/>
    <w:rsid w:val="007C7F7C"/>
    <w:rsid w:val="007D011B"/>
    <w:rsid w:val="007D035C"/>
    <w:rsid w:val="007D0563"/>
    <w:rsid w:val="007D064B"/>
    <w:rsid w:val="007D07AE"/>
    <w:rsid w:val="007D09B4"/>
    <w:rsid w:val="007D0ACE"/>
    <w:rsid w:val="007D0B69"/>
    <w:rsid w:val="007D0CCE"/>
    <w:rsid w:val="007D0D14"/>
    <w:rsid w:val="007D0E3F"/>
    <w:rsid w:val="007D0EBE"/>
    <w:rsid w:val="007D1011"/>
    <w:rsid w:val="007D1079"/>
    <w:rsid w:val="007D1283"/>
    <w:rsid w:val="007D15DA"/>
    <w:rsid w:val="007D1693"/>
    <w:rsid w:val="007D17B6"/>
    <w:rsid w:val="007D17D2"/>
    <w:rsid w:val="007D1A77"/>
    <w:rsid w:val="007D1B93"/>
    <w:rsid w:val="007D1F50"/>
    <w:rsid w:val="007D2463"/>
    <w:rsid w:val="007D26CB"/>
    <w:rsid w:val="007D26DB"/>
    <w:rsid w:val="007D29DB"/>
    <w:rsid w:val="007D2AA3"/>
    <w:rsid w:val="007D2AA5"/>
    <w:rsid w:val="007D2CB8"/>
    <w:rsid w:val="007D2D11"/>
    <w:rsid w:val="007D2F3A"/>
    <w:rsid w:val="007D30DC"/>
    <w:rsid w:val="007D3296"/>
    <w:rsid w:val="007D331C"/>
    <w:rsid w:val="007D3374"/>
    <w:rsid w:val="007D3552"/>
    <w:rsid w:val="007D35BF"/>
    <w:rsid w:val="007D3672"/>
    <w:rsid w:val="007D3774"/>
    <w:rsid w:val="007D37DE"/>
    <w:rsid w:val="007D37F5"/>
    <w:rsid w:val="007D37FA"/>
    <w:rsid w:val="007D397D"/>
    <w:rsid w:val="007D3B6D"/>
    <w:rsid w:val="007D3BFE"/>
    <w:rsid w:val="007D3DBB"/>
    <w:rsid w:val="007D3ED1"/>
    <w:rsid w:val="007D3F7B"/>
    <w:rsid w:val="007D3FD4"/>
    <w:rsid w:val="007D4085"/>
    <w:rsid w:val="007D41EE"/>
    <w:rsid w:val="007D42A4"/>
    <w:rsid w:val="007D4643"/>
    <w:rsid w:val="007D46FD"/>
    <w:rsid w:val="007D4781"/>
    <w:rsid w:val="007D49D6"/>
    <w:rsid w:val="007D4A1C"/>
    <w:rsid w:val="007D4B5C"/>
    <w:rsid w:val="007D4BE1"/>
    <w:rsid w:val="007D4CD9"/>
    <w:rsid w:val="007D4ECA"/>
    <w:rsid w:val="007D505D"/>
    <w:rsid w:val="007D51B5"/>
    <w:rsid w:val="007D51EC"/>
    <w:rsid w:val="007D528C"/>
    <w:rsid w:val="007D5561"/>
    <w:rsid w:val="007D59EB"/>
    <w:rsid w:val="007D5A56"/>
    <w:rsid w:val="007D5AC8"/>
    <w:rsid w:val="007D5AD9"/>
    <w:rsid w:val="007D5B22"/>
    <w:rsid w:val="007D5B55"/>
    <w:rsid w:val="007D5E41"/>
    <w:rsid w:val="007D5F20"/>
    <w:rsid w:val="007D62BD"/>
    <w:rsid w:val="007D6613"/>
    <w:rsid w:val="007D6817"/>
    <w:rsid w:val="007D682A"/>
    <w:rsid w:val="007D685A"/>
    <w:rsid w:val="007D6B2E"/>
    <w:rsid w:val="007D6BA7"/>
    <w:rsid w:val="007D6C35"/>
    <w:rsid w:val="007D6CF1"/>
    <w:rsid w:val="007D7033"/>
    <w:rsid w:val="007D73AC"/>
    <w:rsid w:val="007D7694"/>
    <w:rsid w:val="007D7802"/>
    <w:rsid w:val="007D7C30"/>
    <w:rsid w:val="007D7DE2"/>
    <w:rsid w:val="007D7EB4"/>
    <w:rsid w:val="007D7F26"/>
    <w:rsid w:val="007E01C5"/>
    <w:rsid w:val="007E02C1"/>
    <w:rsid w:val="007E04D9"/>
    <w:rsid w:val="007E0534"/>
    <w:rsid w:val="007E069B"/>
    <w:rsid w:val="007E0ABF"/>
    <w:rsid w:val="007E0C7B"/>
    <w:rsid w:val="007E0D0D"/>
    <w:rsid w:val="007E0D10"/>
    <w:rsid w:val="007E0DAF"/>
    <w:rsid w:val="007E0E24"/>
    <w:rsid w:val="007E0E53"/>
    <w:rsid w:val="007E0E69"/>
    <w:rsid w:val="007E102B"/>
    <w:rsid w:val="007E117D"/>
    <w:rsid w:val="007E149E"/>
    <w:rsid w:val="007E1555"/>
    <w:rsid w:val="007E158F"/>
    <w:rsid w:val="007E167A"/>
    <w:rsid w:val="007E1709"/>
    <w:rsid w:val="007E17EB"/>
    <w:rsid w:val="007E17EC"/>
    <w:rsid w:val="007E182D"/>
    <w:rsid w:val="007E191E"/>
    <w:rsid w:val="007E1C85"/>
    <w:rsid w:val="007E1F82"/>
    <w:rsid w:val="007E21B0"/>
    <w:rsid w:val="007E2478"/>
    <w:rsid w:val="007E2523"/>
    <w:rsid w:val="007E26FB"/>
    <w:rsid w:val="007E2707"/>
    <w:rsid w:val="007E2831"/>
    <w:rsid w:val="007E298C"/>
    <w:rsid w:val="007E2F86"/>
    <w:rsid w:val="007E30F6"/>
    <w:rsid w:val="007E32E6"/>
    <w:rsid w:val="007E35D0"/>
    <w:rsid w:val="007E3618"/>
    <w:rsid w:val="007E371B"/>
    <w:rsid w:val="007E3765"/>
    <w:rsid w:val="007E377A"/>
    <w:rsid w:val="007E38A8"/>
    <w:rsid w:val="007E3B57"/>
    <w:rsid w:val="007E3BD9"/>
    <w:rsid w:val="007E3CE4"/>
    <w:rsid w:val="007E3DE1"/>
    <w:rsid w:val="007E3E89"/>
    <w:rsid w:val="007E3F21"/>
    <w:rsid w:val="007E3F65"/>
    <w:rsid w:val="007E3F6F"/>
    <w:rsid w:val="007E4005"/>
    <w:rsid w:val="007E4105"/>
    <w:rsid w:val="007E4B2C"/>
    <w:rsid w:val="007E4CE9"/>
    <w:rsid w:val="007E4DBC"/>
    <w:rsid w:val="007E4DE8"/>
    <w:rsid w:val="007E4FF4"/>
    <w:rsid w:val="007E52CB"/>
    <w:rsid w:val="007E5396"/>
    <w:rsid w:val="007E569C"/>
    <w:rsid w:val="007E5A6C"/>
    <w:rsid w:val="007E5C41"/>
    <w:rsid w:val="007E5E88"/>
    <w:rsid w:val="007E6231"/>
    <w:rsid w:val="007E6303"/>
    <w:rsid w:val="007E658A"/>
    <w:rsid w:val="007E65B5"/>
    <w:rsid w:val="007E6804"/>
    <w:rsid w:val="007E69BC"/>
    <w:rsid w:val="007E6A2B"/>
    <w:rsid w:val="007E6B65"/>
    <w:rsid w:val="007E6F74"/>
    <w:rsid w:val="007E702B"/>
    <w:rsid w:val="007E70A6"/>
    <w:rsid w:val="007E7226"/>
    <w:rsid w:val="007E723D"/>
    <w:rsid w:val="007E72C5"/>
    <w:rsid w:val="007E746A"/>
    <w:rsid w:val="007E770A"/>
    <w:rsid w:val="007E77B1"/>
    <w:rsid w:val="007E7A20"/>
    <w:rsid w:val="007E7A5D"/>
    <w:rsid w:val="007E7A64"/>
    <w:rsid w:val="007E7B7D"/>
    <w:rsid w:val="007E7BD9"/>
    <w:rsid w:val="007E7C10"/>
    <w:rsid w:val="007E7C41"/>
    <w:rsid w:val="007E7C44"/>
    <w:rsid w:val="007E7DFF"/>
    <w:rsid w:val="007F000E"/>
    <w:rsid w:val="007F001D"/>
    <w:rsid w:val="007F00C9"/>
    <w:rsid w:val="007F0167"/>
    <w:rsid w:val="007F01D5"/>
    <w:rsid w:val="007F02E1"/>
    <w:rsid w:val="007F0355"/>
    <w:rsid w:val="007F0461"/>
    <w:rsid w:val="007F05C5"/>
    <w:rsid w:val="007F066B"/>
    <w:rsid w:val="007F06E2"/>
    <w:rsid w:val="007F071D"/>
    <w:rsid w:val="007F0793"/>
    <w:rsid w:val="007F087C"/>
    <w:rsid w:val="007F093F"/>
    <w:rsid w:val="007F09C9"/>
    <w:rsid w:val="007F0AA6"/>
    <w:rsid w:val="007F0B5B"/>
    <w:rsid w:val="007F0BE7"/>
    <w:rsid w:val="007F0DF0"/>
    <w:rsid w:val="007F0E61"/>
    <w:rsid w:val="007F116E"/>
    <w:rsid w:val="007F1275"/>
    <w:rsid w:val="007F1665"/>
    <w:rsid w:val="007F174B"/>
    <w:rsid w:val="007F1774"/>
    <w:rsid w:val="007F1BA4"/>
    <w:rsid w:val="007F1E66"/>
    <w:rsid w:val="007F1ED6"/>
    <w:rsid w:val="007F1F57"/>
    <w:rsid w:val="007F2031"/>
    <w:rsid w:val="007F252E"/>
    <w:rsid w:val="007F2629"/>
    <w:rsid w:val="007F265D"/>
    <w:rsid w:val="007F2A5E"/>
    <w:rsid w:val="007F2B0D"/>
    <w:rsid w:val="007F2B2C"/>
    <w:rsid w:val="007F2CAB"/>
    <w:rsid w:val="007F2D83"/>
    <w:rsid w:val="007F2DBA"/>
    <w:rsid w:val="007F312D"/>
    <w:rsid w:val="007F3174"/>
    <w:rsid w:val="007F318E"/>
    <w:rsid w:val="007F3293"/>
    <w:rsid w:val="007F3344"/>
    <w:rsid w:val="007F3452"/>
    <w:rsid w:val="007F347F"/>
    <w:rsid w:val="007F36E1"/>
    <w:rsid w:val="007F36F9"/>
    <w:rsid w:val="007F3A19"/>
    <w:rsid w:val="007F3A3E"/>
    <w:rsid w:val="007F3C29"/>
    <w:rsid w:val="007F3DD3"/>
    <w:rsid w:val="007F3DFB"/>
    <w:rsid w:val="007F4181"/>
    <w:rsid w:val="007F42DB"/>
    <w:rsid w:val="007F4439"/>
    <w:rsid w:val="007F46CA"/>
    <w:rsid w:val="007F46E5"/>
    <w:rsid w:val="007F48E0"/>
    <w:rsid w:val="007F4AD3"/>
    <w:rsid w:val="007F4B56"/>
    <w:rsid w:val="007F4E48"/>
    <w:rsid w:val="007F4E5E"/>
    <w:rsid w:val="007F4FAD"/>
    <w:rsid w:val="007F4FE3"/>
    <w:rsid w:val="007F5040"/>
    <w:rsid w:val="007F531A"/>
    <w:rsid w:val="007F5329"/>
    <w:rsid w:val="007F5379"/>
    <w:rsid w:val="007F5655"/>
    <w:rsid w:val="007F59DE"/>
    <w:rsid w:val="007F5C9E"/>
    <w:rsid w:val="007F5DD1"/>
    <w:rsid w:val="007F5EC4"/>
    <w:rsid w:val="007F5F05"/>
    <w:rsid w:val="007F60EA"/>
    <w:rsid w:val="007F61F9"/>
    <w:rsid w:val="007F624F"/>
    <w:rsid w:val="007F6318"/>
    <w:rsid w:val="007F6472"/>
    <w:rsid w:val="007F659C"/>
    <w:rsid w:val="007F698A"/>
    <w:rsid w:val="007F6B1E"/>
    <w:rsid w:val="007F6B38"/>
    <w:rsid w:val="007F6C05"/>
    <w:rsid w:val="007F6D84"/>
    <w:rsid w:val="007F6E04"/>
    <w:rsid w:val="007F6E18"/>
    <w:rsid w:val="007F6F98"/>
    <w:rsid w:val="007F704F"/>
    <w:rsid w:val="007F70FF"/>
    <w:rsid w:val="007F7245"/>
    <w:rsid w:val="007F732E"/>
    <w:rsid w:val="007F7459"/>
    <w:rsid w:val="007F7806"/>
    <w:rsid w:val="007F7A12"/>
    <w:rsid w:val="007F7ADA"/>
    <w:rsid w:val="007F7B59"/>
    <w:rsid w:val="007F7DB3"/>
    <w:rsid w:val="007F7E64"/>
    <w:rsid w:val="008000F8"/>
    <w:rsid w:val="0080018C"/>
    <w:rsid w:val="0080064F"/>
    <w:rsid w:val="00800713"/>
    <w:rsid w:val="00800C92"/>
    <w:rsid w:val="00800D6C"/>
    <w:rsid w:val="00800E13"/>
    <w:rsid w:val="00800F01"/>
    <w:rsid w:val="00801048"/>
    <w:rsid w:val="0080134F"/>
    <w:rsid w:val="00801432"/>
    <w:rsid w:val="00801523"/>
    <w:rsid w:val="00801594"/>
    <w:rsid w:val="008016FD"/>
    <w:rsid w:val="00801917"/>
    <w:rsid w:val="00801AAF"/>
    <w:rsid w:val="00801C6C"/>
    <w:rsid w:val="00802016"/>
    <w:rsid w:val="00802384"/>
    <w:rsid w:val="00802474"/>
    <w:rsid w:val="00802476"/>
    <w:rsid w:val="0080255A"/>
    <w:rsid w:val="008025A2"/>
    <w:rsid w:val="008025C3"/>
    <w:rsid w:val="008026EF"/>
    <w:rsid w:val="008027EE"/>
    <w:rsid w:val="008029D2"/>
    <w:rsid w:val="00802B06"/>
    <w:rsid w:val="00802D10"/>
    <w:rsid w:val="00802D24"/>
    <w:rsid w:val="00802E4B"/>
    <w:rsid w:val="00802FC3"/>
    <w:rsid w:val="00803274"/>
    <w:rsid w:val="0080341A"/>
    <w:rsid w:val="00803723"/>
    <w:rsid w:val="00803AD6"/>
    <w:rsid w:val="00803CA4"/>
    <w:rsid w:val="00803E4B"/>
    <w:rsid w:val="00803E4E"/>
    <w:rsid w:val="00803FDD"/>
    <w:rsid w:val="0080407E"/>
    <w:rsid w:val="00804174"/>
    <w:rsid w:val="008041A1"/>
    <w:rsid w:val="0080429B"/>
    <w:rsid w:val="008042A6"/>
    <w:rsid w:val="008042A8"/>
    <w:rsid w:val="008042D8"/>
    <w:rsid w:val="00804300"/>
    <w:rsid w:val="00804387"/>
    <w:rsid w:val="0080456D"/>
    <w:rsid w:val="00804574"/>
    <w:rsid w:val="008047B4"/>
    <w:rsid w:val="00804A85"/>
    <w:rsid w:val="00804AD1"/>
    <w:rsid w:val="00804D54"/>
    <w:rsid w:val="00804D69"/>
    <w:rsid w:val="00804EDD"/>
    <w:rsid w:val="00805257"/>
    <w:rsid w:val="0080535D"/>
    <w:rsid w:val="008054BF"/>
    <w:rsid w:val="00805748"/>
    <w:rsid w:val="00805A00"/>
    <w:rsid w:val="00805A02"/>
    <w:rsid w:val="00805A41"/>
    <w:rsid w:val="00805B61"/>
    <w:rsid w:val="00805F23"/>
    <w:rsid w:val="00805FF0"/>
    <w:rsid w:val="0080612D"/>
    <w:rsid w:val="00806165"/>
    <w:rsid w:val="008061B7"/>
    <w:rsid w:val="0080621F"/>
    <w:rsid w:val="0080623B"/>
    <w:rsid w:val="008062EE"/>
    <w:rsid w:val="0080640E"/>
    <w:rsid w:val="0080655B"/>
    <w:rsid w:val="0080656F"/>
    <w:rsid w:val="00806719"/>
    <w:rsid w:val="00806A5B"/>
    <w:rsid w:val="00806BB1"/>
    <w:rsid w:val="00806D7B"/>
    <w:rsid w:val="00806EB9"/>
    <w:rsid w:val="00807105"/>
    <w:rsid w:val="00807212"/>
    <w:rsid w:val="008072B0"/>
    <w:rsid w:val="00807504"/>
    <w:rsid w:val="0080784D"/>
    <w:rsid w:val="008078EE"/>
    <w:rsid w:val="00807959"/>
    <w:rsid w:val="00807CC6"/>
    <w:rsid w:val="00807E89"/>
    <w:rsid w:val="00807EE8"/>
    <w:rsid w:val="0081015A"/>
    <w:rsid w:val="008101AB"/>
    <w:rsid w:val="00810579"/>
    <w:rsid w:val="00810821"/>
    <w:rsid w:val="00810B37"/>
    <w:rsid w:val="00810BE6"/>
    <w:rsid w:val="00810E09"/>
    <w:rsid w:val="00810FBB"/>
    <w:rsid w:val="008112BA"/>
    <w:rsid w:val="0081159B"/>
    <w:rsid w:val="0081161F"/>
    <w:rsid w:val="008117B3"/>
    <w:rsid w:val="008117B7"/>
    <w:rsid w:val="00811856"/>
    <w:rsid w:val="00811AF9"/>
    <w:rsid w:val="00811B31"/>
    <w:rsid w:val="00811B52"/>
    <w:rsid w:val="00811D6A"/>
    <w:rsid w:val="00811F2D"/>
    <w:rsid w:val="00812605"/>
    <w:rsid w:val="0081263A"/>
    <w:rsid w:val="00812822"/>
    <w:rsid w:val="008128E0"/>
    <w:rsid w:val="00812BAA"/>
    <w:rsid w:val="00812C8B"/>
    <w:rsid w:val="00812D79"/>
    <w:rsid w:val="00812FF1"/>
    <w:rsid w:val="008130B7"/>
    <w:rsid w:val="008130FB"/>
    <w:rsid w:val="00813437"/>
    <w:rsid w:val="00813865"/>
    <w:rsid w:val="00813BC0"/>
    <w:rsid w:val="00813CA4"/>
    <w:rsid w:val="00813E3D"/>
    <w:rsid w:val="0081401B"/>
    <w:rsid w:val="00814021"/>
    <w:rsid w:val="00814237"/>
    <w:rsid w:val="00814362"/>
    <w:rsid w:val="008145E0"/>
    <w:rsid w:val="00814692"/>
    <w:rsid w:val="008146A6"/>
    <w:rsid w:val="00814752"/>
    <w:rsid w:val="00814B69"/>
    <w:rsid w:val="00814C5D"/>
    <w:rsid w:val="00814C63"/>
    <w:rsid w:val="00814D17"/>
    <w:rsid w:val="00814E73"/>
    <w:rsid w:val="00815246"/>
    <w:rsid w:val="0081535F"/>
    <w:rsid w:val="008153BC"/>
    <w:rsid w:val="008154C5"/>
    <w:rsid w:val="00815534"/>
    <w:rsid w:val="008155E9"/>
    <w:rsid w:val="00815666"/>
    <w:rsid w:val="008156C9"/>
    <w:rsid w:val="008159D0"/>
    <w:rsid w:val="00815BB7"/>
    <w:rsid w:val="00815D4D"/>
    <w:rsid w:val="00815E3B"/>
    <w:rsid w:val="00815E48"/>
    <w:rsid w:val="008160A0"/>
    <w:rsid w:val="008162F0"/>
    <w:rsid w:val="00816396"/>
    <w:rsid w:val="00816584"/>
    <w:rsid w:val="00816803"/>
    <w:rsid w:val="0081683F"/>
    <w:rsid w:val="00816B31"/>
    <w:rsid w:val="00816D0D"/>
    <w:rsid w:val="00817288"/>
    <w:rsid w:val="00817507"/>
    <w:rsid w:val="0081779F"/>
    <w:rsid w:val="008177C1"/>
    <w:rsid w:val="00817AB1"/>
    <w:rsid w:val="00817BCF"/>
    <w:rsid w:val="00817D60"/>
    <w:rsid w:val="00817DC5"/>
    <w:rsid w:val="00817F21"/>
    <w:rsid w:val="00820019"/>
    <w:rsid w:val="0082011F"/>
    <w:rsid w:val="0082020D"/>
    <w:rsid w:val="008204A6"/>
    <w:rsid w:val="008206A8"/>
    <w:rsid w:val="008206EE"/>
    <w:rsid w:val="00820967"/>
    <w:rsid w:val="00820ABA"/>
    <w:rsid w:val="00820CC6"/>
    <w:rsid w:val="00820D65"/>
    <w:rsid w:val="00820F0D"/>
    <w:rsid w:val="00820F3C"/>
    <w:rsid w:val="008211D5"/>
    <w:rsid w:val="008214D6"/>
    <w:rsid w:val="00821645"/>
    <w:rsid w:val="008218CB"/>
    <w:rsid w:val="00821C66"/>
    <w:rsid w:val="00822306"/>
    <w:rsid w:val="00822505"/>
    <w:rsid w:val="00822656"/>
    <w:rsid w:val="008227E3"/>
    <w:rsid w:val="008228E2"/>
    <w:rsid w:val="00822BF4"/>
    <w:rsid w:val="00822CC3"/>
    <w:rsid w:val="00822F00"/>
    <w:rsid w:val="00822F6B"/>
    <w:rsid w:val="0082315C"/>
    <w:rsid w:val="008231D2"/>
    <w:rsid w:val="0082326C"/>
    <w:rsid w:val="008235F7"/>
    <w:rsid w:val="00823944"/>
    <w:rsid w:val="00823D3B"/>
    <w:rsid w:val="00823D7E"/>
    <w:rsid w:val="00823D83"/>
    <w:rsid w:val="00823E8A"/>
    <w:rsid w:val="00823F68"/>
    <w:rsid w:val="00824282"/>
    <w:rsid w:val="008242C9"/>
    <w:rsid w:val="00824392"/>
    <w:rsid w:val="008249C0"/>
    <w:rsid w:val="00824D02"/>
    <w:rsid w:val="00824D84"/>
    <w:rsid w:val="00824FA6"/>
    <w:rsid w:val="00824FD4"/>
    <w:rsid w:val="00825137"/>
    <w:rsid w:val="008253C4"/>
    <w:rsid w:val="0082544E"/>
    <w:rsid w:val="00825471"/>
    <w:rsid w:val="008254B5"/>
    <w:rsid w:val="008255F1"/>
    <w:rsid w:val="00825644"/>
    <w:rsid w:val="008256C2"/>
    <w:rsid w:val="008256D4"/>
    <w:rsid w:val="0082572B"/>
    <w:rsid w:val="00825763"/>
    <w:rsid w:val="008257A0"/>
    <w:rsid w:val="00825D9B"/>
    <w:rsid w:val="00825EB1"/>
    <w:rsid w:val="00825FCD"/>
    <w:rsid w:val="00826055"/>
    <w:rsid w:val="00826504"/>
    <w:rsid w:val="008266A6"/>
    <w:rsid w:val="00826748"/>
    <w:rsid w:val="0082686F"/>
    <w:rsid w:val="00826C94"/>
    <w:rsid w:val="00826CCB"/>
    <w:rsid w:val="00826DCF"/>
    <w:rsid w:val="00826F68"/>
    <w:rsid w:val="008277A5"/>
    <w:rsid w:val="00827865"/>
    <w:rsid w:val="008278A4"/>
    <w:rsid w:val="00827C3C"/>
    <w:rsid w:val="00827FB8"/>
    <w:rsid w:val="00827FF2"/>
    <w:rsid w:val="008300B6"/>
    <w:rsid w:val="008302D4"/>
    <w:rsid w:val="008302F7"/>
    <w:rsid w:val="00830515"/>
    <w:rsid w:val="00830594"/>
    <w:rsid w:val="0083059F"/>
    <w:rsid w:val="008308B9"/>
    <w:rsid w:val="00830B99"/>
    <w:rsid w:val="00830C98"/>
    <w:rsid w:val="00830DCB"/>
    <w:rsid w:val="00830E93"/>
    <w:rsid w:val="00830FB9"/>
    <w:rsid w:val="0083158F"/>
    <w:rsid w:val="00831647"/>
    <w:rsid w:val="0083167B"/>
    <w:rsid w:val="0083174C"/>
    <w:rsid w:val="00831921"/>
    <w:rsid w:val="0083194C"/>
    <w:rsid w:val="008319CC"/>
    <w:rsid w:val="00831A43"/>
    <w:rsid w:val="00831BC7"/>
    <w:rsid w:val="00831E43"/>
    <w:rsid w:val="00831FE4"/>
    <w:rsid w:val="00832215"/>
    <w:rsid w:val="00832358"/>
    <w:rsid w:val="00832360"/>
    <w:rsid w:val="0083240A"/>
    <w:rsid w:val="0083242E"/>
    <w:rsid w:val="008326AE"/>
    <w:rsid w:val="008326D3"/>
    <w:rsid w:val="008328A3"/>
    <w:rsid w:val="00832B97"/>
    <w:rsid w:val="00832C5B"/>
    <w:rsid w:val="00832D87"/>
    <w:rsid w:val="00832E1B"/>
    <w:rsid w:val="00832EF3"/>
    <w:rsid w:val="0083305E"/>
    <w:rsid w:val="00833157"/>
    <w:rsid w:val="008332C0"/>
    <w:rsid w:val="00833529"/>
    <w:rsid w:val="00833576"/>
    <w:rsid w:val="008335E3"/>
    <w:rsid w:val="0083392F"/>
    <w:rsid w:val="00833CA0"/>
    <w:rsid w:val="00833F35"/>
    <w:rsid w:val="00834401"/>
    <w:rsid w:val="008345B6"/>
    <w:rsid w:val="0083469A"/>
    <w:rsid w:val="00834C2B"/>
    <w:rsid w:val="00834D31"/>
    <w:rsid w:val="00834DAB"/>
    <w:rsid w:val="00834DD3"/>
    <w:rsid w:val="00834F2C"/>
    <w:rsid w:val="00835164"/>
    <w:rsid w:val="008354B9"/>
    <w:rsid w:val="0083563E"/>
    <w:rsid w:val="0083574E"/>
    <w:rsid w:val="00835760"/>
    <w:rsid w:val="008358D6"/>
    <w:rsid w:val="00835B69"/>
    <w:rsid w:val="00835D2B"/>
    <w:rsid w:val="00835DD8"/>
    <w:rsid w:val="00835E98"/>
    <w:rsid w:val="00836025"/>
    <w:rsid w:val="0083604D"/>
    <w:rsid w:val="008360CF"/>
    <w:rsid w:val="00836108"/>
    <w:rsid w:val="0083633C"/>
    <w:rsid w:val="00836896"/>
    <w:rsid w:val="0083693A"/>
    <w:rsid w:val="00836A0C"/>
    <w:rsid w:val="00836BA7"/>
    <w:rsid w:val="00836D05"/>
    <w:rsid w:val="00837012"/>
    <w:rsid w:val="008371A8"/>
    <w:rsid w:val="0083728C"/>
    <w:rsid w:val="008375D1"/>
    <w:rsid w:val="00837605"/>
    <w:rsid w:val="0083760E"/>
    <w:rsid w:val="00837712"/>
    <w:rsid w:val="008378E9"/>
    <w:rsid w:val="00837900"/>
    <w:rsid w:val="00837C3D"/>
    <w:rsid w:val="00837C5E"/>
    <w:rsid w:val="00837FD3"/>
    <w:rsid w:val="008400C7"/>
    <w:rsid w:val="0084044D"/>
    <w:rsid w:val="00840536"/>
    <w:rsid w:val="0084068E"/>
    <w:rsid w:val="008407F5"/>
    <w:rsid w:val="0084085D"/>
    <w:rsid w:val="008408AE"/>
    <w:rsid w:val="00840AE1"/>
    <w:rsid w:val="008414E6"/>
    <w:rsid w:val="00841681"/>
    <w:rsid w:val="0084174B"/>
    <w:rsid w:val="00841791"/>
    <w:rsid w:val="00841811"/>
    <w:rsid w:val="00841835"/>
    <w:rsid w:val="00841942"/>
    <w:rsid w:val="0084194A"/>
    <w:rsid w:val="008419CC"/>
    <w:rsid w:val="00841A3D"/>
    <w:rsid w:val="00841C98"/>
    <w:rsid w:val="00842439"/>
    <w:rsid w:val="008424EF"/>
    <w:rsid w:val="00842578"/>
    <w:rsid w:val="008425EB"/>
    <w:rsid w:val="00842682"/>
    <w:rsid w:val="00842CAD"/>
    <w:rsid w:val="00842D8E"/>
    <w:rsid w:val="00842DF8"/>
    <w:rsid w:val="00842E2C"/>
    <w:rsid w:val="00842F73"/>
    <w:rsid w:val="00842FF4"/>
    <w:rsid w:val="00842FF8"/>
    <w:rsid w:val="0084307F"/>
    <w:rsid w:val="008430AB"/>
    <w:rsid w:val="0084322D"/>
    <w:rsid w:val="00843277"/>
    <w:rsid w:val="008432C6"/>
    <w:rsid w:val="008432C9"/>
    <w:rsid w:val="0084362C"/>
    <w:rsid w:val="008436A0"/>
    <w:rsid w:val="00843904"/>
    <w:rsid w:val="00843A0E"/>
    <w:rsid w:val="00843A34"/>
    <w:rsid w:val="00843A81"/>
    <w:rsid w:val="00843FA3"/>
    <w:rsid w:val="00843FF8"/>
    <w:rsid w:val="00844050"/>
    <w:rsid w:val="008440D5"/>
    <w:rsid w:val="008440F0"/>
    <w:rsid w:val="00844118"/>
    <w:rsid w:val="00844251"/>
    <w:rsid w:val="008443B0"/>
    <w:rsid w:val="008443F1"/>
    <w:rsid w:val="00844532"/>
    <w:rsid w:val="008447B5"/>
    <w:rsid w:val="008448A3"/>
    <w:rsid w:val="00844C59"/>
    <w:rsid w:val="00844E9B"/>
    <w:rsid w:val="00844EFC"/>
    <w:rsid w:val="008450C6"/>
    <w:rsid w:val="00845151"/>
    <w:rsid w:val="0084518D"/>
    <w:rsid w:val="008452BC"/>
    <w:rsid w:val="00845524"/>
    <w:rsid w:val="00845A68"/>
    <w:rsid w:val="00845AE2"/>
    <w:rsid w:val="00846052"/>
    <w:rsid w:val="00846183"/>
    <w:rsid w:val="008463D6"/>
    <w:rsid w:val="008464B0"/>
    <w:rsid w:val="008465BD"/>
    <w:rsid w:val="008466F2"/>
    <w:rsid w:val="0084673E"/>
    <w:rsid w:val="008468F0"/>
    <w:rsid w:val="00846B32"/>
    <w:rsid w:val="00846BCF"/>
    <w:rsid w:val="00846BD8"/>
    <w:rsid w:val="00846D44"/>
    <w:rsid w:val="00846E46"/>
    <w:rsid w:val="00847129"/>
    <w:rsid w:val="0084728D"/>
    <w:rsid w:val="00847345"/>
    <w:rsid w:val="008475D9"/>
    <w:rsid w:val="0084761F"/>
    <w:rsid w:val="00847627"/>
    <w:rsid w:val="008478BC"/>
    <w:rsid w:val="00847921"/>
    <w:rsid w:val="00847A25"/>
    <w:rsid w:val="00847D84"/>
    <w:rsid w:val="00850096"/>
    <w:rsid w:val="008500FE"/>
    <w:rsid w:val="00850154"/>
    <w:rsid w:val="00850313"/>
    <w:rsid w:val="00850317"/>
    <w:rsid w:val="0085032C"/>
    <w:rsid w:val="00850374"/>
    <w:rsid w:val="008503B0"/>
    <w:rsid w:val="0085047D"/>
    <w:rsid w:val="0085049E"/>
    <w:rsid w:val="008505B4"/>
    <w:rsid w:val="0085096F"/>
    <w:rsid w:val="00850A31"/>
    <w:rsid w:val="00850B5B"/>
    <w:rsid w:val="00850D76"/>
    <w:rsid w:val="00850FB3"/>
    <w:rsid w:val="00851045"/>
    <w:rsid w:val="008512C6"/>
    <w:rsid w:val="00851334"/>
    <w:rsid w:val="00851390"/>
    <w:rsid w:val="00851694"/>
    <w:rsid w:val="008519E4"/>
    <w:rsid w:val="00851A10"/>
    <w:rsid w:val="00851B46"/>
    <w:rsid w:val="00851B5E"/>
    <w:rsid w:val="00851C15"/>
    <w:rsid w:val="00851C7E"/>
    <w:rsid w:val="00852226"/>
    <w:rsid w:val="008523BC"/>
    <w:rsid w:val="0085243A"/>
    <w:rsid w:val="00852572"/>
    <w:rsid w:val="008526A1"/>
    <w:rsid w:val="008526AB"/>
    <w:rsid w:val="00852B84"/>
    <w:rsid w:val="00852C07"/>
    <w:rsid w:val="00852CCE"/>
    <w:rsid w:val="00852D68"/>
    <w:rsid w:val="00852EE6"/>
    <w:rsid w:val="00852F43"/>
    <w:rsid w:val="00853672"/>
    <w:rsid w:val="00853750"/>
    <w:rsid w:val="00853AE6"/>
    <w:rsid w:val="00853B98"/>
    <w:rsid w:val="00853C34"/>
    <w:rsid w:val="00853CB6"/>
    <w:rsid w:val="00853D22"/>
    <w:rsid w:val="00853ED0"/>
    <w:rsid w:val="0085432D"/>
    <w:rsid w:val="008543E7"/>
    <w:rsid w:val="008547C4"/>
    <w:rsid w:val="00854A84"/>
    <w:rsid w:val="00854C12"/>
    <w:rsid w:val="00854FEB"/>
    <w:rsid w:val="0085501C"/>
    <w:rsid w:val="00855465"/>
    <w:rsid w:val="008555E2"/>
    <w:rsid w:val="0085577D"/>
    <w:rsid w:val="0085590C"/>
    <w:rsid w:val="00855A14"/>
    <w:rsid w:val="00855B96"/>
    <w:rsid w:val="00855E83"/>
    <w:rsid w:val="008561C5"/>
    <w:rsid w:val="00856614"/>
    <w:rsid w:val="0085671E"/>
    <w:rsid w:val="0085694B"/>
    <w:rsid w:val="008569FF"/>
    <w:rsid w:val="00856AB8"/>
    <w:rsid w:val="00856AEA"/>
    <w:rsid w:val="00856CA2"/>
    <w:rsid w:val="00856CA3"/>
    <w:rsid w:val="00856DF3"/>
    <w:rsid w:val="00856EEB"/>
    <w:rsid w:val="00856F82"/>
    <w:rsid w:val="00856FB3"/>
    <w:rsid w:val="008570F7"/>
    <w:rsid w:val="00857123"/>
    <w:rsid w:val="008572B7"/>
    <w:rsid w:val="00857352"/>
    <w:rsid w:val="00857474"/>
    <w:rsid w:val="008578F1"/>
    <w:rsid w:val="0085791E"/>
    <w:rsid w:val="0085797F"/>
    <w:rsid w:val="008579D2"/>
    <w:rsid w:val="00857A0B"/>
    <w:rsid w:val="00857B17"/>
    <w:rsid w:val="00857B24"/>
    <w:rsid w:val="00857D93"/>
    <w:rsid w:val="00857E84"/>
    <w:rsid w:val="00860189"/>
    <w:rsid w:val="0086018C"/>
    <w:rsid w:val="00860203"/>
    <w:rsid w:val="00860273"/>
    <w:rsid w:val="0086027E"/>
    <w:rsid w:val="008606D2"/>
    <w:rsid w:val="008607F9"/>
    <w:rsid w:val="00860828"/>
    <w:rsid w:val="0086082C"/>
    <w:rsid w:val="00860915"/>
    <w:rsid w:val="00860CA2"/>
    <w:rsid w:val="00860EC2"/>
    <w:rsid w:val="00861064"/>
    <w:rsid w:val="00861114"/>
    <w:rsid w:val="00861138"/>
    <w:rsid w:val="008611BF"/>
    <w:rsid w:val="008612B4"/>
    <w:rsid w:val="00861376"/>
    <w:rsid w:val="008615BF"/>
    <w:rsid w:val="00861658"/>
    <w:rsid w:val="008617C8"/>
    <w:rsid w:val="00861985"/>
    <w:rsid w:val="008619A3"/>
    <w:rsid w:val="008619B0"/>
    <w:rsid w:val="00861A38"/>
    <w:rsid w:val="00861BC4"/>
    <w:rsid w:val="00861C7F"/>
    <w:rsid w:val="00861DE7"/>
    <w:rsid w:val="00861E39"/>
    <w:rsid w:val="0086215C"/>
    <w:rsid w:val="00862375"/>
    <w:rsid w:val="0086253C"/>
    <w:rsid w:val="00862766"/>
    <w:rsid w:val="0086277C"/>
    <w:rsid w:val="0086280D"/>
    <w:rsid w:val="008628EC"/>
    <w:rsid w:val="00862D4F"/>
    <w:rsid w:val="00862D59"/>
    <w:rsid w:val="00862E0C"/>
    <w:rsid w:val="00862EDF"/>
    <w:rsid w:val="00862EEC"/>
    <w:rsid w:val="00862FB0"/>
    <w:rsid w:val="00862FBB"/>
    <w:rsid w:val="00863264"/>
    <w:rsid w:val="00863302"/>
    <w:rsid w:val="00863525"/>
    <w:rsid w:val="0086355C"/>
    <w:rsid w:val="00863625"/>
    <w:rsid w:val="00863A32"/>
    <w:rsid w:val="00863A8D"/>
    <w:rsid w:val="00863C78"/>
    <w:rsid w:val="008642B1"/>
    <w:rsid w:val="008647D5"/>
    <w:rsid w:val="00864828"/>
    <w:rsid w:val="00864933"/>
    <w:rsid w:val="00864CD5"/>
    <w:rsid w:val="00864DED"/>
    <w:rsid w:val="00864F0B"/>
    <w:rsid w:val="0086505A"/>
    <w:rsid w:val="008650B8"/>
    <w:rsid w:val="00865222"/>
    <w:rsid w:val="00865282"/>
    <w:rsid w:val="008652DA"/>
    <w:rsid w:val="0086537A"/>
    <w:rsid w:val="008653D3"/>
    <w:rsid w:val="00865426"/>
    <w:rsid w:val="00865501"/>
    <w:rsid w:val="0086567C"/>
    <w:rsid w:val="00865886"/>
    <w:rsid w:val="008659CB"/>
    <w:rsid w:val="00865A1B"/>
    <w:rsid w:val="00865FFC"/>
    <w:rsid w:val="008660D2"/>
    <w:rsid w:val="0086644F"/>
    <w:rsid w:val="00866A16"/>
    <w:rsid w:val="00866AB9"/>
    <w:rsid w:val="00866D8B"/>
    <w:rsid w:val="00866E30"/>
    <w:rsid w:val="00867034"/>
    <w:rsid w:val="00867038"/>
    <w:rsid w:val="00867115"/>
    <w:rsid w:val="00867587"/>
    <w:rsid w:val="008675BD"/>
    <w:rsid w:val="008676AC"/>
    <w:rsid w:val="00867845"/>
    <w:rsid w:val="00867AA5"/>
    <w:rsid w:val="00867E3B"/>
    <w:rsid w:val="0087011A"/>
    <w:rsid w:val="008701A8"/>
    <w:rsid w:val="008702A4"/>
    <w:rsid w:val="0087061F"/>
    <w:rsid w:val="008707C7"/>
    <w:rsid w:val="008707FE"/>
    <w:rsid w:val="0087091B"/>
    <w:rsid w:val="00870B1B"/>
    <w:rsid w:val="00870C61"/>
    <w:rsid w:val="00870DC0"/>
    <w:rsid w:val="00870EDF"/>
    <w:rsid w:val="00870FAF"/>
    <w:rsid w:val="00871054"/>
    <w:rsid w:val="00871070"/>
    <w:rsid w:val="0087127F"/>
    <w:rsid w:val="00871313"/>
    <w:rsid w:val="0087131F"/>
    <w:rsid w:val="00871473"/>
    <w:rsid w:val="00871534"/>
    <w:rsid w:val="00871732"/>
    <w:rsid w:val="008717CF"/>
    <w:rsid w:val="008718DB"/>
    <w:rsid w:val="00871A8C"/>
    <w:rsid w:val="00871A8D"/>
    <w:rsid w:val="00871BF3"/>
    <w:rsid w:val="00871CA5"/>
    <w:rsid w:val="00871CDE"/>
    <w:rsid w:val="00871F4C"/>
    <w:rsid w:val="00872023"/>
    <w:rsid w:val="00872085"/>
    <w:rsid w:val="008720F3"/>
    <w:rsid w:val="0087216B"/>
    <w:rsid w:val="0087230D"/>
    <w:rsid w:val="008723B3"/>
    <w:rsid w:val="008723E2"/>
    <w:rsid w:val="008724D4"/>
    <w:rsid w:val="00872528"/>
    <w:rsid w:val="008727D1"/>
    <w:rsid w:val="00872953"/>
    <w:rsid w:val="0087296A"/>
    <w:rsid w:val="0087296C"/>
    <w:rsid w:val="008729C3"/>
    <w:rsid w:val="008729D1"/>
    <w:rsid w:val="00872AD5"/>
    <w:rsid w:val="00872D3B"/>
    <w:rsid w:val="00872D46"/>
    <w:rsid w:val="00873454"/>
    <w:rsid w:val="008735C8"/>
    <w:rsid w:val="00873663"/>
    <w:rsid w:val="0087366A"/>
    <w:rsid w:val="008736E8"/>
    <w:rsid w:val="0087379C"/>
    <w:rsid w:val="00873ACB"/>
    <w:rsid w:val="00873E4C"/>
    <w:rsid w:val="00873FE2"/>
    <w:rsid w:val="0087405F"/>
    <w:rsid w:val="0087411F"/>
    <w:rsid w:val="00874149"/>
    <w:rsid w:val="008741E4"/>
    <w:rsid w:val="008742CD"/>
    <w:rsid w:val="00874302"/>
    <w:rsid w:val="00874551"/>
    <w:rsid w:val="00874624"/>
    <w:rsid w:val="008746F7"/>
    <w:rsid w:val="0087477B"/>
    <w:rsid w:val="008747B1"/>
    <w:rsid w:val="00874B3B"/>
    <w:rsid w:val="00874D94"/>
    <w:rsid w:val="00874E01"/>
    <w:rsid w:val="00875059"/>
    <w:rsid w:val="00875103"/>
    <w:rsid w:val="00875193"/>
    <w:rsid w:val="0087537D"/>
    <w:rsid w:val="00875412"/>
    <w:rsid w:val="00875563"/>
    <w:rsid w:val="008756BA"/>
    <w:rsid w:val="0087572E"/>
    <w:rsid w:val="00875897"/>
    <w:rsid w:val="00875C9C"/>
    <w:rsid w:val="00875D2C"/>
    <w:rsid w:val="00875E33"/>
    <w:rsid w:val="00875F9B"/>
    <w:rsid w:val="00875FC8"/>
    <w:rsid w:val="00876093"/>
    <w:rsid w:val="008762A8"/>
    <w:rsid w:val="00876353"/>
    <w:rsid w:val="008766FF"/>
    <w:rsid w:val="00876811"/>
    <w:rsid w:val="008768E9"/>
    <w:rsid w:val="0087690B"/>
    <w:rsid w:val="00876A82"/>
    <w:rsid w:val="00877052"/>
    <w:rsid w:val="008771A0"/>
    <w:rsid w:val="00877292"/>
    <w:rsid w:val="00877428"/>
    <w:rsid w:val="008777C9"/>
    <w:rsid w:val="00877862"/>
    <w:rsid w:val="008779DE"/>
    <w:rsid w:val="00877A03"/>
    <w:rsid w:val="00880423"/>
    <w:rsid w:val="00880539"/>
    <w:rsid w:val="008806DB"/>
    <w:rsid w:val="00880748"/>
    <w:rsid w:val="00880A44"/>
    <w:rsid w:val="00880ADB"/>
    <w:rsid w:val="00880DC1"/>
    <w:rsid w:val="008810DE"/>
    <w:rsid w:val="008811D7"/>
    <w:rsid w:val="0088120A"/>
    <w:rsid w:val="00881361"/>
    <w:rsid w:val="00881591"/>
    <w:rsid w:val="008815B3"/>
    <w:rsid w:val="00881777"/>
    <w:rsid w:val="0088177A"/>
    <w:rsid w:val="008818A5"/>
    <w:rsid w:val="00881B80"/>
    <w:rsid w:val="00881BF7"/>
    <w:rsid w:val="00881C69"/>
    <w:rsid w:val="00881D8E"/>
    <w:rsid w:val="00881DF3"/>
    <w:rsid w:val="00881F4E"/>
    <w:rsid w:val="0088204C"/>
    <w:rsid w:val="0088216C"/>
    <w:rsid w:val="008821AC"/>
    <w:rsid w:val="008821E9"/>
    <w:rsid w:val="00882737"/>
    <w:rsid w:val="00882743"/>
    <w:rsid w:val="0088284E"/>
    <w:rsid w:val="00882A1E"/>
    <w:rsid w:val="00882CBD"/>
    <w:rsid w:val="00882DE5"/>
    <w:rsid w:val="00883081"/>
    <w:rsid w:val="008832A6"/>
    <w:rsid w:val="008832FB"/>
    <w:rsid w:val="00883300"/>
    <w:rsid w:val="00883355"/>
    <w:rsid w:val="00883369"/>
    <w:rsid w:val="008833A3"/>
    <w:rsid w:val="008833BA"/>
    <w:rsid w:val="008834DF"/>
    <w:rsid w:val="008835A2"/>
    <w:rsid w:val="008836F0"/>
    <w:rsid w:val="008839D1"/>
    <w:rsid w:val="00883FBD"/>
    <w:rsid w:val="008840B3"/>
    <w:rsid w:val="00884399"/>
    <w:rsid w:val="008843A8"/>
    <w:rsid w:val="00884425"/>
    <w:rsid w:val="00884467"/>
    <w:rsid w:val="008844EA"/>
    <w:rsid w:val="008846F8"/>
    <w:rsid w:val="00884A62"/>
    <w:rsid w:val="00884A6A"/>
    <w:rsid w:val="00884AAE"/>
    <w:rsid w:val="00884B67"/>
    <w:rsid w:val="00884BBD"/>
    <w:rsid w:val="008850E5"/>
    <w:rsid w:val="008851CF"/>
    <w:rsid w:val="00885424"/>
    <w:rsid w:val="00885475"/>
    <w:rsid w:val="00885910"/>
    <w:rsid w:val="00885D8E"/>
    <w:rsid w:val="00885E6B"/>
    <w:rsid w:val="00885FA6"/>
    <w:rsid w:val="00885FBC"/>
    <w:rsid w:val="00886020"/>
    <w:rsid w:val="00886063"/>
    <w:rsid w:val="00886222"/>
    <w:rsid w:val="00886314"/>
    <w:rsid w:val="00886626"/>
    <w:rsid w:val="0088668F"/>
    <w:rsid w:val="008867DE"/>
    <w:rsid w:val="00886AD3"/>
    <w:rsid w:val="00886B6C"/>
    <w:rsid w:val="00886B92"/>
    <w:rsid w:val="00886D3F"/>
    <w:rsid w:val="00886F8C"/>
    <w:rsid w:val="00886FC2"/>
    <w:rsid w:val="00887058"/>
    <w:rsid w:val="0088716E"/>
    <w:rsid w:val="0088736E"/>
    <w:rsid w:val="00887451"/>
    <w:rsid w:val="008878D5"/>
    <w:rsid w:val="00887AF4"/>
    <w:rsid w:val="00890055"/>
    <w:rsid w:val="0089014A"/>
    <w:rsid w:val="0089018C"/>
    <w:rsid w:val="00890313"/>
    <w:rsid w:val="0089038E"/>
    <w:rsid w:val="0089053C"/>
    <w:rsid w:val="008906ED"/>
    <w:rsid w:val="00890A7C"/>
    <w:rsid w:val="00890AB3"/>
    <w:rsid w:val="00890BCC"/>
    <w:rsid w:val="00890F93"/>
    <w:rsid w:val="00890FC3"/>
    <w:rsid w:val="00891356"/>
    <w:rsid w:val="0089141B"/>
    <w:rsid w:val="008914AD"/>
    <w:rsid w:val="00891683"/>
    <w:rsid w:val="008918F6"/>
    <w:rsid w:val="00891981"/>
    <w:rsid w:val="00891B90"/>
    <w:rsid w:val="00891C06"/>
    <w:rsid w:val="00891C73"/>
    <w:rsid w:val="0089200E"/>
    <w:rsid w:val="00892015"/>
    <w:rsid w:val="008921A5"/>
    <w:rsid w:val="008924E8"/>
    <w:rsid w:val="008925A1"/>
    <w:rsid w:val="0089262C"/>
    <w:rsid w:val="00892940"/>
    <w:rsid w:val="00892967"/>
    <w:rsid w:val="00892ACB"/>
    <w:rsid w:val="00892BC6"/>
    <w:rsid w:val="00892C58"/>
    <w:rsid w:val="00892E82"/>
    <w:rsid w:val="0089321D"/>
    <w:rsid w:val="00893522"/>
    <w:rsid w:val="00893608"/>
    <w:rsid w:val="00893742"/>
    <w:rsid w:val="00893790"/>
    <w:rsid w:val="00893975"/>
    <w:rsid w:val="00893AF7"/>
    <w:rsid w:val="00893BAC"/>
    <w:rsid w:val="00893F00"/>
    <w:rsid w:val="00893FCA"/>
    <w:rsid w:val="008940E3"/>
    <w:rsid w:val="00894169"/>
    <w:rsid w:val="00894670"/>
    <w:rsid w:val="0089496E"/>
    <w:rsid w:val="00894C1A"/>
    <w:rsid w:val="00894D84"/>
    <w:rsid w:val="0089519A"/>
    <w:rsid w:val="00895270"/>
    <w:rsid w:val="008952D6"/>
    <w:rsid w:val="008953F2"/>
    <w:rsid w:val="00895AA9"/>
    <w:rsid w:val="00895ED1"/>
    <w:rsid w:val="00895F53"/>
    <w:rsid w:val="0089647D"/>
    <w:rsid w:val="008965F8"/>
    <w:rsid w:val="00896823"/>
    <w:rsid w:val="00896ADD"/>
    <w:rsid w:val="00896C9A"/>
    <w:rsid w:val="00896E09"/>
    <w:rsid w:val="0089701D"/>
    <w:rsid w:val="00897020"/>
    <w:rsid w:val="00897355"/>
    <w:rsid w:val="008975BC"/>
    <w:rsid w:val="00897608"/>
    <w:rsid w:val="0089786F"/>
    <w:rsid w:val="0089787C"/>
    <w:rsid w:val="008978CA"/>
    <w:rsid w:val="008978EB"/>
    <w:rsid w:val="0089796B"/>
    <w:rsid w:val="008979EF"/>
    <w:rsid w:val="00897A06"/>
    <w:rsid w:val="00897A7B"/>
    <w:rsid w:val="00897B19"/>
    <w:rsid w:val="00897C66"/>
    <w:rsid w:val="00897F59"/>
    <w:rsid w:val="00897FA8"/>
    <w:rsid w:val="008A0663"/>
    <w:rsid w:val="008A06D3"/>
    <w:rsid w:val="008A09B1"/>
    <w:rsid w:val="008A09B3"/>
    <w:rsid w:val="008A0AA8"/>
    <w:rsid w:val="008A0ADF"/>
    <w:rsid w:val="008A0D43"/>
    <w:rsid w:val="008A0E05"/>
    <w:rsid w:val="008A0E9A"/>
    <w:rsid w:val="008A0EB1"/>
    <w:rsid w:val="008A129F"/>
    <w:rsid w:val="008A131F"/>
    <w:rsid w:val="008A1460"/>
    <w:rsid w:val="008A14B7"/>
    <w:rsid w:val="008A1690"/>
    <w:rsid w:val="008A16A3"/>
    <w:rsid w:val="008A1807"/>
    <w:rsid w:val="008A18D4"/>
    <w:rsid w:val="008A19C9"/>
    <w:rsid w:val="008A1A47"/>
    <w:rsid w:val="008A1A4C"/>
    <w:rsid w:val="008A1A90"/>
    <w:rsid w:val="008A1BC9"/>
    <w:rsid w:val="008A1C1B"/>
    <w:rsid w:val="008A1C53"/>
    <w:rsid w:val="008A1C98"/>
    <w:rsid w:val="008A1E6F"/>
    <w:rsid w:val="008A1EBE"/>
    <w:rsid w:val="008A2060"/>
    <w:rsid w:val="008A2082"/>
    <w:rsid w:val="008A20EB"/>
    <w:rsid w:val="008A2233"/>
    <w:rsid w:val="008A2552"/>
    <w:rsid w:val="008A2778"/>
    <w:rsid w:val="008A29EF"/>
    <w:rsid w:val="008A2AB8"/>
    <w:rsid w:val="008A2B5D"/>
    <w:rsid w:val="008A2B7B"/>
    <w:rsid w:val="008A2BDC"/>
    <w:rsid w:val="008A2DB8"/>
    <w:rsid w:val="008A2E2D"/>
    <w:rsid w:val="008A2F22"/>
    <w:rsid w:val="008A2F47"/>
    <w:rsid w:val="008A2FE7"/>
    <w:rsid w:val="008A32BB"/>
    <w:rsid w:val="008A3344"/>
    <w:rsid w:val="008A3A8E"/>
    <w:rsid w:val="008A3E58"/>
    <w:rsid w:val="008A3EA7"/>
    <w:rsid w:val="008A3FDD"/>
    <w:rsid w:val="008A4022"/>
    <w:rsid w:val="008A4195"/>
    <w:rsid w:val="008A4240"/>
    <w:rsid w:val="008A4288"/>
    <w:rsid w:val="008A4310"/>
    <w:rsid w:val="008A432B"/>
    <w:rsid w:val="008A441E"/>
    <w:rsid w:val="008A448D"/>
    <w:rsid w:val="008A459D"/>
    <w:rsid w:val="008A4880"/>
    <w:rsid w:val="008A4950"/>
    <w:rsid w:val="008A4A40"/>
    <w:rsid w:val="008A4D11"/>
    <w:rsid w:val="008A4DF4"/>
    <w:rsid w:val="008A4E06"/>
    <w:rsid w:val="008A4E41"/>
    <w:rsid w:val="008A4EA5"/>
    <w:rsid w:val="008A50A9"/>
    <w:rsid w:val="008A50AA"/>
    <w:rsid w:val="008A513B"/>
    <w:rsid w:val="008A51D5"/>
    <w:rsid w:val="008A51FF"/>
    <w:rsid w:val="008A53EF"/>
    <w:rsid w:val="008A556A"/>
    <w:rsid w:val="008A570E"/>
    <w:rsid w:val="008A5762"/>
    <w:rsid w:val="008A57CE"/>
    <w:rsid w:val="008A5C07"/>
    <w:rsid w:val="008A5CE7"/>
    <w:rsid w:val="008A5DFD"/>
    <w:rsid w:val="008A5F66"/>
    <w:rsid w:val="008A5F6A"/>
    <w:rsid w:val="008A61FF"/>
    <w:rsid w:val="008A640A"/>
    <w:rsid w:val="008A640C"/>
    <w:rsid w:val="008A6911"/>
    <w:rsid w:val="008A694E"/>
    <w:rsid w:val="008A6A8F"/>
    <w:rsid w:val="008A6B50"/>
    <w:rsid w:val="008A6D51"/>
    <w:rsid w:val="008A6D9F"/>
    <w:rsid w:val="008A70EC"/>
    <w:rsid w:val="008A7199"/>
    <w:rsid w:val="008A7339"/>
    <w:rsid w:val="008A7562"/>
    <w:rsid w:val="008A77F4"/>
    <w:rsid w:val="008A7914"/>
    <w:rsid w:val="008A7CAB"/>
    <w:rsid w:val="008A7DAA"/>
    <w:rsid w:val="008A7EAE"/>
    <w:rsid w:val="008A7F04"/>
    <w:rsid w:val="008A7FBB"/>
    <w:rsid w:val="008B01F0"/>
    <w:rsid w:val="008B029B"/>
    <w:rsid w:val="008B02E6"/>
    <w:rsid w:val="008B04FD"/>
    <w:rsid w:val="008B059F"/>
    <w:rsid w:val="008B0644"/>
    <w:rsid w:val="008B07D6"/>
    <w:rsid w:val="008B0AE8"/>
    <w:rsid w:val="008B0B2A"/>
    <w:rsid w:val="008B0BB4"/>
    <w:rsid w:val="008B0D21"/>
    <w:rsid w:val="008B0E56"/>
    <w:rsid w:val="008B0EF9"/>
    <w:rsid w:val="008B1183"/>
    <w:rsid w:val="008B1351"/>
    <w:rsid w:val="008B1434"/>
    <w:rsid w:val="008B15C0"/>
    <w:rsid w:val="008B1A72"/>
    <w:rsid w:val="008B1B70"/>
    <w:rsid w:val="008B1C32"/>
    <w:rsid w:val="008B22A2"/>
    <w:rsid w:val="008B23AA"/>
    <w:rsid w:val="008B23E0"/>
    <w:rsid w:val="008B2516"/>
    <w:rsid w:val="008B2573"/>
    <w:rsid w:val="008B2608"/>
    <w:rsid w:val="008B2682"/>
    <w:rsid w:val="008B2834"/>
    <w:rsid w:val="008B2B7F"/>
    <w:rsid w:val="008B2CCC"/>
    <w:rsid w:val="008B2F6F"/>
    <w:rsid w:val="008B3000"/>
    <w:rsid w:val="008B314D"/>
    <w:rsid w:val="008B3295"/>
    <w:rsid w:val="008B32D7"/>
    <w:rsid w:val="008B3523"/>
    <w:rsid w:val="008B3701"/>
    <w:rsid w:val="008B3727"/>
    <w:rsid w:val="008B37F5"/>
    <w:rsid w:val="008B37F8"/>
    <w:rsid w:val="008B3848"/>
    <w:rsid w:val="008B3ACF"/>
    <w:rsid w:val="008B3C7B"/>
    <w:rsid w:val="008B3D7E"/>
    <w:rsid w:val="008B3F49"/>
    <w:rsid w:val="008B3FCD"/>
    <w:rsid w:val="008B443B"/>
    <w:rsid w:val="008B458B"/>
    <w:rsid w:val="008B4853"/>
    <w:rsid w:val="008B488D"/>
    <w:rsid w:val="008B48C2"/>
    <w:rsid w:val="008B495D"/>
    <w:rsid w:val="008B4B2A"/>
    <w:rsid w:val="008B4C8B"/>
    <w:rsid w:val="008B50A7"/>
    <w:rsid w:val="008B50E1"/>
    <w:rsid w:val="008B53BD"/>
    <w:rsid w:val="008B53DC"/>
    <w:rsid w:val="008B59AA"/>
    <w:rsid w:val="008B5A82"/>
    <w:rsid w:val="008B5AD8"/>
    <w:rsid w:val="008B5D18"/>
    <w:rsid w:val="008B5DCE"/>
    <w:rsid w:val="008B5F00"/>
    <w:rsid w:val="008B611C"/>
    <w:rsid w:val="008B61AF"/>
    <w:rsid w:val="008B6862"/>
    <w:rsid w:val="008B6A71"/>
    <w:rsid w:val="008B6C2D"/>
    <w:rsid w:val="008B6C54"/>
    <w:rsid w:val="008B6CFB"/>
    <w:rsid w:val="008B6ED5"/>
    <w:rsid w:val="008B6FD2"/>
    <w:rsid w:val="008B7011"/>
    <w:rsid w:val="008B71D6"/>
    <w:rsid w:val="008B7288"/>
    <w:rsid w:val="008B729B"/>
    <w:rsid w:val="008B75AB"/>
    <w:rsid w:val="008B762F"/>
    <w:rsid w:val="008B7744"/>
    <w:rsid w:val="008B778E"/>
    <w:rsid w:val="008B7AB2"/>
    <w:rsid w:val="008B7C5B"/>
    <w:rsid w:val="008B7CA8"/>
    <w:rsid w:val="008B7D73"/>
    <w:rsid w:val="008B7D8D"/>
    <w:rsid w:val="008B7DF0"/>
    <w:rsid w:val="008B7F77"/>
    <w:rsid w:val="008C00D0"/>
    <w:rsid w:val="008C011A"/>
    <w:rsid w:val="008C0222"/>
    <w:rsid w:val="008C02E2"/>
    <w:rsid w:val="008C05F1"/>
    <w:rsid w:val="008C0875"/>
    <w:rsid w:val="008C0AD7"/>
    <w:rsid w:val="008C1030"/>
    <w:rsid w:val="008C1059"/>
    <w:rsid w:val="008C113D"/>
    <w:rsid w:val="008C1142"/>
    <w:rsid w:val="008C1150"/>
    <w:rsid w:val="008C1333"/>
    <w:rsid w:val="008C1714"/>
    <w:rsid w:val="008C178C"/>
    <w:rsid w:val="008C1883"/>
    <w:rsid w:val="008C1A05"/>
    <w:rsid w:val="008C1A90"/>
    <w:rsid w:val="008C1BC9"/>
    <w:rsid w:val="008C1CB1"/>
    <w:rsid w:val="008C1CCF"/>
    <w:rsid w:val="008C1EC9"/>
    <w:rsid w:val="008C1ECF"/>
    <w:rsid w:val="008C1F09"/>
    <w:rsid w:val="008C1F4D"/>
    <w:rsid w:val="008C2254"/>
    <w:rsid w:val="008C235B"/>
    <w:rsid w:val="008C24E0"/>
    <w:rsid w:val="008C2697"/>
    <w:rsid w:val="008C2830"/>
    <w:rsid w:val="008C28D9"/>
    <w:rsid w:val="008C2924"/>
    <w:rsid w:val="008C2A44"/>
    <w:rsid w:val="008C2D53"/>
    <w:rsid w:val="008C2E39"/>
    <w:rsid w:val="008C2F00"/>
    <w:rsid w:val="008C318F"/>
    <w:rsid w:val="008C31A0"/>
    <w:rsid w:val="008C323A"/>
    <w:rsid w:val="008C34B6"/>
    <w:rsid w:val="008C353C"/>
    <w:rsid w:val="008C3B25"/>
    <w:rsid w:val="008C3D86"/>
    <w:rsid w:val="008C3E04"/>
    <w:rsid w:val="008C3EE7"/>
    <w:rsid w:val="008C416A"/>
    <w:rsid w:val="008C4199"/>
    <w:rsid w:val="008C4222"/>
    <w:rsid w:val="008C456B"/>
    <w:rsid w:val="008C4697"/>
    <w:rsid w:val="008C46A0"/>
    <w:rsid w:val="008C46D8"/>
    <w:rsid w:val="008C481C"/>
    <w:rsid w:val="008C4DFB"/>
    <w:rsid w:val="008C4E82"/>
    <w:rsid w:val="008C4EE8"/>
    <w:rsid w:val="008C5343"/>
    <w:rsid w:val="008C53BB"/>
    <w:rsid w:val="008C5403"/>
    <w:rsid w:val="008C541E"/>
    <w:rsid w:val="008C5979"/>
    <w:rsid w:val="008C59A9"/>
    <w:rsid w:val="008C5AB6"/>
    <w:rsid w:val="008C5B3E"/>
    <w:rsid w:val="008C5B4B"/>
    <w:rsid w:val="008C5B82"/>
    <w:rsid w:val="008C5E3C"/>
    <w:rsid w:val="008C640D"/>
    <w:rsid w:val="008C654A"/>
    <w:rsid w:val="008C6648"/>
    <w:rsid w:val="008C667F"/>
    <w:rsid w:val="008C6704"/>
    <w:rsid w:val="008C67E2"/>
    <w:rsid w:val="008C69B5"/>
    <w:rsid w:val="008C6A38"/>
    <w:rsid w:val="008C6B26"/>
    <w:rsid w:val="008C6B43"/>
    <w:rsid w:val="008C6BAC"/>
    <w:rsid w:val="008C6C0F"/>
    <w:rsid w:val="008C6C22"/>
    <w:rsid w:val="008C6C7E"/>
    <w:rsid w:val="008C6DB9"/>
    <w:rsid w:val="008C6DBC"/>
    <w:rsid w:val="008C6E72"/>
    <w:rsid w:val="008C72FB"/>
    <w:rsid w:val="008C739D"/>
    <w:rsid w:val="008C7482"/>
    <w:rsid w:val="008C756E"/>
    <w:rsid w:val="008C76EC"/>
    <w:rsid w:val="008C7907"/>
    <w:rsid w:val="008C79E3"/>
    <w:rsid w:val="008C7A7C"/>
    <w:rsid w:val="008C7C6D"/>
    <w:rsid w:val="008C7C94"/>
    <w:rsid w:val="008C7EDA"/>
    <w:rsid w:val="008D020D"/>
    <w:rsid w:val="008D0268"/>
    <w:rsid w:val="008D02D1"/>
    <w:rsid w:val="008D038F"/>
    <w:rsid w:val="008D03AB"/>
    <w:rsid w:val="008D0458"/>
    <w:rsid w:val="008D053C"/>
    <w:rsid w:val="008D05B8"/>
    <w:rsid w:val="008D06B7"/>
    <w:rsid w:val="008D0742"/>
    <w:rsid w:val="008D078F"/>
    <w:rsid w:val="008D0842"/>
    <w:rsid w:val="008D088B"/>
    <w:rsid w:val="008D0941"/>
    <w:rsid w:val="008D0952"/>
    <w:rsid w:val="008D0A84"/>
    <w:rsid w:val="008D0CD5"/>
    <w:rsid w:val="008D0D91"/>
    <w:rsid w:val="008D0E42"/>
    <w:rsid w:val="008D1064"/>
    <w:rsid w:val="008D122D"/>
    <w:rsid w:val="008D133C"/>
    <w:rsid w:val="008D13C5"/>
    <w:rsid w:val="008D1405"/>
    <w:rsid w:val="008D14B6"/>
    <w:rsid w:val="008D17D8"/>
    <w:rsid w:val="008D1C12"/>
    <w:rsid w:val="008D20BA"/>
    <w:rsid w:val="008D22AB"/>
    <w:rsid w:val="008D2300"/>
    <w:rsid w:val="008D24A7"/>
    <w:rsid w:val="008D24CA"/>
    <w:rsid w:val="008D25A4"/>
    <w:rsid w:val="008D25AD"/>
    <w:rsid w:val="008D25BD"/>
    <w:rsid w:val="008D27B9"/>
    <w:rsid w:val="008D27F5"/>
    <w:rsid w:val="008D29E8"/>
    <w:rsid w:val="008D2A27"/>
    <w:rsid w:val="008D2C18"/>
    <w:rsid w:val="008D2C85"/>
    <w:rsid w:val="008D2CFE"/>
    <w:rsid w:val="008D305F"/>
    <w:rsid w:val="008D338E"/>
    <w:rsid w:val="008D3496"/>
    <w:rsid w:val="008D34FA"/>
    <w:rsid w:val="008D3580"/>
    <w:rsid w:val="008D3648"/>
    <w:rsid w:val="008D364C"/>
    <w:rsid w:val="008D3665"/>
    <w:rsid w:val="008D37C7"/>
    <w:rsid w:val="008D390B"/>
    <w:rsid w:val="008D39C4"/>
    <w:rsid w:val="008D3A1E"/>
    <w:rsid w:val="008D3C1A"/>
    <w:rsid w:val="008D3CD2"/>
    <w:rsid w:val="008D3D38"/>
    <w:rsid w:val="008D3DFD"/>
    <w:rsid w:val="008D3E30"/>
    <w:rsid w:val="008D445B"/>
    <w:rsid w:val="008D45F3"/>
    <w:rsid w:val="008D46FF"/>
    <w:rsid w:val="008D4712"/>
    <w:rsid w:val="008D4738"/>
    <w:rsid w:val="008D4744"/>
    <w:rsid w:val="008D4AF3"/>
    <w:rsid w:val="008D4CD7"/>
    <w:rsid w:val="008D4D25"/>
    <w:rsid w:val="008D5054"/>
    <w:rsid w:val="008D5270"/>
    <w:rsid w:val="008D58AE"/>
    <w:rsid w:val="008D59CF"/>
    <w:rsid w:val="008D5AA1"/>
    <w:rsid w:val="008D602B"/>
    <w:rsid w:val="008D6037"/>
    <w:rsid w:val="008D60E5"/>
    <w:rsid w:val="008D6147"/>
    <w:rsid w:val="008D6221"/>
    <w:rsid w:val="008D6254"/>
    <w:rsid w:val="008D6256"/>
    <w:rsid w:val="008D6531"/>
    <w:rsid w:val="008D6553"/>
    <w:rsid w:val="008D6A0D"/>
    <w:rsid w:val="008D6B04"/>
    <w:rsid w:val="008D6CB7"/>
    <w:rsid w:val="008D6CD4"/>
    <w:rsid w:val="008D6D17"/>
    <w:rsid w:val="008D6D41"/>
    <w:rsid w:val="008D6D9C"/>
    <w:rsid w:val="008D6F34"/>
    <w:rsid w:val="008D6F52"/>
    <w:rsid w:val="008D703C"/>
    <w:rsid w:val="008D70B8"/>
    <w:rsid w:val="008D70D4"/>
    <w:rsid w:val="008D7179"/>
    <w:rsid w:val="008D7657"/>
    <w:rsid w:val="008D7731"/>
    <w:rsid w:val="008D7926"/>
    <w:rsid w:val="008D7980"/>
    <w:rsid w:val="008D7B84"/>
    <w:rsid w:val="008D7CC0"/>
    <w:rsid w:val="008D7E82"/>
    <w:rsid w:val="008E00B3"/>
    <w:rsid w:val="008E02BD"/>
    <w:rsid w:val="008E0311"/>
    <w:rsid w:val="008E031B"/>
    <w:rsid w:val="008E0329"/>
    <w:rsid w:val="008E0554"/>
    <w:rsid w:val="008E05D0"/>
    <w:rsid w:val="008E060A"/>
    <w:rsid w:val="008E0985"/>
    <w:rsid w:val="008E0A8A"/>
    <w:rsid w:val="008E0B19"/>
    <w:rsid w:val="008E0DD9"/>
    <w:rsid w:val="008E0EED"/>
    <w:rsid w:val="008E0F77"/>
    <w:rsid w:val="008E10C9"/>
    <w:rsid w:val="008E142A"/>
    <w:rsid w:val="008E1523"/>
    <w:rsid w:val="008E16EB"/>
    <w:rsid w:val="008E1750"/>
    <w:rsid w:val="008E18DC"/>
    <w:rsid w:val="008E191B"/>
    <w:rsid w:val="008E1AE3"/>
    <w:rsid w:val="008E1B7C"/>
    <w:rsid w:val="008E1CB3"/>
    <w:rsid w:val="008E1E0F"/>
    <w:rsid w:val="008E1E6E"/>
    <w:rsid w:val="008E1F31"/>
    <w:rsid w:val="008E1FBF"/>
    <w:rsid w:val="008E21B1"/>
    <w:rsid w:val="008E2488"/>
    <w:rsid w:val="008E256E"/>
    <w:rsid w:val="008E265A"/>
    <w:rsid w:val="008E28C1"/>
    <w:rsid w:val="008E2942"/>
    <w:rsid w:val="008E2A14"/>
    <w:rsid w:val="008E2A97"/>
    <w:rsid w:val="008E2B65"/>
    <w:rsid w:val="008E2D84"/>
    <w:rsid w:val="008E2E94"/>
    <w:rsid w:val="008E2EB2"/>
    <w:rsid w:val="008E2EF5"/>
    <w:rsid w:val="008E2F11"/>
    <w:rsid w:val="008E3063"/>
    <w:rsid w:val="008E30B7"/>
    <w:rsid w:val="008E3426"/>
    <w:rsid w:val="008E34D0"/>
    <w:rsid w:val="008E352B"/>
    <w:rsid w:val="008E3623"/>
    <w:rsid w:val="008E3852"/>
    <w:rsid w:val="008E3861"/>
    <w:rsid w:val="008E395C"/>
    <w:rsid w:val="008E39FD"/>
    <w:rsid w:val="008E3A3D"/>
    <w:rsid w:val="008E3AAD"/>
    <w:rsid w:val="008E3FE0"/>
    <w:rsid w:val="008E452C"/>
    <w:rsid w:val="008E4557"/>
    <w:rsid w:val="008E4612"/>
    <w:rsid w:val="008E4734"/>
    <w:rsid w:val="008E47EE"/>
    <w:rsid w:val="008E4843"/>
    <w:rsid w:val="008E4938"/>
    <w:rsid w:val="008E4D30"/>
    <w:rsid w:val="008E5161"/>
    <w:rsid w:val="008E5257"/>
    <w:rsid w:val="008E52B7"/>
    <w:rsid w:val="008E552A"/>
    <w:rsid w:val="008E559D"/>
    <w:rsid w:val="008E55B8"/>
    <w:rsid w:val="008E568D"/>
    <w:rsid w:val="008E56B6"/>
    <w:rsid w:val="008E5806"/>
    <w:rsid w:val="008E597B"/>
    <w:rsid w:val="008E5982"/>
    <w:rsid w:val="008E5A80"/>
    <w:rsid w:val="008E5AB9"/>
    <w:rsid w:val="008E5B4C"/>
    <w:rsid w:val="008E5C9B"/>
    <w:rsid w:val="008E5F4B"/>
    <w:rsid w:val="008E6688"/>
    <w:rsid w:val="008E684D"/>
    <w:rsid w:val="008E6972"/>
    <w:rsid w:val="008E69A6"/>
    <w:rsid w:val="008E6A2E"/>
    <w:rsid w:val="008E6B40"/>
    <w:rsid w:val="008E6BFF"/>
    <w:rsid w:val="008E6DE3"/>
    <w:rsid w:val="008E6FF8"/>
    <w:rsid w:val="008E716C"/>
    <w:rsid w:val="008E74C2"/>
    <w:rsid w:val="008E763C"/>
    <w:rsid w:val="008E78B1"/>
    <w:rsid w:val="008E7C6C"/>
    <w:rsid w:val="008E7CF4"/>
    <w:rsid w:val="008E7ED1"/>
    <w:rsid w:val="008E7F6E"/>
    <w:rsid w:val="008F0310"/>
    <w:rsid w:val="008F04D6"/>
    <w:rsid w:val="008F06DE"/>
    <w:rsid w:val="008F09D3"/>
    <w:rsid w:val="008F0A0B"/>
    <w:rsid w:val="008F0A75"/>
    <w:rsid w:val="008F0CF4"/>
    <w:rsid w:val="008F0DD8"/>
    <w:rsid w:val="008F0EFF"/>
    <w:rsid w:val="008F1063"/>
    <w:rsid w:val="008F1103"/>
    <w:rsid w:val="008F1257"/>
    <w:rsid w:val="008F1284"/>
    <w:rsid w:val="008F136D"/>
    <w:rsid w:val="008F1954"/>
    <w:rsid w:val="008F1D30"/>
    <w:rsid w:val="008F200C"/>
    <w:rsid w:val="008F2220"/>
    <w:rsid w:val="008F242E"/>
    <w:rsid w:val="008F24A5"/>
    <w:rsid w:val="008F2767"/>
    <w:rsid w:val="008F2A8E"/>
    <w:rsid w:val="008F2B18"/>
    <w:rsid w:val="008F2BE1"/>
    <w:rsid w:val="008F2C75"/>
    <w:rsid w:val="008F2C82"/>
    <w:rsid w:val="008F2D15"/>
    <w:rsid w:val="008F2D6A"/>
    <w:rsid w:val="008F2E64"/>
    <w:rsid w:val="008F2ECA"/>
    <w:rsid w:val="008F30E8"/>
    <w:rsid w:val="008F3303"/>
    <w:rsid w:val="008F3382"/>
    <w:rsid w:val="008F343C"/>
    <w:rsid w:val="008F36F4"/>
    <w:rsid w:val="008F382F"/>
    <w:rsid w:val="008F3854"/>
    <w:rsid w:val="008F3B57"/>
    <w:rsid w:val="008F3D2D"/>
    <w:rsid w:val="008F3D5A"/>
    <w:rsid w:val="008F41CB"/>
    <w:rsid w:val="008F4359"/>
    <w:rsid w:val="008F46E7"/>
    <w:rsid w:val="008F48B2"/>
    <w:rsid w:val="008F4917"/>
    <w:rsid w:val="008F4A0B"/>
    <w:rsid w:val="008F4F30"/>
    <w:rsid w:val="008F54DF"/>
    <w:rsid w:val="008F565D"/>
    <w:rsid w:val="008F5689"/>
    <w:rsid w:val="008F580A"/>
    <w:rsid w:val="008F599A"/>
    <w:rsid w:val="008F5BD8"/>
    <w:rsid w:val="008F5C8C"/>
    <w:rsid w:val="008F5E91"/>
    <w:rsid w:val="008F602F"/>
    <w:rsid w:val="008F6070"/>
    <w:rsid w:val="008F619C"/>
    <w:rsid w:val="008F620C"/>
    <w:rsid w:val="008F6217"/>
    <w:rsid w:val="008F6391"/>
    <w:rsid w:val="008F67B2"/>
    <w:rsid w:val="008F67DD"/>
    <w:rsid w:val="008F683F"/>
    <w:rsid w:val="008F6926"/>
    <w:rsid w:val="008F6984"/>
    <w:rsid w:val="008F6AE3"/>
    <w:rsid w:val="008F6C64"/>
    <w:rsid w:val="008F6C99"/>
    <w:rsid w:val="008F6D97"/>
    <w:rsid w:val="008F718A"/>
    <w:rsid w:val="008F7278"/>
    <w:rsid w:val="008F7294"/>
    <w:rsid w:val="008F7302"/>
    <w:rsid w:val="008F7442"/>
    <w:rsid w:val="008F7489"/>
    <w:rsid w:val="008F75C1"/>
    <w:rsid w:val="008F77F4"/>
    <w:rsid w:val="008F783E"/>
    <w:rsid w:val="008F7865"/>
    <w:rsid w:val="008F7E52"/>
    <w:rsid w:val="008F7F0D"/>
    <w:rsid w:val="0090000B"/>
    <w:rsid w:val="009002CB"/>
    <w:rsid w:val="00900301"/>
    <w:rsid w:val="0090081B"/>
    <w:rsid w:val="00900A55"/>
    <w:rsid w:val="00900AAC"/>
    <w:rsid w:val="00900ADF"/>
    <w:rsid w:val="00900DDC"/>
    <w:rsid w:val="00900F6E"/>
    <w:rsid w:val="00900F96"/>
    <w:rsid w:val="009010CA"/>
    <w:rsid w:val="009011FD"/>
    <w:rsid w:val="00901244"/>
    <w:rsid w:val="00901280"/>
    <w:rsid w:val="00901518"/>
    <w:rsid w:val="00901779"/>
    <w:rsid w:val="00901904"/>
    <w:rsid w:val="0090194D"/>
    <w:rsid w:val="00901963"/>
    <w:rsid w:val="00901968"/>
    <w:rsid w:val="00901A95"/>
    <w:rsid w:val="00901C58"/>
    <w:rsid w:val="00901C7F"/>
    <w:rsid w:val="00901DF0"/>
    <w:rsid w:val="00901E74"/>
    <w:rsid w:val="00901EE7"/>
    <w:rsid w:val="00901F34"/>
    <w:rsid w:val="00901FCA"/>
    <w:rsid w:val="00901FD5"/>
    <w:rsid w:val="009020D3"/>
    <w:rsid w:val="009023BF"/>
    <w:rsid w:val="00902412"/>
    <w:rsid w:val="0090241C"/>
    <w:rsid w:val="009025CC"/>
    <w:rsid w:val="00902628"/>
    <w:rsid w:val="009026C9"/>
    <w:rsid w:val="00902745"/>
    <w:rsid w:val="00902787"/>
    <w:rsid w:val="0090289C"/>
    <w:rsid w:val="0090295B"/>
    <w:rsid w:val="00902CE1"/>
    <w:rsid w:val="00902E55"/>
    <w:rsid w:val="00902F38"/>
    <w:rsid w:val="0090319A"/>
    <w:rsid w:val="00903752"/>
    <w:rsid w:val="0090392A"/>
    <w:rsid w:val="00903B35"/>
    <w:rsid w:val="00903B55"/>
    <w:rsid w:val="00903B70"/>
    <w:rsid w:val="00903C13"/>
    <w:rsid w:val="00903C96"/>
    <w:rsid w:val="00903EA1"/>
    <w:rsid w:val="00903EAA"/>
    <w:rsid w:val="00904338"/>
    <w:rsid w:val="009044B6"/>
    <w:rsid w:val="0090482E"/>
    <w:rsid w:val="00904863"/>
    <w:rsid w:val="00904CC0"/>
    <w:rsid w:val="00904CD1"/>
    <w:rsid w:val="00904F4A"/>
    <w:rsid w:val="00904FD7"/>
    <w:rsid w:val="0090520F"/>
    <w:rsid w:val="00905252"/>
    <w:rsid w:val="0090548E"/>
    <w:rsid w:val="0090580B"/>
    <w:rsid w:val="00905BAD"/>
    <w:rsid w:val="00905C71"/>
    <w:rsid w:val="00905C84"/>
    <w:rsid w:val="00905CB2"/>
    <w:rsid w:val="00905DD7"/>
    <w:rsid w:val="009060E1"/>
    <w:rsid w:val="009062D7"/>
    <w:rsid w:val="0090686F"/>
    <w:rsid w:val="0090694E"/>
    <w:rsid w:val="00906D00"/>
    <w:rsid w:val="00906DFE"/>
    <w:rsid w:val="00906FF1"/>
    <w:rsid w:val="00907100"/>
    <w:rsid w:val="0090717F"/>
    <w:rsid w:val="009072DB"/>
    <w:rsid w:val="009074B4"/>
    <w:rsid w:val="009075E4"/>
    <w:rsid w:val="00907C15"/>
    <w:rsid w:val="00907C51"/>
    <w:rsid w:val="00907C69"/>
    <w:rsid w:val="009103A9"/>
    <w:rsid w:val="0091075F"/>
    <w:rsid w:val="00910770"/>
    <w:rsid w:val="009108B5"/>
    <w:rsid w:val="00910928"/>
    <w:rsid w:val="00910BE4"/>
    <w:rsid w:val="00910D3B"/>
    <w:rsid w:val="00910DC6"/>
    <w:rsid w:val="00910E08"/>
    <w:rsid w:val="00911352"/>
    <w:rsid w:val="009113DC"/>
    <w:rsid w:val="0091165E"/>
    <w:rsid w:val="0091198F"/>
    <w:rsid w:val="00911C81"/>
    <w:rsid w:val="00911D9E"/>
    <w:rsid w:val="00911FEE"/>
    <w:rsid w:val="0091203B"/>
    <w:rsid w:val="00912367"/>
    <w:rsid w:val="009124EC"/>
    <w:rsid w:val="00912634"/>
    <w:rsid w:val="0091264A"/>
    <w:rsid w:val="00912830"/>
    <w:rsid w:val="00912946"/>
    <w:rsid w:val="00912B82"/>
    <w:rsid w:val="00912BE5"/>
    <w:rsid w:val="00912CED"/>
    <w:rsid w:val="00912E04"/>
    <w:rsid w:val="00912FCA"/>
    <w:rsid w:val="009131C0"/>
    <w:rsid w:val="009134B5"/>
    <w:rsid w:val="0091373E"/>
    <w:rsid w:val="009139B0"/>
    <w:rsid w:val="00913BBB"/>
    <w:rsid w:val="00913C76"/>
    <w:rsid w:val="0091412B"/>
    <w:rsid w:val="009144A3"/>
    <w:rsid w:val="00914500"/>
    <w:rsid w:val="0091452B"/>
    <w:rsid w:val="009145A7"/>
    <w:rsid w:val="009146E4"/>
    <w:rsid w:val="00914B8C"/>
    <w:rsid w:val="00914FC0"/>
    <w:rsid w:val="00915054"/>
    <w:rsid w:val="009150BE"/>
    <w:rsid w:val="00915701"/>
    <w:rsid w:val="009158F5"/>
    <w:rsid w:val="00915A72"/>
    <w:rsid w:val="00915C91"/>
    <w:rsid w:val="00915E2B"/>
    <w:rsid w:val="00915ED4"/>
    <w:rsid w:val="0091628A"/>
    <w:rsid w:val="0091628C"/>
    <w:rsid w:val="009166CE"/>
    <w:rsid w:val="00916739"/>
    <w:rsid w:val="0091685F"/>
    <w:rsid w:val="0091686E"/>
    <w:rsid w:val="00916931"/>
    <w:rsid w:val="00916AB5"/>
    <w:rsid w:val="00916AE7"/>
    <w:rsid w:val="00916B8E"/>
    <w:rsid w:val="00916BFB"/>
    <w:rsid w:val="00916D6E"/>
    <w:rsid w:val="00916F6A"/>
    <w:rsid w:val="00917217"/>
    <w:rsid w:val="0091734D"/>
    <w:rsid w:val="00917361"/>
    <w:rsid w:val="009175C3"/>
    <w:rsid w:val="0091766D"/>
    <w:rsid w:val="00917938"/>
    <w:rsid w:val="00917956"/>
    <w:rsid w:val="00917973"/>
    <w:rsid w:val="00917B2C"/>
    <w:rsid w:val="00917C92"/>
    <w:rsid w:val="00917CAC"/>
    <w:rsid w:val="00917D70"/>
    <w:rsid w:val="00917D75"/>
    <w:rsid w:val="00917DAA"/>
    <w:rsid w:val="00917DF3"/>
    <w:rsid w:val="009200DE"/>
    <w:rsid w:val="0092014B"/>
    <w:rsid w:val="009201BF"/>
    <w:rsid w:val="009204C9"/>
    <w:rsid w:val="00920749"/>
    <w:rsid w:val="0092094A"/>
    <w:rsid w:val="00920A8F"/>
    <w:rsid w:val="00920B23"/>
    <w:rsid w:val="00920C6D"/>
    <w:rsid w:val="00920C74"/>
    <w:rsid w:val="00920F0D"/>
    <w:rsid w:val="00920F84"/>
    <w:rsid w:val="00921376"/>
    <w:rsid w:val="0092148A"/>
    <w:rsid w:val="0092151E"/>
    <w:rsid w:val="00921701"/>
    <w:rsid w:val="009217AF"/>
    <w:rsid w:val="00921D8B"/>
    <w:rsid w:val="00921E89"/>
    <w:rsid w:val="00921F53"/>
    <w:rsid w:val="00921F5E"/>
    <w:rsid w:val="00922085"/>
    <w:rsid w:val="0092222D"/>
    <w:rsid w:val="00922403"/>
    <w:rsid w:val="00922519"/>
    <w:rsid w:val="0092259B"/>
    <w:rsid w:val="0092297F"/>
    <w:rsid w:val="00922AF1"/>
    <w:rsid w:val="00922B38"/>
    <w:rsid w:val="00922C71"/>
    <w:rsid w:val="00922C93"/>
    <w:rsid w:val="00922E89"/>
    <w:rsid w:val="0092310D"/>
    <w:rsid w:val="0092325E"/>
    <w:rsid w:val="00923354"/>
    <w:rsid w:val="00923534"/>
    <w:rsid w:val="00923722"/>
    <w:rsid w:val="00923830"/>
    <w:rsid w:val="00923878"/>
    <w:rsid w:val="00923A2A"/>
    <w:rsid w:val="00923B86"/>
    <w:rsid w:val="00923D44"/>
    <w:rsid w:val="00923F08"/>
    <w:rsid w:val="00924919"/>
    <w:rsid w:val="00924C02"/>
    <w:rsid w:val="00924D57"/>
    <w:rsid w:val="00924E2C"/>
    <w:rsid w:val="00924F05"/>
    <w:rsid w:val="0092524D"/>
    <w:rsid w:val="00925478"/>
    <w:rsid w:val="00925916"/>
    <w:rsid w:val="00925923"/>
    <w:rsid w:val="009259B2"/>
    <w:rsid w:val="00925ED4"/>
    <w:rsid w:val="00925F0A"/>
    <w:rsid w:val="00925FB7"/>
    <w:rsid w:val="009261DB"/>
    <w:rsid w:val="00926237"/>
    <w:rsid w:val="0092640C"/>
    <w:rsid w:val="0092641C"/>
    <w:rsid w:val="009269AB"/>
    <w:rsid w:val="009269FB"/>
    <w:rsid w:val="00926C0A"/>
    <w:rsid w:val="00926E41"/>
    <w:rsid w:val="00926F9D"/>
    <w:rsid w:val="00927249"/>
    <w:rsid w:val="00927288"/>
    <w:rsid w:val="009272E9"/>
    <w:rsid w:val="00927390"/>
    <w:rsid w:val="00927537"/>
    <w:rsid w:val="00927609"/>
    <w:rsid w:val="0092793F"/>
    <w:rsid w:val="00927A3B"/>
    <w:rsid w:val="00927AA7"/>
    <w:rsid w:val="00927B79"/>
    <w:rsid w:val="00927C42"/>
    <w:rsid w:val="00927CD3"/>
    <w:rsid w:val="00927D55"/>
    <w:rsid w:val="00927E0E"/>
    <w:rsid w:val="00927E15"/>
    <w:rsid w:val="00927E4F"/>
    <w:rsid w:val="00927EEF"/>
    <w:rsid w:val="00927F7D"/>
    <w:rsid w:val="009303B7"/>
    <w:rsid w:val="00930722"/>
    <w:rsid w:val="00930779"/>
    <w:rsid w:val="00930CBD"/>
    <w:rsid w:val="00930EE2"/>
    <w:rsid w:val="00930EEB"/>
    <w:rsid w:val="00930F0B"/>
    <w:rsid w:val="00930FBF"/>
    <w:rsid w:val="00931061"/>
    <w:rsid w:val="009311E7"/>
    <w:rsid w:val="0093136A"/>
    <w:rsid w:val="00931548"/>
    <w:rsid w:val="0093158E"/>
    <w:rsid w:val="009318A2"/>
    <w:rsid w:val="00931D02"/>
    <w:rsid w:val="00931D0E"/>
    <w:rsid w:val="00931EA1"/>
    <w:rsid w:val="00931F0B"/>
    <w:rsid w:val="0093243C"/>
    <w:rsid w:val="00932600"/>
    <w:rsid w:val="00932729"/>
    <w:rsid w:val="00932CD5"/>
    <w:rsid w:val="00932F4A"/>
    <w:rsid w:val="00932F7F"/>
    <w:rsid w:val="0093321B"/>
    <w:rsid w:val="00933281"/>
    <w:rsid w:val="0093381A"/>
    <w:rsid w:val="00933A2B"/>
    <w:rsid w:val="00933A3B"/>
    <w:rsid w:val="00933B56"/>
    <w:rsid w:val="00933C0D"/>
    <w:rsid w:val="00933C7D"/>
    <w:rsid w:val="00933CEA"/>
    <w:rsid w:val="00934106"/>
    <w:rsid w:val="00934112"/>
    <w:rsid w:val="009342A0"/>
    <w:rsid w:val="0093454C"/>
    <w:rsid w:val="009345FC"/>
    <w:rsid w:val="009346D9"/>
    <w:rsid w:val="00934A20"/>
    <w:rsid w:val="00934A27"/>
    <w:rsid w:val="00934B5D"/>
    <w:rsid w:val="00934BCA"/>
    <w:rsid w:val="00934FD7"/>
    <w:rsid w:val="0093503A"/>
    <w:rsid w:val="00935124"/>
    <w:rsid w:val="009353BD"/>
    <w:rsid w:val="00935468"/>
    <w:rsid w:val="009354A2"/>
    <w:rsid w:val="0093557E"/>
    <w:rsid w:val="0093563A"/>
    <w:rsid w:val="009356C5"/>
    <w:rsid w:val="00935B5A"/>
    <w:rsid w:val="00935D61"/>
    <w:rsid w:val="0093618E"/>
    <w:rsid w:val="009362B3"/>
    <w:rsid w:val="009363C4"/>
    <w:rsid w:val="009364D2"/>
    <w:rsid w:val="00936543"/>
    <w:rsid w:val="00936DEE"/>
    <w:rsid w:val="00936E9E"/>
    <w:rsid w:val="0093715F"/>
    <w:rsid w:val="00937467"/>
    <w:rsid w:val="0093789F"/>
    <w:rsid w:val="009378C0"/>
    <w:rsid w:val="009378E8"/>
    <w:rsid w:val="00937DB6"/>
    <w:rsid w:val="00937DF0"/>
    <w:rsid w:val="00937E23"/>
    <w:rsid w:val="00937FB3"/>
    <w:rsid w:val="0094001C"/>
    <w:rsid w:val="0094013D"/>
    <w:rsid w:val="009401A2"/>
    <w:rsid w:val="009401CB"/>
    <w:rsid w:val="00940248"/>
    <w:rsid w:val="009403E8"/>
    <w:rsid w:val="0094040B"/>
    <w:rsid w:val="0094063D"/>
    <w:rsid w:val="0094076B"/>
    <w:rsid w:val="009407FC"/>
    <w:rsid w:val="0094081B"/>
    <w:rsid w:val="009408A2"/>
    <w:rsid w:val="00940964"/>
    <w:rsid w:val="00940A10"/>
    <w:rsid w:val="00940A6F"/>
    <w:rsid w:val="00940AEA"/>
    <w:rsid w:val="00940BB0"/>
    <w:rsid w:val="00940BE0"/>
    <w:rsid w:val="00940C6B"/>
    <w:rsid w:val="00940CBE"/>
    <w:rsid w:val="00940DA9"/>
    <w:rsid w:val="00940E0A"/>
    <w:rsid w:val="00940F30"/>
    <w:rsid w:val="00940F50"/>
    <w:rsid w:val="00940F8C"/>
    <w:rsid w:val="00940FBC"/>
    <w:rsid w:val="00941184"/>
    <w:rsid w:val="009411BE"/>
    <w:rsid w:val="0094133B"/>
    <w:rsid w:val="009413B5"/>
    <w:rsid w:val="00941421"/>
    <w:rsid w:val="0094157D"/>
    <w:rsid w:val="00941D30"/>
    <w:rsid w:val="00941F47"/>
    <w:rsid w:val="00942004"/>
    <w:rsid w:val="0094246E"/>
    <w:rsid w:val="00942650"/>
    <w:rsid w:val="00942712"/>
    <w:rsid w:val="00942789"/>
    <w:rsid w:val="009427CC"/>
    <w:rsid w:val="00942A11"/>
    <w:rsid w:val="00942B83"/>
    <w:rsid w:val="009430D1"/>
    <w:rsid w:val="0094323D"/>
    <w:rsid w:val="0094359F"/>
    <w:rsid w:val="00943665"/>
    <w:rsid w:val="0094398B"/>
    <w:rsid w:val="00943A6D"/>
    <w:rsid w:val="00943A74"/>
    <w:rsid w:val="00943B6D"/>
    <w:rsid w:val="00943BFF"/>
    <w:rsid w:val="00943D51"/>
    <w:rsid w:val="00943DE0"/>
    <w:rsid w:val="00943F3E"/>
    <w:rsid w:val="00943F71"/>
    <w:rsid w:val="00943FE0"/>
    <w:rsid w:val="00944046"/>
    <w:rsid w:val="0094407C"/>
    <w:rsid w:val="0094415E"/>
    <w:rsid w:val="009441B8"/>
    <w:rsid w:val="00944204"/>
    <w:rsid w:val="00944442"/>
    <w:rsid w:val="009445E4"/>
    <w:rsid w:val="00944911"/>
    <w:rsid w:val="009449C2"/>
    <w:rsid w:val="00944A42"/>
    <w:rsid w:val="00944B1F"/>
    <w:rsid w:val="00944B3E"/>
    <w:rsid w:val="00944D48"/>
    <w:rsid w:val="00944E6A"/>
    <w:rsid w:val="00944EC7"/>
    <w:rsid w:val="00944ECE"/>
    <w:rsid w:val="009450E4"/>
    <w:rsid w:val="009452A5"/>
    <w:rsid w:val="009453CB"/>
    <w:rsid w:val="009453E5"/>
    <w:rsid w:val="00945628"/>
    <w:rsid w:val="009457DB"/>
    <w:rsid w:val="009457FF"/>
    <w:rsid w:val="00945A9D"/>
    <w:rsid w:val="00945AE9"/>
    <w:rsid w:val="00945F10"/>
    <w:rsid w:val="00946081"/>
    <w:rsid w:val="00946236"/>
    <w:rsid w:val="00946320"/>
    <w:rsid w:val="00946572"/>
    <w:rsid w:val="00946610"/>
    <w:rsid w:val="009467C2"/>
    <w:rsid w:val="00946A8E"/>
    <w:rsid w:val="00946CA1"/>
    <w:rsid w:val="00946CD2"/>
    <w:rsid w:val="00946E7F"/>
    <w:rsid w:val="0094715E"/>
    <w:rsid w:val="0094743A"/>
    <w:rsid w:val="009475F5"/>
    <w:rsid w:val="009476DC"/>
    <w:rsid w:val="00947969"/>
    <w:rsid w:val="00947B0B"/>
    <w:rsid w:val="00947B25"/>
    <w:rsid w:val="00947BD7"/>
    <w:rsid w:val="00947DFD"/>
    <w:rsid w:val="00947EBB"/>
    <w:rsid w:val="0095022C"/>
    <w:rsid w:val="00950379"/>
    <w:rsid w:val="00950571"/>
    <w:rsid w:val="00950988"/>
    <w:rsid w:val="00950C0D"/>
    <w:rsid w:val="00950C2D"/>
    <w:rsid w:val="0095109D"/>
    <w:rsid w:val="00951140"/>
    <w:rsid w:val="00951189"/>
    <w:rsid w:val="00951229"/>
    <w:rsid w:val="009513CA"/>
    <w:rsid w:val="0095193E"/>
    <w:rsid w:val="0095198D"/>
    <w:rsid w:val="00951E31"/>
    <w:rsid w:val="0095200A"/>
    <w:rsid w:val="009521EB"/>
    <w:rsid w:val="009521F9"/>
    <w:rsid w:val="00952292"/>
    <w:rsid w:val="00952293"/>
    <w:rsid w:val="00952529"/>
    <w:rsid w:val="0095258C"/>
    <w:rsid w:val="009525E8"/>
    <w:rsid w:val="00952630"/>
    <w:rsid w:val="0095279D"/>
    <w:rsid w:val="00952873"/>
    <w:rsid w:val="00952A43"/>
    <w:rsid w:val="00952C60"/>
    <w:rsid w:val="00952C72"/>
    <w:rsid w:val="00952FCF"/>
    <w:rsid w:val="00953019"/>
    <w:rsid w:val="0095304D"/>
    <w:rsid w:val="00953452"/>
    <w:rsid w:val="00953668"/>
    <w:rsid w:val="00953679"/>
    <w:rsid w:val="00953B72"/>
    <w:rsid w:val="00953BAB"/>
    <w:rsid w:val="00953D3F"/>
    <w:rsid w:val="00953D4A"/>
    <w:rsid w:val="00953E58"/>
    <w:rsid w:val="00953EAC"/>
    <w:rsid w:val="00953EAE"/>
    <w:rsid w:val="00953F0E"/>
    <w:rsid w:val="00953FF0"/>
    <w:rsid w:val="00954199"/>
    <w:rsid w:val="0095477F"/>
    <w:rsid w:val="00954791"/>
    <w:rsid w:val="00954DE6"/>
    <w:rsid w:val="00954FBB"/>
    <w:rsid w:val="00955198"/>
    <w:rsid w:val="009552BF"/>
    <w:rsid w:val="00955507"/>
    <w:rsid w:val="009556B4"/>
    <w:rsid w:val="0095593F"/>
    <w:rsid w:val="009559EB"/>
    <w:rsid w:val="00955BC6"/>
    <w:rsid w:val="00955C0E"/>
    <w:rsid w:val="0095602A"/>
    <w:rsid w:val="009560FD"/>
    <w:rsid w:val="00956159"/>
    <w:rsid w:val="0095619A"/>
    <w:rsid w:val="009561AD"/>
    <w:rsid w:val="00956430"/>
    <w:rsid w:val="00956558"/>
    <w:rsid w:val="0095656A"/>
    <w:rsid w:val="00956780"/>
    <w:rsid w:val="00956ABC"/>
    <w:rsid w:val="00956B25"/>
    <w:rsid w:val="00956C03"/>
    <w:rsid w:val="00956C1A"/>
    <w:rsid w:val="00956CBB"/>
    <w:rsid w:val="00956D9D"/>
    <w:rsid w:val="00956E8E"/>
    <w:rsid w:val="009571D0"/>
    <w:rsid w:val="0095735B"/>
    <w:rsid w:val="009574E1"/>
    <w:rsid w:val="00957655"/>
    <w:rsid w:val="00957733"/>
    <w:rsid w:val="0095776B"/>
    <w:rsid w:val="00957792"/>
    <w:rsid w:val="009577A3"/>
    <w:rsid w:val="00957AF6"/>
    <w:rsid w:val="00957DD0"/>
    <w:rsid w:val="00957E44"/>
    <w:rsid w:val="00957E91"/>
    <w:rsid w:val="00957F8C"/>
    <w:rsid w:val="009601C8"/>
    <w:rsid w:val="009603D1"/>
    <w:rsid w:val="0096050A"/>
    <w:rsid w:val="00960795"/>
    <w:rsid w:val="009607A8"/>
    <w:rsid w:val="00960935"/>
    <w:rsid w:val="00960D14"/>
    <w:rsid w:val="00960DE3"/>
    <w:rsid w:val="00960FAA"/>
    <w:rsid w:val="009611A9"/>
    <w:rsid w:val="00961445"/>
    <w:rsid w:val="009615D2"/>
    <w:rsid w:val="00961622"/>
    <w:rsid w:val="009616F9"/>
    <w:rsid w:val="00961779"/>
    <w:rsid w:val="0096193D"/>
    <w:rsid w:val="009619C9"/>
    <w:rsid w:val="00961AFA"/>
    <w:rsid w:val="00961B92"/>
    <w:rsid w:val="00961F16"/>
    <w:rsid w:val="009620F5"/>
    <w:rsid w:val="009624ED"/>
    <w:rsid w:val="009625DC"/>
    <w:rsid w:val="009626E4"/>
    <w:rsid w:val="0096270F"/>
    <w:rsid w:val="0096285D"/>
    <w:rsid w:val="00962B83"/>
    <w:rsid w:val="00962C8F"/>
    <w:rsid w:val="00962DEE"/>
    <w:rsid w:val="00962DF4"/>
    <w:rsid w:val="00962FF8"/>
    <w:rsid w:val="009630F9"/>
    <w:rsid w:val="00963101"/>
    <w:rsid w:val="00963200"/>
    <w:rsid w:val="009636E7"/>
    <w:rsid w:val="0096376D"/>
    <w:rsid w:val="00963DD1"/>
    <w:rsid w:val="00963E17"/>
    <w:rsid w:val="00963F65"/>
    <w:rsid w:val="009642AD"/>
    <w:rsid w:val="00964302"/>
    <w:rsid w:val="009643BC"/>
    <w:rsid w:val="009643FA"/>
    <w:rsid w:val="009645D4"/>
    <w:rsid w:val="009645E1"/>
    <w:rsid w:val="009646C4"/>
    <w:rsid w:val="00964730"/>
    <w:rsid w:val="00964770"/>
    <w:rsid w:val="0096480B"/>
    <w:rsid w:val="00964850"/>
    <w:rsid w:val="00964936"/>
    <w:rsid w:val="0096497A"/>
    <w:rsid w:val="00964A9D"/>
    <w:rsid w:val="00964DAE"/>
    <w:rsid w:val="00964F05"/>
    <w:rsid w:val="0096522A"/>
    <w:rsid w:val="009655FD"/>
    <w:rsid w:val="0096582B"/>
    <w:rsid w:val="00965A1E"/>
    <w:rsid w:val="00965F1C"/>
    <w:rsid w:val="0096605F"/>
    <w:rsid w:val="00966118"/>
    <w:rsid w:val="0096615A"/>
    <w:rsid w:val="009661AD"/>
    <w:rsid w:val="009662EE"/>
    <w:rsid w:val="009664CE"/>
    <w:rsid w:val="009664D7"/>
    <w:rsid w:val="00966540"/>
    <w:rsid w:val="009666D5"/>
    <w:rsid w:val="0096692D"/>
    <w:rsid w:val="00966A32"/>
    <w:rsid w:val="00966C72"/>
    <w:rsid w:val="00966E61"/>
    <w:rsid w:val="00966ECD"/>
    <w:rsid w:val="009671D8"/>
    <w:rsid w:val="00967283"/>
    <w:rsid w:val="009672B2"/>
    <w:rsid w:val="0096737F"/>
    <w:rsid w:val="009673CF"/>
    <w:rsid w:val="009673DC"/>
    <w:rsid w:val="00967455"/>
    <w:rsid w:val="0096745C"/>
    <w:rsid w:val="00967461"/>
    <w:rsid w:val="009675B5"/>
    <w:rsid w:val="009675FD"/>
    <w:rsid w:val="00967632"/>
    <w:rsid w:val="009676B4"/>
    <w:rsid w:val="009678D2"/>
    <w:rsid w:val="009678EC"/>
    <w:rsid w:val="00967903"/>
    <w:rsid w:val="00967A9D"/>
    <w:rsid w:val="00967B52"/>
    <w:rsid w:val="00967C8D"/>
    <w:rsid w:val="00967D3C"/>
    <w:rsid w:val="00967F06"/>
    <w:rsid w:val="00967F50"/>
    <w:rsid w:val="00970121"/>
    <w:rsid w:val="0097054D"/>
    <w:rsid w:val="009709BC"/>
    <w:rsid w:val="009709E7"/>
    <w:rsid w:val="00970AC4"/>
    <w:rsid w:val="00970B6D"/>
    <w:rsid w:val="00970BEA"/>
    <w:rsid w:val="00970C44"/>
    <w:rsid w:val="00970E1B"/>
    <w:rsid w:val="00971054"/>
    <w:rsid w:val="00971264"/>
    <w:rsid w:val="009713AB"/>
    <w:rsid w:val="00971476"/>
    <w:rsid w:val="009717F4"/>
    <w:rsid w:val="00971A42"/>
    <w:rsid w:val="00971AAB"/>
    <w:rsid w:val="00971BDD"/>
    <w:rsid w:val="00971CC9"/>
    <w:rsid w:val="00971CE2"/>
    <w:rsid w:val="009721A1"/>
    <w:rsid w:val="0097241B"/>
    <w:rsid w:val="00972775"/>
    <w:rsid w:val="009727F3"/>
    <w:rsid w:val="00972855"/>
    <w:rsid w:val="00972865"/>
    <w:rsid w:val="00972A3A"/>
    <w:rsid w:val="00972B88"/>
    <w:rsid w:val="00972EE6"/>
    <w:rsid w:val="00972F03"/>
    <w:rsid w:val="00972F19"/>
    <w:rsid w:val="00973044"/>
    <w:rsid w:val="009731D7"/>
    <w:rsid w:val="009732FE"/>
    <w:rsid w:val="0097356E"/>
    <w:rsid w:val="00973621"/>
    <w:rsid w:val="00973AA4"/>
    <w:rsid w:val="00973C60"/>
    <w:rsid w:val="00973CD9"/>
    <w:rsid w:val="00973F6A"/>
    <w:rsid w:val="00973F6F"/>
    <w:rsid w:val="00974285"/>
    <w:rsid w:val="009743D2"/>
    <w:rsid w:val="00974480"/>
    <w:rsid w:val="009744CC"/>
    <w:rsid w:val="00974570"/>
    <w:rsid w:val="00974752"/>
    <w:rsid w:val="0097485F"/>
    <w:rsid w:val="009748C0"/>
    <w:rsid w:val="009748DA"/>
    <w:rsid w:val="00974A41"/>
    <w:rsid w:val="00974A4A"/>
    <w:rsid w:val="00974CD1"/>
    <w:rsid w:val="00974E33"/>
    <w:rsid w:val="00974E3A"/>
    <w:rsid w:val="0097534B"/>
    <w:rsid w:val="0097559F"/>
    <w:rsid w:val="00975810"/>
    <w:rsid w:val="00975881"/>
    <w:rsid w:val="00975950"/>
    <w:rsid w:val="00975A2E"/>
    <w:rsid w:val="00975B1C"/>
    <w:rsid w:val="00975E4A"/>
    <w:rsid w:val="00975EAA"/>
    <w:rsid w:val="0097619B"/>
    <w:rsid w:val="00976214"/>
    <w:rsid w:val="009769C3"/>
    <w:rsid w:val="00976A8F"/>
    <w:rsid w:val="00976B6A"/>
    <w:rsid w:val="00976B73"/>
    <w:rsid w:val="00976D37"/>
    <w:rsid w:val="00976DA0"/>
    <w:rsid w:val="00976DAD"/>
    <w:rsid w:val="00976E58"/>
    <w:rsid w:val="00976EAF"/>
    <w:rsid w:val="009770E3"/>
    <w:rsid w:val="0097717D"/>
    <w:rsid w:val="009771B8"/>
    <w:rsid w:val="00977329"/>
    <w:rsid w:val="009773FC"/>
    <w:rsid w:val="009774DE"/>
    <w:rsid w:val="009776D0"/>
    <w:rsid w:val="00977924"/>
    <w:rsid w:val="00977946"/>
    <w:rsid w:val="00977A3F"/>
    <w:rsid w:val="00977C37"/>
    <w:rsid w:val="00977CCE"/>
    <w:rsid w:val="00977D4A"/>
    <w:rsid w:val="00977DC9"/>
    <w:rsid w:val="00977FC4"/>
    <w:rsid w:val="0098040D"/>
    <w:rsid w:val="009805B5"/>
    <w:rsid w:val="0098078A"/>
    <w:rsid w:val="0098097D"/>
    <w:rsid w:val="00980985"/>
    <w:rsid w:val="00980DE0"/>
    <w:rsid w:val="00980ED6"/>
    <w:rsid w:val="00981185"/>
    <w:rsid w:val="009811B7"/>
    <w:rsid w:val="009811D5"/>
    <w:rsid w:val="00981646"/>
    <w:rsid w:val="0098184D"/>
    <w:rsid w:val="00981944"/>
    <w:rsid w:val="0098198C"/>
    <w:rsid w:val="00981C0F"/>
    <w:rsid w:val="00981FDA"/>
    <w:rsid w:val="00982226"/>
    <w:rsid w:val="00982318"/>
    <w:rsid w:val="009823AC"/>
    <w:rsid w:val="009823FA"/>
    <w:rsid w:val="00982487"/>
    <w:rsid w:val="0098249A"/>
    <w:rsid w:val="0098265B"/>
    <w:rsid w:val="009827A5"/>
    <w:rsid w:val="009829C8"/>
    <w:rsid w:val="00982A9F"/>
    <w:rsid w:val="00982BDE"/>
    <w:rsid w:val="00982BE4"/>
    <w:rsid w:val="00982C87"/>
    <w:rsid w:val="009831AC"/>
    <w:rsid w:val="00983315"/>
    <w:rsid w:val="00983434"/>
    <w:rsid w:val="0098348D"/>
    <w:rsid w:val="00983582"/>
    <w:rsid w:val="00983664"/>
    <w:rsid w:val="009836DF"/>
    <w:rsid w:val="00983773"/>
    <w:rsid w:val="00983789"/>
    <w:rsid w:val="0098383B"/>
    <w:rsid w:val="00983999"/>
    <w:rsid w:val="009839BB"/>
    <w:rsid w:val="00983AC9"/>
    <w:rsid w:val="00983BA0"/>
    <w:rsid w:val="00983C45"/>
    <w:rsid w:val="00983C70"/>
    <w:rsid w:val="00983C75"/>
    <w:rsid w:val="00983F06"/>
    <w:rsid w:val="00983F4D"/>
    <w:rsid w:val="00983FB2"/>
    <w:rsid w:val="00983FCC"/>
    <w:rsid w:val="0098404D"/>
    <w:rsid w:val="009844BB"/>
    <w:rsid w:val="00984636"/>
    <w:rsid w:val="0098468D"/>
    <w:rsid w:val="009846AE"/>
    <w:rsid w:val="00984779"/>
    <w:rsid w:val="0098483F"/>
    <w:rsid w:val="00984A67"/>
    <w:rsid w:val="00984C16"/>
    <w:rsid w:val="00984D66"/>
    <w:rsid w:val="00984F5E"/>
    <w:rsid w:val="00984FA7"/>
    <w:rsid w:val="00984FA9"/>
    <w:rsid w:val="00985291"/>
    <w:rsid w:val="009852A0"/>
    <w:rsid w:val="009852AA"/>
    <w:rsid w:val="009852F6"/>
    <w:rsid w:val="009858CE"/>
    <w:rsid w:val="00985928"/>
    <w:rsid w:val="00985A36"/>
    <w:rsid w:val="00985B1A"/>
    <w:rsid w:val="00985C16"/>
    <w:rsid w:val="00985CEC"/>
    <w:rsid w:val="00985F14"/>
    <w:rsid w:val="00985F1A"/>
    <w:rsid w:val="009861B5"/>
    <w:rsid w:val="00986236"/>
    <w:rsid w:val="009862A5"/>
    <w:rsid w:val="0098639E"/>
    <w:rsid w:val="009863E8"/>
    <w:rsid w:val="009864E2"/>
    <w:rsid w:val="00986658"/>
    <w:rsid w:val="0098672D"/>
    <w:rsid w:val="0098678D"/>
    <w:rsid w:val="009867EB"/>
    <w:rsid w:val="00986936"/>
    <w:rsid w:val="00986A07"/>
    <w:rsid w:val="009870C2"/>
    <w:rsid w:val="0098716B"/>
    <w:rsid w:val="0098716D"/>
    <w:rsid w:val="00987279"/>
    <w:rsid w:val="0098731D"/>
    <w:rsid w:val="00987427"/>
    <w:rsid w:val="00987467"/>
    <w:rsid w:val="009875D7"/>
    <w:rsid w:val="009876B0"/>
    <w:rsid w:val="009879A3"/>
    <w:rsid w:val="00987AD5"/>
    <w:rsid w:val="00987B3C"/>
    <w:rsid w:val="00987CB5"/>
    <w:rsid w:val="00987D03"/>
    <w:rsid w:val="00987D55"/>
    <w:rsid w:val="00987E71"/>
    <w:rsid w:val="00987F2D"/>
    <w:rsid w:val="00990019"/>
    <w:rsid w:val="009901D6"/>
    <w:rsid w:val="00990253"/>
    <w:rsid w:val="0099052D"/>
    <w:rsid w:val="0099065B"/>
    <w:rsid w:val="00990776"/>
    <w:rsid w:val="0099098E"/>
    <w:rsid w:val="00990A28"/>
    <w:rsid w:val="00990BE8"/>
    <w:rsid w:val="00990CD7"/>
    <w:rsid w:val="00990D36"/>
    <w:rsid w:val="00990D58"/>
    <w:rsid w:val="00990E5B"/>
    <w:rsid w:val="0099117B"/>
    <w:rsid w:val="00991187"/>
    <w:rsid w:val="00991228"/>
    <w:rsid w:val="00991374"/>
    <w:rsid w:val="009913C0"/>
    <w:rsid w:val="00991403"/>
    <w:rsid w:val="00991407"/>
    <w:rsid w:val="00991418"/>
    <w:rsid w:val="00991872"/>
    <w:rsid w:val="009918AF"/>
    <w:rsid w:val="009918B6"/>
    <w:rsid w:val="009918FF"/>
    <w:rsid w:val="009919FE"/>
    <w:rsid w:val="00991B77"/>
    <w:rsid w:val="00991C78"/>
    <w:rsid w:val="00991D9C"/>
    <w:rsid w:val="00991EB7"/>
    <w:rsid w:val="00991FD4"/>
    <w:rsid w:val="0099200D"/>
    <w:rsid w:val="00992200"/>
    <w:rsid w:val="00992494"/>
    <w:rsid w:val="009924CA"/>
    <w:rsid w:val="00992624"/>
    <w:rsid w:val="009928C6"/>
    <w:rsid w:val="00992A42"/>
    <w:rsid w:val="00992B11"/>
    <w:rsid w:val="00992B13"/>
    <w:rsid w:val="00992C89"/>
    <w:rsid w:val="00992F24"/>
    <w:rsid w:val="009930A7"/>
    <w:rsid w:val="009930C3"/>
    <w:rsid w:val="00993331"/>
    <w:rsid w:val="00993579"/>
    <w:rsid w:val="00993595"/>
    <w:rsid w:val="0099376E"/>
    <w:rsid w:val="0099390A"/>
    <w:rsid w:val="00993B5F"/>
    <w:rsid w:val="00993F0C"/>
    <w:rsid w:val="00993F7D"/>
    <w:rsid w:val="00993FE9"/>
    <w:rsid w:val="00994090"/>
    <w:rsid w:val="009942B7"/>
    <w:rsid w:val="009943BC"/>
    <w:rsid w:val="009946C9"/>
    <w:rsid w:val="0099483D"/>
    <w:rsid w:val="00994952"/>
    <w:rsid w:val="00994A04"/>
    <w:rsid w:val="00994A62"/>
    <w:rsid w:val="00994E93"/>
    <w:rsid w:val="00994EA5"/>
    <w:rsid w:val="00994EDE"/>
    <w:rsid w:val="00995188"/>
    <w:rsid w:val="009953B5"/>
    <w:rsid w:val="00995474"/>
    <w:rsid w:val="009954A3"/>
    <w:rsid w:val="009956D2"/>
    <w:rsid w:val="00995716"/>
    <w:rsid w:val="009957A2"/>
    <w:rsid w:val="00995D66"/>
    <w:rsid w:val="00995D75"/>
    <w:rsid w:val="00995D82"/>
    <w:rsid w:val="00996172"/>
    <w:rsid w:val="0099622C"/>
    <w:rsid w:val="00996230"/>
    <w:rsid w:val="009964D4"/>
    <w:rsid w:val="00996644"/>
    <w:rsid w:val="00996AAB"/>
    <w:rsid w:val="00996AAF"/>
    <w:rsid w:val="00996B59"/>
    <w:rsid w:val="00996C96"/>
    <w:rsid w:val="00997093"/>
    <w:rsid w:val="0099719D"/>
    <w:rsid w:val="00997288"/>
    <w:rsid w:val="009975A3"/>
    <w:rsid w:val="00997688"/>
    <w:rsid w:val="009977C4"/>
    <w:rsid w:val="0099791B"/>
    <w:rsid w:val="00997AA4"/>
    <w:rsid w:val="00997C24"/>
    <w:rsid w:val="00997D92"/>
    <w:rsid w:val="00997E82"/>
    <w:rsid w:val="00997FFE"/>
    <w:rsid w:val="009A00C7"/>
    <w:rsid w:val="009A0164"/>
    <w:rsid w:val="009A02A7"/>
    <w:rsid w:val="009A04C2"/>
    <w:rsid w:val="009A0549"/>
    <w:rsid w:val="009A0569"/>
    <w:rsid w:val="009A059F"/>
    <w:rsid w:val="009A0726"/>
    <w:rsid w:val="009A08D8"/>
    <w:rsid w:val="009A0A6D"/>
    <w:rsid w:val="009A11ED"/>
    <w:rsid w:val="009A1287"/>
    <w:rsid w:val="009A12B9"/>
    <w:rsid w:val="009A1356"/>
    <w:rsid w:val="009A140B"/>
    <w:rsid w:val="009A1474"/>
    <w:rsid w:val="009A15B8"/>
    <w:rsid w:val="009A15E2"/>
    <w:rsid w:val="009A16B0"/>
    <w:rsid w:val="009A1956"/>
    <w:rsid w:val="009A1B47"/>
    <w:rsid w:val="009A1BA3"/>
    <w:rsid w:val="009A1D23"/>
    <w:rsid w:val="009A21B5"/>
    <w:rsid w:val="009A2456"/>
    <w:rsid w:val="009A24C3"/>
    <w:rsid w:val="009A25FE"/>
    <w:rsid w:val="009A263E"/>
    <w:rsid w:val="009A26C0"/>
    <w:rsid w:val="009A2920"/>
    <w:rsid w:val="009A2996"/>
    <w:rsid w:val="009A299F"/>
    <w:rsid w:val="009A29D0"/>
    <w:rsid w:val="009A2CE1"/>
    <w:rsid w:val="009A2E1B"/>
    <w:rsid w:val="009A3079"/>
    <w:rsid w:val="009A320B"/>
    <w:rsid w:val="009A3494"/>
    <w:rsid w:val="009A3576"/>
    <w:rsid w:val="009A35AC"/>
    <w:rsid w:val="009A35DD"/>
    <w:rsid w:val="009A3A1F"/>
    <w:rsid w:val="009A3C5B"/>
    <w:rsid w:val="009A40AE"/>
    <w:rsid w:val="009A41BB"/>
    <w:rsid w:val="009A427F"/>
    <w:rsid w:val="009A453E"/>
    <w:rsid w:val="009A48C3"/>
    <w:rsid w:val="009A4A56"/>
    <w:rsid w:val="009A4AF4"/>
    <w:rsid w:val="009A4B5F"/>
    <w:rsid w:val="009A4B76"/>
    <w:rsid w:val="009A4C2D"/>
    <w:rsid w:val="009A4CA6"/>
    <w:rsid w:val="009A5061"/>
    <w:rsid w:val="009A50A4"/>
    <w:rsid w:val="009A52A7"/>
    <w:rsid w:val="009A53CC"/>
    <w:rsid w:val="009A591C"/>
    <w:rsid w:val="009A5DE5"/>
    <w:rsid w:val="009A5FF8"/>
    <w:rsid w:val="009A6068"/>
    <w:rsid w:val="009A6110"/>
    <w:rsid w:val="009A61B1"/>
    <w:rsid w:val="009A61E3"/>
    <w:rsid w:val="009A62EC"/>
    <w:rsid w:val="009A6451"/>
    <w:rsid w:val="009A64F1"/>
    <w:rsid w:val="009A6597"/>
    <w:rsid w:val="009A67B0"/>
    <w:rsid w:val="009A69ED"/>
    <w:rsid w:val="009A6AC0"/>
    <w:rsid w:val="009A6B3B"/>
    <w:rsid w:val="009A6CEA"/>
    <w:rsid w:val="009A6EC0"/>
    <w:rsid w:val="009A6FCF"/>
    <w:rsid w:val="009A729B"/>
    <w:rsid w:val="009A7739"/>
    <w:rsid w:val="009A77ED"/>
    <w:rsid w:val="009A781D"/>
    <w:rsid w:val="009A78AD"/>
    <w:rsid w:val="009A790D"/>
    <w:rsid w:val="009A792C"/>
    <w:rsid w:val="009A7A97"/>
    <w:rsid w:val="009A7C11"/>
    <w:rsid w:val="009A7EC9"/>
    <w:rsid w:val="009A7F66"/>
    <w:rsid w:val="009B00F9"/>
    <w:rsid w:val="009B02AE"/>
    <w:rsid w:val="009B045A"/>
    <w:rsid w:val="009B05E7"/>
    <w:rsid w:val="009B065A"/>
    <w:rsid w:val="009B0804"/>
    <w:rsid w:val="009B0810"/>
    <w:rsid w:val="009B0912"/>
    <w:rsid w:val="009B095E"/>
    <w:rsid w:val="009B0A46"/>
    <w:rsid w:val="009B0A72"/>
    <w:rsid w:val="009B0C0D"/>
    <w:rsid w:val="009B0CAD"/>
    <w:rsid w:val="009B0CE0"/>
    <w:rsid w:val="009B11AB"/>
    <w:rsid w:val="009B11D5"/>
    <w:rsid w:val="009B12B0"/>
    <w:rsid w:val="009B14E9"/>
    <w:rsid w:val="009B175C"/>
    <w:rsid w:val="009B18CC"/>
    <w:rsid w:val="009B1930"/>
    <w:rsid w:val="009B19CB"/>
    <w:rsid w:val="009B1B38"/>
    <w:rsid w:val="009B1C8E"/>
    <w:rsid w:val="009B1EEA"/>
    <w:rsid w:val="009B202D"/>
    <w:rsid w:val="009B2092"/>
    <w:rsid w:val="009B2182"/>
    <w:rsid w:val="009B21C2"/>
    <w:rsid w:val="009B225F"/>
    <w:rsid w:val="009B2341"/>
    <w:rsid w:val="009B23A5"/>
    <w:rsid w:val="009B2435"/>
    <w:rsid w:val="009B25AE"/>
    <w:rsid w:val="009B25E4"/>
    <w:rsid w:val="009B262C"/>
    <w:rsid w:val="009B2653"/>
    <w:rsid w:val="009B2787"/>
    <w:rsid w:val="009B279F"/>
    <w:rsid w:val="009B2AB5"/>
    <w:rsid w:val="009B2B75"/>
    <w:rsid w:val="009B2BB2"/>
    <w:rsid w:val="009B2CE6"/>
    <w:rsid w:val="009B2D29"/>
    <w:rsid w:val="009B2E75"/>
    <w:rsid w:val="009B2F38"/>
    <w:rsid w:val="009B2FB8"/>
    <w:rsid w:val="009B3032"/>
    <w:rsid w:val="009B323F"/>
    <w:rsid w:val="009B332F"/>
    <w:rsid w:val="009B3338"/>
    <w:rsid w:val="009B351E"/>
    <w:rsid w:val="009B35DE"/>
    <w:rsid w:val="009B35F9"/>
    <w:rsid w:val="009B36DE"/>
    <w:rsid w:val="009B37F6"/>
    <w:rsid w:val="009B3991"/>
    <w:rsid w:val="009B39E1"/>
    <w:rsid w:val="009B3EEA"/>
    <w:rsid w:val="009B3F19"/>
    <w:rsid w:val="009B40DB"/>
    <w:rsid w:val="009B422B"/>
    <w:rsid w:val="009B44D3"/>
    <w:rsid w:val="009B4747"/>
    <w:rsid w:val="009B48AE"/>
    <w:rsid w:val="009B4A60"/>
    <w:rsid w:val="009B4A7E"/>
    <w:rsid w:val="009B4B9E"/>
    <w:rsid w:val="009B4BC0"/>
    <w:rsid w:val="009B4D90"/>
    <w:rsid w:val="009B4DBB"/>
    <w:rsid w:val="009B4DF9"/>
    <w:rsid w:val="009B5313"/>
    <w:rsid w:val="009B54B0"/>
    <w:rsid w:val="009B5651"/>
    <w:rsid w:val="009B577F"/>
    <w:rsid w:val="009B59D6"/>
    <w:rsid w:val="009B59FD"/>
    <w:rsid w:val="009B5A67"/>
    <w:rsid w:val="009B5D42"/>
    <w:rsid w:val="009B5D44"/>
    <w:rsid w:val="009B5D67"/>
    <w:rsid w:val="009B5DC9"/>
    <w:rsid w:val="009B5E2A"/>
    <w:rsid w:val="009B6408"/>
    <w:rsid w:val="009B641A"/>
    <w:rsid w:val="009B65E9"/>
    <w:rsid w:val="009B6839"/>
    <w:rsid w:val="009B684E"/>
    <w:rsid w:val="009B6AD1"/>
    <w:rsid w:val="009B709E"/>
    <w:rsid w:val="009B7265"/>
    <w:rsid w:val="009B730A"/>
    <w:rsid w:val="009B7343"/>
    <w:rsid w:val="009B7525"/>
    <w:rsid w:val="009B7541"/>
    <w:rsid w:val="009B783A"/>
    <w:rsid w:val="009B7931"/>
    <w:rsid w:val="009B7B2B"/>
    <w:rsid w:val="009C0053"/>
    <w:rsid w:val="009C04B7"/>
    <w:rsid w:val="009C0855"/>
    <w:rsid w:val="009C09A2"/>
    <w:rsid w:val="009C09B7"/>
    <w:rsid w:val="009C0B2C"/>
    <w:rsid w:val="009C0C3C"/>
    <w:rsid w:val="009C0D9F"/>
    <w:rsid w:val="009C0DC7"/>
    <w:rsid w:val="009C0E6D"/>
    <w:rsid w:val="009C10D3"/>
    <w:rsid w:val="009C1A55"/>
    <w:rsid w:val="009C1AA9"/>
    <w:rsid w:val="009C1AF1"/>
    <w:rsid w:val="009C1B4C"/>
    <w:rsid w:val="009C1B4D"/>
    <w:rsid w:val="009C1BFC"/>
    <w:rsid w:val="009C1E9E"/>
    <w:rsid w:val="009C2224"/>
    <w:rsid w:val="009C26E2"/>
    <w:rsid w:val="009C2735"/>
    <w:rsid w:val="009C2855"/>
    <w:rsid w:val="009C28DD"/>
    <w:rsid w:val="009C2A0F"/>
    <w:rsid w:val="009C2A97"/>
    <w:rsid w:val="009C2BF3"/>
    <w:rsid w:val="009C2C6C"/>
    <w:rsid w:val="009C2CC9"/>
    <w:rsid w:val="009C2D84"/>
    <w:rsid w:val="009C2E7D"/>
    <w:rsid w:val="009C2EB6"/>
    <w:rsid w:val="009C34E7"/>
    <w:rsid w:val="009C3637"/>
    <w:rsid w:val="009C3693"/>
    <w:rsid w:val="009C3730"/>
    <w:rsid w:val="009C3858"/>
    <w:rsid w:val="009C3ABE"/>
    <w:rsid w:val="009C3B88"/>
    <w:rsid w:val="009C3BC4"/>
    <w:rsid w:val="009C3C53"/>
    <w:rsid w:val="009C3D33"/>
    <w:rsid w:val="009C3DBA"/>
    <w:rsid w:val="009C3DC5"/>
    <w:rsid w:val="009C3E22"/>
    <w:rsid w:val="009C40E8"/>
    <w:rsid w:val="009C44A3"/>
    <w:rsid w:val="009C4508"/>
    <w:rsid w:val="009C4A24"/>
    <w:rsid w:val="009C4BB8"/>
    <w:rsid w:val="009C4F72"/>
    <w:rsid w:val="009C500B"/>
    <w:rsid w:val="009C51AE"/>
    <w:rsid w:val="009C52CE"/>
    <w:rsid w:val="009C52DB"/>
    <w:rsid w:val="009C540A"/>
    <w:rsid w:val="009C55B5"/>
    <w:rsid w:val="009C5737"/>
    <w:rsid w:val="009C5B9A"/>
    <w:rsid w:val="009C5C19"/>
    <w:rsid w:val="009C5F0D"/>
    <w:rsid w:val="009C5F56"/>
    <w:rsid w:val="009C6092"/>
    <w:rsid w:val="009C6296"/>
    <w:rsid w:val="009C67C0"/>
    <w:rsid w:val="009C68E8"/>
    <w:rsid w:val="009C69CD"/>
    <w:rsid w:val="009C6A41"/>
    <w:rsid w:val="009C6B95"/>
    <w:rsid w:val="009C6BB3"/>
    <w:rsid w:val="009C6FDC"/>
    <w:rsid w:val="009C700C"/>
    <w:rsid w:val="009C7108"/>
    <w:rsid w:val="009C73A7"/>
    <w:rsid w:val="009C74E7"/>
    <w:rsid w:val="009C75C9"/>
    <w:rsid w:val="009C75F9"/>
    <w:rsid w:val="009C76BF"/>
    <w:rsid w:val="009C7751"/>
    <w:rsid w:val="009C78F9"/>
    <w:rsid w:val="009C79A4"/>
    <w:rsid w:val="009C7B5E"/>
    <w:rsid w:val="009C7BB4"/>
    <w:rsid w:val="009C7C2B"/>
    <w:rsid w:val="009C7C3F"/>
    <w:rsid w:val="009C7C9A"/>
    <w:rsid w:val="009CD2A8"/>
    <w:rsid w:val="009D02E5"/>
    <w:rsid w:val="009D03AF"/>
    <w:rsid w:val="009D03E0"/>
    <w:rsid w:val="009D04B4"/>
    <w:rsid w:val="009D05B3"/>
    <w:rsid w:val="009D068E"/>
    <w:rsid w:val="009D0837"/>
    <w:rsid w:val="009D0843"/>
    <w:rsid w:val="009D091A"/>
    <w:rsid w:val="009D0963"/>
    <w:rsid w:val="009D0CCA"/>
    <w:rsid w:val="009D0CEC"/>
    <w:rsid w:val="009D0D19"/>
    <w:rsid w:val="009D0D67"/>
    <w:rsid w:val="009D0FB8"/>
    <w:rsid w:val="009D1045"/>
    <w:rsid w:val="009D1177"/>
    <w:rsid w:val="009D12C5"/>
    <w:rsid w:val="009D136F"/>
    <w:rsid w:val="009D1390"/>
    <w:rsid w:val="009D14D4"/>
    <w:rsid w:val="009D16E2"/>
    <w:rsid w:val="009D1983"/>
    <w:rsid w:val="009D1ADA"/>
    <w:rsid w:val="009D1AF2"/>
    <w:rsid w:val="009D1BAB"/>
    <w:rsid w:val="009D1BCD"/>
    <w:rsid w:val="009D1D45"/>
    <w:rsid w:val="009D1DFC"/>
    <w:rsid w:val="009D1FDD"/>
    <w:rsid w:val="009D203B"/>
    <w:rsid w:val="009D2147"/>
    <w:rsid w:val="009D2581"/>
    <w:rsid w:val="009D25AC"/>
    <w:rsid w:val="009D29C1"/>
    <w:rsid w:val="009D2E38"/>
    <w:rsid w:val="009D2EB5"/>
    <w:rsid w:val="009D30B2"/>
    <w:rsid w:val="009D313C"/>
    <w:rsid w:val="009D31E6"/>
    <w:rsid w:val="009D3336"/>
    <w:rsid w:val="009D373A"/>
    <w:rsid w:val="009D375B"/>
    <w:rsid w:val="009D3891"/>
    <w:rsid w:val="009D3B9C"/>
    <w:rsid w:val="009D3BD2"/>
    <w:rsid w:val="009D3CA7"/>
    <w:rsid w:val="009D3D24"/>
    <w:rsid w:val="009D3E06"/>
    <w:rsid w:val="009D3FF5"/>
    <w:rsid w:val="009D401B"/>
    <w:rsid w:val="009D44E7"/>
    <w:rsid w:val="009D46F3"/>
    <w:rsid w:val="009D47F2"/>
    <w:rsid w:val="009D4890"/>
    <w:rsid w:val="009D48BF"/>
    <w:rsid w:val="009D4963"/>
    <w:rsid w:val="009D4DA5"/>
    <w:rsid w:val="009D4DB5"/>
    <w:rsid w:val="009D4FB4"/>
    <w:rsid w:val="009D51F0"/>
    <w:rsid w:val="009D5280"/>
    <w:rsid w:val="009D5373"/>
    <w:rsid w:val="009D54FD"/>
    <w:rsid w:val="009D55A7"/>
    <w:rsid w:val="009D5741"/>
    <w:rsid w:val="009D5939"/>
    <w:rsid w:val="009D5956"/>
    <w:rsid w:val="009D5ADB"/>
    <w:rsid w:val="009D5B42"/>
    <w:rsid w:val="009D5BDA"/>
    <w:rsid w:val="009D5BEE"/>
    <w:rsid w:val="009D5CF4"/>
    <w:rsid w:val="009D5E83"/>
    <w:rsid w:val="009D5EA9"/>
    <w:rsid w:val="009D612E"/>
    <w:rsid w:val="009D645D"/>
    <w:rsid w:val="009D64F9"/>
    <w:rsid w:val="009D67CD"/>
    <w:rsid w:val="009D68D3"/>
    <w:rsid w:val="009D68DF"/>
    <w:rsid w:val="009D6C7A"/>
    <w:rsid w:val="009D7172"/>
    <w:rsid w:val="009D7208"/>
    <w:rsid w:val="009D722E"/>
    <w:rsid w:val="009D733C"/>
    <w:rsid w:val="009D73F9"/>
    <w:rsid w:val="009D7577"/>
    <w:rsid w:val="009D7846"/>
    <w:rsid w:val="009D791E"/>
    <w:rsid w:val="009D797A"/>
    <w:rsid w:val="009D79B3"/>
    <w:rsid w:val="009D7A03"/>
    <w:rsid w:val="009D7ABA"/>
    <w:rsid w:val="009D7ACD"/>
    <w:rsid w:val="009D7CF7"/>
    <w:rsid w:val="009D7E59"/>
    <w:rsid w:val="009E01F6"/>
    <w:rsid w:val="009E0215"/>
    <w:rsid w:val="009E03BB"/>
    <w:rsid w:val="009E06AE"/>
    <w:rsid w:val="009E07C3"/>
    <w:rsid w:val="009E0902"/>
    <w:rsid w:val="009E0986"/>
    <w:rsid w:val="009E0996"/>
    <w:rsid w:val="009E0A3B"/>
    <w:rsid w:val="009E0BD3"/>
    <w:rsid w:val="009E0BF8"/>
    <w:rsid w:val="009E0CF7"/>
    <w:rsid w:val="009E0EA9"/>
    <w:rsid w:val="009E124C"/>
    <w:rsid w:val="009E1502"/>
    <w:rsid w:val="009E1613"/>
    <w:rsid w:val="009E1709"/>
    <w:rsid w:val="009E18DB"/>
    <w:rsid w:val="009E19C4"/>
    <w:rsid w:val="009E1E09"/>
    <w:rsid w:val="009E1E55"/>
    <w:rsid w:val="009E1EFD"/>
    <w:rsid w:val="009E1F23"/>
    <w:rsid w:val="009E2214"/>
    <w:rsid w:val="009E2391"/>
    <w:rsid w:val="009E2694"/>
    <w:rsid w:val="009E26C5"/>
    <w:rsid w:val="009E2814"/>
    <w:rsid w:val="009E2976"/>
    <w:rsid w:val="009E2997"/>
    <w:rsid w:val="009E2A53"/>
    <w:rsid w:val="009E30EB"/>
    <w:rsid w:val="009E316F"/>
    <w:rsid w:val="009E3250"/>
    <w:rsid w:val="009E32BC"/>
    <w:rsid w:val="009E35A3"/>
    <w:rsid w:val="009E3825"/>
    <w:rsid w:val="009E3ADA"/>
    <w:rsid w:val="009E3B2A"/>
    <w:rsid w:val="009E3B79"/>
    <w:rsid w:val="009E3C52"/>
    <w:rsid w:val="009E3CD5"/>
    <w:rsid w:val="009E3DBD"/>
    <w:rsid w:val="009E3DF2"/>
    <w:rsid w:val="009E3DF5"/>
    <w:rsid w:val="009E4216"/>
    <w:rsid w:val="009E4256"/>
    <w:rsid w:val="009E440F"/>
    <w:rsid w:val="009E44E8"/>
    <w:rsid w:val="009E460A"/>
    <w:rsid w:val="009E4832"/>
    <w:rsid w:val="009E49E7"/>
    <w:rsid w:val="009E4A8D"/>
    <w:rsid w:val="009E4B72"/>
    <w:rsid w:val="009E4BA2"/>
    <w:rsid w:val="009E4C67"/>
    <w:rsid w:val="009E4D5C"/>
    <w:rsid w:val="009E4E76"/>
    <w:rsid w:val="009E509A"/>
    <w:rsid w:val="009E50EA"/>
    <w:rsid w:val="009E5102"/>
    <w:rsid w:val="009E51D5"/>
    <w:rsid w:val="009E51EB"/>
    <w:rsid w:val="009E52A6"/>
    <w:rsid w:val="009E532A"/>
    <w:rsid w:val="009E5390"/>
    <w:rsid w:val="009E53BE"/>
    <w:rsid w:val="009E54D0"/>
    <w:rsid w:val="009E5701"/>
    <w:rsid w:val="009E57E4"/>
    <w:rsid w:val="009E5849"/>
    <w:rsid w:val="009E5973"/>
    <w:rsid w:val="009E59E3"/>
    <w:rsid w:val="009E5B78"/>
    <w:rsid w:val="009E5C35"/>
    <w:rsid w:val="009E5C64"/>
    <w:rsid w:val="009E5F03"/>
    <w:rsid w:val="009E5F54"/>
    <w:rsid w:val="009E6008"/>
    <w:rsid w:val="009E6053"/>
    <w:rsid w:val="009E6286"/>
    <w:rsid w:val="009E635B"/>
    <w:rsid w:val="009E6480"/>
    <w:rsid w:val="009E64D9"/>
    <w:rsid w:val="009E661F"/>
    <w:rsid w:val="009E6719"/>
    <w:rsid w:val="009E67BD"/>
    <w:rsid w:val="009E687C"/>
    <w:rsid w:val="009E690F"/>
    <w:rsid w:val="009E693F"/>
    <w:rsid w:val="009E6A1F"/>
    <w:rsid w:val="009E6CB6"/>
    <w:rsid w:val="009E6DF4"/>
    <w:rsid w:val="009E6E2A"/>
    <w:rsid w:val="009E6F15"/>
    <w:rsid w:val="009E6F1E"/>
    <w:rsid w:val="009E6FBD"/>
    <w:rsid w:val="009E7002"/>
    <w:rsid w:val="009E7123"/>
    <w:rsid w:val="009E71CB"/>
    <w:rsid w:val="009E720A"/>
    <w:rsid w:val="009E72DA"/>
    <w:rsid w:val="009E7672"/>
    <w:rsid w:val="009E7810"/>
    <w:rsid w:val="009E7C84"/>
    <w:rsid w:val="009E7D97"/>
    <w:rsid w:val="009E7DE3"/>
    <w:rsid w:val="009E7E80"/>
    <w:rsid w:val="009F000A"/>
    <w:rsid w:val="009F0281"/>
    <w:rsid w:val="009F067C"/>
    <w:rsid w:val="009F0783"/>
    <w:rsid w:val="009F0917"/>
    <w:rsid w:val="009F0A2B"/>
    <w:rsid w:val="009F0A4B"/>
    <w:rsid w:val="009F0F71"/>
    <w:rsid w:val="009F100C"/>
    <w:rsid w:val="009F10A6"/>
    <w:rsid w:val="009F11BD"/>
    <w:rsid w:val="009F1470"/>
    <w:rsid w:val="009F1487"/>
    <w:rsid w:val="009F14F4"/>
    <w:rsid w:val="009F1672"/>
    <w:rsid w:val="009F1BC6"/>
    <w:rsid w:val="009F1F0B"/>
    <w:rsid w:val="009F220B"/>
    <w:rsid w:val="009F2391"/>
    <w:rsid w:val="009F24F5"/>
    <w:rsid w:val="009F2604"/>
    <w:rsid w:val="009F2608"/>
    <w:rsid w:val="009F26E4"/>
    <w:rsid w:val="009F283E"/>
    <w:rsid w:val="009F28C2"/>
    <w:rsid w:val="009F2A3E"/>
    <w:rsid w:val="009F2E04"/>
    <w:rsid w:val="009F303E"/>
    <w:rsid w:val="009F3195"/>
    <w:rsid w:val="009F31BC"/>
    <w:rsid w:val="009F38A7"/>
    <w:rsid w:val="009F3AFE"/>
    <w:rsid w:val="009F3C6C"/>
    <w:rsid w:val="009F3D66"/>
    <w:rsid w:val="009F3F35"/>
    <w:rsid w:val="009F40B7"/>
    <w:rsid w:val="009F4130"/>
    <w:rsid w:val="009F419C"/>
    <w:rsid w:val="009F4250"/>
    <w:rsid w:val="009F42AA"/>
    <w:rsid w:val="009F4434"/>
    <w:rsid w:val="009F4504"/>
    <w:rsid w:val="009F4902"/>
    <w:rsid w:val="009F4A9D"/>
    <w:rsid w:val="009F4BBC"/>
    <w:rsid w:val="009F4CDE"/>
    <w:rsid w:val="009F4D48"/>
    <w:rsid w:val="009F4D80"/>
    <w:rsid w:val="009F4E96"/>
    <w:rsid w:val="009F4F45"/>
    <w:rsid w:val="009F5017"/>
    <w:rsid w:val="009F5275"/>
    <w:rsid w:val="009F5285"/>
    <w:rsid w:val="009F53F7"/>
    <w:rsid w:val="009F556D"/>
    <w:rsid w:val="009F5692"/>
    <w:rsid w:val="009F5AAB"/>
    <w:rsid w:val="009F5C3C"/>
    <w:rsid w:val="009F5C55"/>
    <w:rsid w:val="009F5F7C"/>
    <w:rsid w:val="009F6098"/>
    <w:rsid w:val="009F624A"/>
    <w:rsid w:val="009F62BA"/>
    <w:rsid w:val="009F6357"/>
    <w:rsid w:val="009F65B0"/>
    <w:rsid w:val="009F6C94"/>
    <w:rsid w:val="009F6CA2"/>
    <w:rsid w:val="009F6D9F"/>
    <w:rsid w:val="009F6ED5"/>
    <w:rsid w:val="009F7075"/>
    <w:rsid w:val="009F71C4"/>
    <w:rsid w:val="009F764B"/>
    <w:rsid w:val="009F78E0"/>
    <w:rsid w:val="009F7B44"/>
    <w:rsid w:val="009F7D5C"/>
    <w:rsid w:val="009F7FF5"/>
    <w:rsid w:val="00A0007B"/>
    <w:rsid w:val="00A005F6"/>
    <w:rsid w:val="00A0079D"/>
    <w:rsid w:val="00A00836"/>
    <w:rsid w:val="00A00B52"/>
    <w:rsid w:val="00A00DAD"/>
    <w:rsid w:val="00A00E77"/>
    <w:rsid w:val="00A01105"/>
    <w:rsid w:val="00A011AA"/>
    <w:rsid w:val="00A016D7"/>
    <w:rsid w:val="00A01811"/>
    <w:rsid w:val="00A01858"/>
    <w:rsid w:val="00A0189E"/>
    <w:rsid w:val="00A0196C"/>
    <w:rsid w:val="00A019E6"/>
    <w:rsid w:val="00A01A80"/>
    <w:rsid w:val="00A01B2E"/>
    <w:rsid w:val="00A01B38"/>
    <w:rsid w:val="00A01C2E"/>
    <w:rsid w:val="00A01E97"/>
    <w:rsid w:val="00A0215E"/>
    <w:rsid w:val="00A02178"/>
    <w:rsid w:val="00A0228A"/>
    <w:rsid w:val="00A02378"/>
    <w:rsid w:val="00A023EB"/>
    <w:rsid w:val="00A0240F"/>
    <w:rsid w:val="00A0260E"/>
    <w:rsid w:val="00A0274C"/>
    <w:rsid w:val="00A0289A"/>
    <w:rsid w:val="00A02AD5"/>
    <w:rsid w:val="00A02E01"/>
    <w:rsid w:val="00A02F95"/>
    <w:rsid w:val="00A03017"/>
    <w:rsid w:val="00A03200"/>
    <w:rsid w:val="00A0375D"/>
    <w:rsid w:val="00A03780"/>
    <w:rsid w:val="00A0395C"/>
    <w:rsid w:val="00A03AF3"/>
    <w:rsid w:val="00A03C6E"/>
    <w:rsid w:val="00A03FF8"/>
    <w:rsid w:val="00A04698"/>
    <w:rsid w:val="00A048D4"/>
    <w:rsid w:val="00A04946"/>
    <w:rsid w:val="00A04A44"/>
    <w:rsid w:val="00A04A7B"/>
    <w:rsid w:val="00A04C9A"/>
    <w:rsid w:val="00A04DEC"/>
    <w:rsid w:val="00A04E13"/>
    <w:rsid w:val="00A04E94"/>
    <w:rsid w:val="00A04F95"/>
    <w:rsid w:val="00A053CF"/>
    <w:rsid w:val="00A059F7"/>
    <w:rsid w:val="00A05BA3"/>
    <w:rsid w:val="00A05F5C"/>
    <w:rsid w:val="00A0603E"/>
    <w:rsid w:val="00A0629F"/>
    <w:rsid w:val="00A06403"/>
    <w:rsid w:val="00A0669F"/>
    <w:rsid w:val="00A0686D"/>
    <w:rsid w:val="00A06881"/>
    <w:rsid w:val="00A0693F"/>
    <w:rsid w:val="00A06944"/>
    <w:rsid w:val="00A06C5E"/>
    <w:rsid w:val="00A06CB0"/>
    <w:rsid w:val="00A06D0A"/>
    <w:rsid w:val="00A06D1D"/>
    <w:rsid w:val="00A06D2B"/>
    <w:rsid w:val="00A06D50"/>
    <w:rsid w:val="00A070F8"/>
    <w:rsid w:val="00A07269"/>
    <w:rsid w:val="00A072C6"/>
    <w:rsid w:val="00A072F2"/>
    <w:rsid w:val="00A073A3"/>
    <w:rsid w:val="00A07416"/>
    <w:rsid w:val="00A07444"/>
    <w:rsid w:val="00A076C1"/>
    <w:rsid w:val="00A079AB"/>
    <w:rsid w:val="00A07AA6"/>
    <w:rsid w:val="00A07AAD"/>
    <w:rsid w:val="00A07E78"/>
    <w:rsid w:val="00A100A8"/>
    <w:rsid w:val="00A100F1"/>
    <w:rsid w:val="00A10372"/>
    <w:rsid w:val="00A103C4"/>
    <w:rsid w:val="00A106C6"/>
    <w:rsid w:val="00A107E1"/>
    <w:rsid w:val="00A10851"/>
    <w:rsid w:val="00A10987"/>
    <w:rsid w:val="00A10A7C"/>
    <w:rsid w:val="00A10ADD"/>
    <w:rsid w:val="00A10CFC"/>
    <w:rsid w:val="00A10DB3"/>
    <w:rsid w:val="00A1100D"/>
    <w:rsid w:val="00A11166"/>
    <w:rsid w:val="00A11170"/>
    <w:rsid w:val="00A1122D"/>
    <w:rsid w:val="00A11554"/>
    <w:rsid w:val="00A11664"/>
    <w:rsid w:val="00A11A86"/>
    <w:rsid w:val="00A11ACE"/>
    <w:rsid w:val="00A11B6E"/>
    <w:rsid w:val="00A11CFE"/>
    <w:rsid w:val="00A11D5F"/>
    <w:rsid w:val="00A11D6B"/>
    <w:rsid w:val="00A11DC7"/>
    <w:rsid w:val="00A11E78"/>
    <w:rsid w:val="00A11FFF"/>
    <w:rsid w:val="00A12015"/>
    <w:rsid w:val="00A12413"/>
    <w:rsid w:val="00A12815"/>
    <w:rsid w:val="00A129FE"/>
    <w:rsid w:val="00A12AB7"/>
    <w:rsid w:val="00A12C21"/>
    <w:rsid w:val="00A12CD2"/>
    <w:rsid w:val="00A12D08"/>
    <w:rsid w:val="00A12EE5"/>
    <w:rsid w:val="00A1301B"/>
    <w:rsid w:val="00A13058"/>
    <w:rsid w:val="00A1308C"/>
    <w:rsid w:val="00A130DF"/>
    <w:rsid w:val="00A13133"/>
    <w:rsid w:val="00A132D2"/>
    <w:rsid w:val="00A1337E"/>
    <w:rsid w:val="00A13701"/>
    <w:rsid w:val="00A13929"/>
    <w:rsid w:val="00A1398F"/>
    <w:rsid w:val="00A13BED"/>
    <w:rsid w:val="00A140CC"/>
    <w:rsid w:val="00A14332"/>
    <w:rsid w:val="00A1445E"/>
    <w:rsid w:val="00A145E6"/>
    <w:rsid w:val="00A146E1"/>
    <w:rsid w:val="00A14CB3"/>
    <w:rsid w:val="00A14D2E"/>
    <w:rsid w:val="00A14E16"/>
    <w:rsid w:val="00A14E41"/>
    <w:rsid w:val="00A14FC3"/>
    <w:rsid w:val="00A1505F"/>
    <w:rsid w:val="00A15151"/>
    <w:rsid w:val="00A152C2"/>
    <w:rsid w:val="00A156A2"/>
    <w:rsid w:val="00A15842"/>
    <w:rsid w:val="00A159EA"/>
    <w:rsid w:val="00A15A78"/>
    <w:rsid w:val="00A15E0F"/>
    <w:rsid w:val="00A15E39"/>
    <w:rsid w:val="00A15FA7"/>
    <w:rsid w:val="00A16051"/>
    <w:rsid w:val="00A1605A"/>
    <w:rsid w:val="00A16329"/>
    <w:rsid w:val="00A16338"/>
    <w:rsid w:val="00A163E0"/>
    <w:rsid w:val="00A16403"/>
    <w:rsid w:val="00A1662C"/>
    <w:rsid w:val="00A168EC"/>
    <w:rsid w:val="00A16928"/>
    <w:rsid w:val="00A16B1E"/>
    <w:rsid w:val="00A16C7E"/>
    <w:rsid w:val="00A16CC7"/>
    <w:rsid w:val="00A16FAF"/>
    <w:rsid w:val="00A17053"/>
    <w:rsid w:val="00A17062"/>
    <w:rsid w:val="00A170FB"/>
    <w:rsid w:val="00A171F1"/>
    <w:rsid w:val="00A171F9"/>
    <w:rsid w:val="00A177C6"/>
    <w:rsid w:val="00A178B8"/>
    <w:rsid w:val="00A17C5F"/>
    <w:rsid w:val="00A17C6A"/>
    <w:rsid w:val="00A17CA5"/>
    <w:rsid w:val="00A17D56"/>
    <w:rsid w:val="00A17E2B"/>
    <w:rsid w:val="00A17E47"/>
    <w:rsid w:val="00A20033"/>
    <w:rsid w:val="00A20176"/>
    <w:rsid w:val="00A20206"/>
    <w:rsid w:val="00A205CB"/>
    <w:rsid w:val="00A206B5"/>
    <w:rsid w:val="00A207B4"/>
    <w:rsid w:val="00A20805"/>
    <w:rsid w:val="00A2089B"/>
    <w:rsid w:val="00A208FB"/>
    <w:rsid w:val="00A20A13"/>
    <w:rsid w:val="00A20C03"/>
    <w:rsid w:val="00A20CDD"/>
    <w:rsid w:val="00A20CFA"/>
    <w:rsid w:val="00A20DCD"/>
    <w:rsid w:val="00A20DE2"/>
    <w:rsid w:val="00A20EA0"/>
    <w:rsid w:val="00A20EAB"/>
    <w:rsid w:val="00A20EC9"/>
    <w:rsid w:val="00A2114F"/>
    <w:rsid w:val="00A2128F"/>
    <w:rsid w:val="00A213C1"/>
    <w:rsid w:val="00A213C6"/>
    <w:rsid w:val="00A215B3"/>
    <w:rsid w:val="00A2176E"/>
    <w:rsid w:val="00A217CB"/>
    <w:rsid w:val="00A21881"/>
    <w:rsid w:val="00A21898"/>
    <w:rsid w:val="00A21963"/>
    <w:rsid w:val="00A21B53"/>
    <w:rsid w:val="00A21C38"/>
    <w:rsid w:val="00A21DA0"/>
    <w:rsid w:val="00A21DC9"/>
    <w:rsid w:val="00A21E72"/>
    <w:rsid w:val="00A21EE3"/>
    <w:rsid w:val="00A21EEF"/>
    <w:rsid w:val="00A21F46"/>
    <w:rsid w:val="00A22099"/>
    <w:rsid w:val="00A22163"/>
    <w:rsid w:val="00A2218D"/>
    <w:rsid w:val="00A22435"/>
    <w:rsid w:val="00A2252D"/>
    <w:rsid w:val="00A229D4"/>
    <w:rsid w:val="00A22BC4"/>
    <w:rsid w:val="00A22C30"/>
    <w:rsid w:val="00A22C59"/>
    <w:rsid w:val="00A22DD0"/>
    <w:rsid w:val="00A22F1D"/>
    <w:rsid w:val="00A22FD9"/>
    <w:rsid w:val="00A23304"/>
    <w:rsid w:val="00A23732"/>
    <w:rsid w:val="00A23849"/>
    <w:rsid w:val="00A2399A"/>
    <w:rsid w:val="00A23AC2"/>
    <w:rsid w:val="00A23C81"/>
    <w:rsid w:val="00A23DDA"/>
    <w:rsid w:val="00A23E8F"/>
    <w:rsid w:val="00A23FB3"/>
    <w:rsid w:val="00A2401D"/>
    <w:rsid w:val="00A242D1"/>
    <w:rsid w:val="00A24326"/>
    <w:rsid w:val="00A2448F"/>
    <w:rsid w:val="00A24493"/>
    <w:rsid w:val="00A24612"/>
    <w:rsid w:val="00A2495F"/>
    <w:rsid w:val="00A24C6C"/>
    <w:rsid w:val="00A24CB2"/>
    <w:rsid w:val="00A24CF7"/>
    <w:rsid w:val="00A24E35"/>
    <w:rsid w:val="00A25040"/>
    <w:rsid w:val="00A251DA"/>
    <w:rsid w:val="00A25356"/>
    <w:rsid w:val="00A25487"/>
    <w:rsid w:val="00A2556F"/>
    <w:rsid w:val="00A25590"/>
    <w:rsid w:val="00A2573D"/>
    <w:rsid w:val="00A2576C"/>
    <w:rsid w:val="00A25889"/>
    <w:rsid w:val="00A258ED"/>
    <w:rsid w:val="00A258F3"/>
    <w:rsid w:val="00A25A7D"/>
    <w:rsid w:val="00A25AE1"/>
    <w:rsid w:val="00A25B5B"/>
    <w:rsid w:val="00A25F09"/>
    <w:rsid w:val="00A25FF1"/>
    <w:rsid w:val="00A260F8"/>
    <w:rsid w:val="00A26149"/>
    <w:rsid w:val="00A2632D"/>
    <w:rsid w:val="00A2659C"/>
    <w:rsid w:val="00A266C8"/>
    <w:rsid w:val="00A266D3"/>
    <w:rsid w:val="00A2675A"/>
    <w:rsid w:val="00A2678A"/>
    <w:rsid w:val="00A26844"/>
    <w:rsid w:val="00A26874"/>
    <w:rsid w:val="00A26937"/>
    <w:rsid w:val="00A269A7"/>
    <w:rsid w:val="00A26BDE"/>
    <w:rsid w:val="00A26CCB"/>
    <w:rsid w:val="00A26E9C"/>
    <w:rsid w:val="00A26F91"/>
    <w:rsid w:val="00A2711F"/>
    <w:rsid w:val="00A2733A"/>
    <w:rsid w:val="00A27416"/>
    <w:rsid w:val="00A274D0"/>
    <w:rsid w:val="00A2751A"/>
    <w:rsid w:val="00A2765D"/>
    <w:rsid w:val="00A276B7"/>
    <w:rsid w:val="00A277E9"/>
    <w:rsid w:val="00A277FE"/>
    <w:rsid w:val="00A2784F"/>
    <w:rsid w:val="00A278AF"/>
    <w:rsid w:val="00A27DDA"/>
    <w:rsid w:val="00A27F5F"/>
    <w:rsid w:val="00A30054"/>
    <w:rsid w:val="00A300B7"/>
    <w:rsid w:val="00A30328"/>
    <w:rsid w:val="00A303E7"/>
    <w:rsid w:val="00A3057C"/>
    <w:rsid w:val="00A308B1"/>
    <w:rsid w:val="00A30DE9"/>
    <w:rsid w:val="00A30EEC"/>
    <w:rsid w:val="00A311DF"/>
    <w:rsid w:val="00A31214"/>
    <w:rsid w:val="00A314B7"/>
    <w:rsid w:val="00A31506"/>
    <w:rsid w:val="00A31650"/>
    <w:rsid w:val="00A3191D"/>
    <w:rsid w:val="00A31A66"/>
    <w:rsid w:val="00A31AE1"/>
    <w:rsid w:val="00A31B04"/>
    <w:rsid w:val="00A31DE7"/>
    <w:rsid w:val="00A31E94"/>
    <w:rsid w:val="00A31F12"/>
    <w:rsid w:val="00A31F4C"/>
    <w:rsid w:val="00A31F9A"/>
    <w:rsid w:val="00A32161"/>
    <w:rsid w:val="00A321E6"/>
    <w:rsid w:val="00A32502"/>
    <w:rsid w:val="00A325F5"/>
    <w:rsid w:val="00A329A1"/>
    <w:rsid w:val="00A329F1"/>
    <w:rsid w:val="00A32BD1"/>
    <w:rsid w:val="00A32D2D"/>
    <w:rsid w:val="00A32E06"/>
    <w:rsid w:val="00A32F61"/>
    <w:rsid w:val="00A332BC"/>
    <w:rsid w:val="00A33457"/>
    <w:rsid w:val="00A33582"/>
    <w:rsid w:val="00A3370B"/>
    <w:rsid w:val="00A3379A"/>
    <w:rsid w:val="00A33B74"/>
    <w:rsid w:val="00A33D4F"/>
    <w:rsid w:val="00A33DC9"/>
    <w:rsid w:val="00A33F80"/>
    <w:rsid w:val="00A3403F"/>
    <w:rsid w:val="00A3405A"/>
    <w:rsid w:val="00A340B4"/>
    <w:rsid w:val="00A34142"/>
    <w:rsid w:val="00A34388"/>
    <w:rsid w:val="00A3438A"/>
    <w:rsid w:val="00A34517"/>
    <w:rsid w:val="00A34618"/>
    <w:rsid w:val="00A347BE"/>
    <w:rsid w:val="00A34ABA"/>
    <w:rsid w:val="00A34E33"/>
    <w:rsid w:val="00A35344"/>
    <w:rsid w:val="00A3539A"/>
    <w:rsid w:val="00A3559B"/>
    <w:rsid w:val="00A35781"/>
    <w:rsid w:val="00A35A78"/>
    <w:rsid w:val="00A35B58"/>
    <w:rsid w:val="00A35C2A"/>
    <w:rsid w:val="00A35C6E"/>
    <w:rsid w:val="00A35D3D"/>
    <w:rsid w:val="00A35EB8"/>
    <w:rsid w:val="00A35F6D"/>
    <w:rsid w:val="00A35FB4"/>
    <w:rsid w:val="00A3602C"/>
    <w:rsid w:val="00A36046"/>
    <w:rsid w:val="00A360DA"/>
    <w:rsid w:val="00A36111"/>
    <w:rsid w:val="00A36237"/>
    <w:rsid w:val="00A362C1"/>
    <w:rsid w:val="00A36591"/>
    <w:rsid w:val="00A365EA"/>
    <w:rsid w:val="00A36903"/>
    <w:rsid w:val="00A369D7"/>
    <w:rsid w:val="00A36B78"/>
    <w:rsid w:val="00A36E61"/>
    <w:rsid w:val="00A36FC7"/>
    <w:rsid w:val="00A3716E"/>
    <w:rsid w:val="00A37191"/>
    <w:rsid w:val="00A3724F"/>
    <w:rsid w:val="00A374BE"/>
    <w:rsid w:val="00A37759"/>
    <w:rsid w:val="00A3781A"/>
    <w:rsid w:val="00A3785E"/>
    <w:rsid w:val="00A37AEF"/>
    <w:rsid w:val="00A37B0D"/>
    <w:rsid w:val="00A37CD0"/>
    <w:rsid w:val="00A37F10"/>
    <w:rsid w:val="00A37FD8"/>
    <w:rsid w:val="00A400D0"/>
    <w:rsid w:val="00A401B2"/>
    <w:rsid w:val="00A40251"/>
    <w:rsid w:val="00A40359"/>
    <w:rsid w:val="00A40539"/>
    <w:rsid w:val="00A405DF"/>
    <w:rsid w:val="00A4079F"/>
    <w:rsid w:val="00A407BD"/>
    <w:rsid w:val="00A40AD3"/>
    <w:rsid w:val="00A40C5C"/>
    <w:rsid w:val="00A40CD7"/>
    <w:rsid w:val="00A40D13"/>
    <w:rsid w:val="00A40DF9"/>
    <w:rsid w:val="00A40EE9"/>
    <w:rsid w:val="00A40FAD"/>
    <w:rsid w:val="00A41054"/>
    <w:rsid w:val="00A41239"/>
    <w:rsid w:val="00A41293"/>
    <w:rsid w:val="00A412AA"/>
    <w:rsid w:val="00A4157A"/>
    <w:rsid w:val="00A4172F"/>
    <w:rsid w:val="00A41926"/>
    <w:rsid w:val="00A41951"/>
    <w:rsid w:val="00A41AD5"/>
    <w:rsid w:val="00A41BE6"/>
    <w:rsid w:val="00A421BA"/>
    <w:rsid w:val="00A42256"/>
    <w:rsid w:val="00A4227B"/>
    <w:rsid w:val="00A423D6"/>
    <w:rsid w:val="00A42436"/>
    <w:rsid w:val="00A425A0"/>
    <w:rsid w:val="00A425BB"/>
    <w:rsid w:val="00A425FC"/>
    <w:rsid w:val="00A42706"/>
    <w:rsid w:val="00A427B8"/>
    <w:rsid w:val="00A428EB"/>
    <w:rsid w:val="00A42D1C"/>
    <w:rsid w:val="00A42E72"/>
    <w:rsid w:val="00A4310C"/>
    <w:rsid w:val="00A43267"/>
    <w:rsid w:val="00A432C7"/>
    <w:rsid w:val="00A432FD"/>
    <w:rsid w:val="00A43320"/>
    <w:rsid w:val="00A43325"/>
    <w:rsid w:val="00A4336B"/>
    <w:rsid w:val="00A434B6"/>
    <w:rsid w:val="00A436BE"/>
    <w:rsid w:val="00A43929"/>
    <w:rsid w:val="00A43A5C"/>
    <w:rsid w:val="00A43AE6"/>
    <w:rsid w:val="00A43B50"/>
    <w:rsid w:val="00A43D33"/>
    <w:rsid w:val="00A43D8A"/>
    <w:rsid w:val="00A43E0F"/>
    <w:rsid w:val="00A441FF"/>
    <w:rsid w:val="00A44446"/>
    <w:rsid w:val="00A44529"/>
    <w:rsid w:val="00A44576"/>
    <w:rsid w:val="00A4468C"/>
    <w:rsid w:val="00A44B60"/>
    <w:rsid w:val="00A44B6C"/>
    <w:rsid w:val="00A44BA9"/>
    <w:rsid w:val="00A44C09"/>
    <w:rsid w:val="00A44CE0"/>
    <w:rsid w:val="00A44EA2"/>
    <w:rsid w:val="00A44EAB"/>
    <w:rsid w:val="00A44FB3"/>
    <w:rsid w:val="00A45582"/>
    <w:rsid w:val="00A45584"/>
    <w:rsid w:val="00A456CE"/>
    <w:rsid w:val="00A45784"/>
    <w:rsid w:val="00A45A1D"/>
    <w:rsid w:val="00A45B87"/>
    <w:rsid w:val="00A45E74"/>
    <w:rsid w:val="00A45F1D"/>
    <w:rsid w:val="00A460B7"/>
    <w:rsid w:val="00A4637C"/>
    <w:rsid w:val="00A468A2"/>
    <w:rsid w:val="00A46946"/>
    <w:rsid w:val="00A46A86"/>
    <w:rsid w:val="00A46B08"/>
    <w:rsid w:val="00A46E4A"/>
    <w:rsid w:val="00A470D2"/>
    <w:rsid w:val="00A470FD"/>
    <w:rsid w:val="00A47310"/>
    <w:rsid w:val="00A474FB"/>
    <w:rsid w:val="00A47558"/>
    <w:rsid w:val="00A47907"/>
    <w:rsid w:val="00A4796A"/>
    <w:rsid w:val="00A47A2B"/>
    <w:rsid w:val="00A47BFA"/>
    <w:rsid w:val="00A47D08"/>
    <w:rsid w:val="00A47E1B"/>
    <w:rsid w:val="00A502F1"/>
    <w:rsid w:val="00A506BA"/>
    <w:rsid w:val="00A506C3"/>
    <w:rsid w:val="00A50A4F"/>
    <w:rsid w:val="00A50A94"/>
    <w:rsid w:val="00A50F24"/>
    <w:rsid w:val="00A51716"/>
    <w:rsid w:val="00A5185F"/>
    <w:rsid w:val="00A518EA"/>
    <w:rsid w:val="00A519AE"/>
    <w:rsid w:val="00A51CBC"/>
    <w:rsid w:val="00A520FE"/>
    <w:rsid w:val="00A52160"/>
    <w:rsid w:val="00A522AE"/>
    <w:rsid w:val="00A525EA"/>
    <w:rsid w:val="00A526BC"/>
    <w:rsid w:val="00A52931"/>
    <w:rsid w:val="00A529D0"/>
    <w:rsid w:val="00A52A33"/>
    <w:rsid w:val="00A52C76"/>
    <w:rsid w:val="00A52D46"/>
    <w:rsid w:val="00A52F9D"/>
    <w:rsid w:val="00A5304D"/>
    <w:rsid w:val="00A530B5"/>
    <w:rsid w:val="00A53264"/>
    <w:rsid w:val="00A5327A"/>
    <w:rsid w:val="00A53621"/>
    <w:rsid w:val="00A53687"/>
    <w:rsid w:val="00A53982"/>
    <w:rsid w:val="00A53BA9"/>
    <w:rsid w:val="00A53DE2"/>
    <w:rsid w:val="00A53E0E"/>
    <w:rsid w:val="00A53E6A"/>
    <w:rsid w:val="00A5405B"/>
    <w:rsid w:val="00A54106"/>
    <w:rsid w:val="00A54230"/>
    <w:rsid w:val="00A542C3"/>
    <w:rsid w:val="00A54352"/>
    <w:rsid w:val="00A543FB"/>
    <w:rsid w:val="00A54406"/>
    <w:rsid w:val="00A54545"/>
    <w:rsid w:val="00A546F1"/>
    <w:rsid w:val="00A54A10"/>
    <w:rsid w:val="00A54A95"/>
    <w:rsid w:val="00A54BED"/>
    <w:rsid w:val="00A54E2C"/>
    <w:rsid w:val="00A54E70"/>
    <w:rsid w:val="00A54EFE"/>
    <w:rsid w:val="00A550CE"/>
    <w:rsid w:val="00A550D1"/>
    <w:rsid w:val="00A550D6"/>
    <w:rsid w:val="00A550F1"/>
    <w:rsid w:val="00A551F5"/>
    <w:rsid w:val="00A5550A"/>
    <w:rsid w:val="00A55709"/>
    <w:rsid w:val="00A55792"/>
    <w:rsid w:val="00A55A4C"/>
    <w:rsid w:val="00A55AB8"/>
    <w:rsid w:val="00A55CFF"/>
    <w:rsid w:val="00A55FAD"/>
    <w:rsid w:val="00A55FBE"/>
    <w:rsid w:val="00A560CD"/>
    <w:rsid w:val="00A56227"/>
    <w:rsid w:val="00A5627D"/>
    <w:rsid w:val="00A56435"/>
    <w:rsid w:val="00A567C1"/>
    <w:rsid w:val="00A5687F"/>
    <w:rsid w:val="00A56B3C"/>
    <w:rsid w:val="00A56BC7"/>
    <w:rsid w:val="00A56C47"/>
    <w:rsid w:val="00A56E01"/>
    <w:rsid w:val="00A56E10"/>
    <w:rsid w:val="00A56E7A"/>
    <w:rsid w:val="00A56F64"/>
    <w:rsid w:val="00A571D6"/>
    <w:rsid w:val="00A571FC"/>
    <w:rsid w:val="00A57226"/>
    <w:rsid w:val="00A57391"/>
    <w:rsid w:val="00A578FD"/>
    <w:rsid w:val="00A579DB"/>
    <w:rsid w:val="00A579FD"/>
    <w:rsid w:val="00A57AE8"/>
    <w:rsid w:val="00A57C54"/>
    <w:rsid w:val="00A57D5C"/>
    <w:rsid w:val="00A601AC"/>
    <w:rsid w:val="00A60208"/>
    <w:rsid w:val="00A603C9"/>
    <w:rsid w:val="00A604D8"/>
    <w:rsid w:val="00A6051F"/>
    <w:rsid w:val="00A60561"/>
    <w:rsid w:val="00A605C5"/>
    <w:rsid w:val="00A606B3"/>
    <w:rsid w:val="00A607B5"/>
    <w:rsid w:val="00A60981"/>
    <w:rsid w:val="00A609A7"/>
    <w:rsid w:val="00A609AF"/>
    <w:rsid w:val="00A60AB8"/>
    <w:rsid w:val="00A60CBC"/>
    <w:rsid w:val="00A60EFB"/>
    <w:rsid w:val="00A6126E"/>
    <w:rsid w:val="00A612CE"/>
    <w:rsid w:val="00A61464"/>
    <w:rsid w:val="00A6150F"/>
    <w:rsid w:val="00A618E9"/>
    <w:rsid w:val="00A61BA2"/>
    <w:rsid w:val="00A61C09"/>
    <w:rsid w:val="00A61D95"/>
    <w:rsid w:val="00A61FFC"/>
    <w:rsid w:val="00A62000"/>
    <w:rsid w:val="00A622F8"/>
    <w:rsid w:val="00A62342"/>
    <w:rsid w:val="00A62355"/>
    <w:rsid w:val="00A62507"/>
    <w:rsid w:val="00A6278F"/>
    <w:rsid w:val="00A629E0"/>
    <w:rsid w:val="00A62AD9"/>
    <w:rsid w:val="00A62F21"/>
    <w:rsid w:val="00A62F4C"/>
    <w:rsid w:val="00A62F57"/>
    <w:rsid w:val="00A62F77"/>
    <w:rsid w:val="00A630C2"/>
    <w:rsid w:val="00A63145"/>
    <w:rsid w:val="00A63230"/>
    <w:rsid w:val="00A632F8"/>
    <w:rsid w:val="00A6337D"/>
    <w:rsid w:val="00A63493"/>
    <w:rsid w:val="00A6367C"/>
    <w:rsid w:val="00A63743"/>
    <w:rsid w:val="00A63A3D"/>
    <w:rsid w:val="00A63A6A"/>
    <w:rsid w:val="00A63A9F"/>
    <w:rsid w:val="00A63B2E"/>
    <w:rsid w:val="00A63D4F"/>
    <w:rsid w:val="00A63DDC"/>
    <w:rsid w:val="00A640FE"/>
    <w:rsid w:val="00A64249"/>
    <w:rsid w:val="00A64398"/>
    <w:rsid w:val="00A645A5"/>
    <w:rsid w:val="00A6482C"/>
    <w:rsid w:val="00A649FE"/>
    <w:rsid w:val="00A64E04"/>
    <w:rsid w:val="00A64E22"/>
    <w:rsid w:val="00A64E31"/>
    <w:rsid w:val="00A64EF3"/>
    <w:rsid w:val="00A64F69"/>
    <w:rsid w:val="00A65096"/>
    <w:rsid w:val="00A650E6"/>
    <w:rsid w:val="00A650FF"/>
    <w:rsid w:val="00A6541F"/>
    <w:rsid w:val="00A65508"/>
    <w:rsid w:val="00A655F6"/>
    <w:rsid w:val="00A656EB"/>
    <w:rsid w:val="00A6576C"/>
    <w:rsid w:val="00A6577C"/>
    <w:rsid w:val="00A6587A"/>
    <w:rsid w:val="00A659F6"/>
    <w:rsid w:val="00A65A31"/>
    <w:rsid w:val="00A65A7F"/>
    <w:rsid w:val="00A65B16"/>
    <w:rsid w:val="00A65BBE"/>
    <w:rsid w:val="00A66278"/>
    <w:rsid w:val="00A662EA"/>
    <w:rsid w:val="00A663F6"/>
    <w:rsid w:val="00A66528"/>
    <w:rsid w:val="00A66CEC"/>
    <w:rsid w:val="00A66DA0"/>
    <w:rsid w:val="00A66DA3"/>
    <w:rsid w:val="00A66F3B"/>
    <w:rsid w:val="00A66F9F"/>
    <w:rsid w:val="00A66FD4"/>
    <w:rsid w:val="00A6711B"/>
    <w:rsid w:val="00A672A9"/>
    <w:rsid w:val="00A67638"/>
    <w:rsid w:val="00A6771D"/>
    <w:rsid w:val="00A67996"/>
    <w:rsid w:val="00A67A7E"/>
    <w:rsid w:val="00A67ADC"/>
    <w:rsid w:val="00A67D31"/>
    <w:rsid w:val="00A67E12"/>
    <w:rsid w:val="00A67E2C"/>
    <w:rsid w:val="00A70221"/>
    <w:rsid w:val="00A702A8"/>
    <w:rsid w:val="00A705DC"/>
    <w:rsid w:val="00A7076B"/>
    <w:rsid w:val="00A707D7"/>
    <w:rsid w:val="00A7098E"/>
    <w:rsid w:val="00A709BF"/>
    <w:rsid w:val="00A709FC"/>
    <w:rsid w:val="00A70B96"/>
    <w:rsid w:val="00A70D49"/>
    <w:rsid w:val="00A71073"/>
    <w:rsid w:val="00A710F1"/>
    <w:rsid w:val="00A71743"/>
    <w:rsid w:val="00A71ED2"/>
    <w:rsid w:val="00A71FC4"/>
    <w:rsid w:val="00A71FF5"/>
    <w:rsid w:val="00A7201D"/>
    <w:rsid w:val="00A7223B"/>
    <w:rsid w:val="00A722C4"/>
    <w:rsid w:val="00A72444"/>
    <w:rsid w:val="00A726D9"/>
    <w:rsid w:val="00A72A19"/>
    <w:rsid w:val="00A72AA0"/>
    <w:rsid w:val="00A72ABF"/>
    <w:rsid w:val="00A72AFC"/>
    <w:rsid w:val="00A72BBA"/>
    <w:rsid w:val="00A72CC8"/>
    <w:rsid w:val="00A72F81"/>
    <w:rsid w:val="00A72FC7"/>
    <w:rsid w:val="00A7309D"/>
    <w:rsid w:val="00A73184"/>
    <w:rsid w:val="00A73412"/>
    <w:rsid w:val="00A735E4"/>
    <w:rsid w:val="00A735F4"/>
    <w:rsid w:val="00A73643"/>
    <w:rsid w:val="00A737FC"/>
    <w:rsid w:val="00A73C3E"/>
    <w:rsid w:val="00A73CC2"/>
    <w:rsid w:val="00A73D1B"/>
    <w:rsid w:val="00A73DEB"/>
    <w:rsid w:val="00A73FEB"/>
    <w:rsid w:val="00A73FF9"/>
    <w:rsid w:val="00A743D5"/>
    <w:rsid w:val="00A746B7"/>
    <w:rsid w:val="00A748E8"/>
    <w:rsid w:val="00A74955"/>
    <w:rsid w:val="00A74959"/>
    <w:rsid w:val="00A74998"/>
    <w:rsid w:val="00A749E7"/>
    <w:rsid w:val="00A74BFB"/>
    <w:rsid w:val="00A74C29"/>
    <w:rsid w:val="00A74E6D"/>
    <w:rsid w:val="00A74FF6"/>
    <w:rsid w:val="00A750F1"/>
    <w:rsid w:val="00A7513E"/>
    <w:rsid w:val="00A758CA"/>
    <w:rsid w:val="00A758E7"/>
    <w:rsid w:val="00A75C52"/>
    <w:rsid w:val="00A75EA9"/>
    <w:rsid w:val="00A75EBC"/>
    <w:rsid w:val="00A76021"/>
    <w:rsid w:val="00A7602A"/>
    <w:rsid w:val="00A7622E"/>
    <w:rsid w:val="00A7636D"/>
    <w:rsid w:val="00A7665F"/>
    <w:rsid w:val="00A76C0A"/>
    <w:rsid w:val="00A76C0F"/>
    <w:rsid w:val="00A76C2B"/>
    <w:rsid w:val="00A76E54"/>
    <w:rsid w:val="00A76E72"/>
    <w:rsid w:val="00A76E7F"/>
    <w:rsid w:val="00A76F00"/>
    <w:rsid w:val="00A77005"/>
    <w:rsid w:val="00A77007"/>
    <w:rsid w:val="00A771C8"/>
    <w:rsid w:val="00A77215"/>
    <w:rsid w:val="00A77437"/>
    <w:rsid w:val="00A7758E"/>
    <w:rsid w:val="00A77885"/>
    <w:rsid w:val="00A779C6"/>
    <w:rsid w:val="00A779DF"/>
    <w:rsid w:val="00A779FA"/>
    <w:rsid w:val="00A77A98"/>
    <w:rsid w:val="00A77B43"/>
    <w:rsid w:val="00A77C01"/>
    <w:rsid w:val="00A77D05"/>
    <w:rsid w:val="00A77D3C"/>
    <w:rsid w:val="00A77E74"/>
    <w:rsid w:val="00A77F2F"/>
    <w:rsid w:val="00A800E0"/>
    <w:rsid w:val="00A803ED"/>
    <w:rsid w:val="00A80437"/>
    <w:rsid w:val="00A80465"/>
    <w:rsid w:val="00A80497"/>
    <w:rsid w:val="00A804A8"/>
    <w:rsid w:val="00A804DC"/>
    <w:rsid w:val="00A806A4"/>
    <w:rsid w:val="00A808F3"/>
    <w:rsid w:val="00A80923"/>
    <w:rsid w:val="00A80BD8"/>
    <w:rsid w:val="00A80DC5"/>
    <w:rsid w:val="00A81081"/>
    <w:rsid w:val="00A811DA"/>
    <w:rsid w:val="00A81206"/>
    <w:rsid w:val="00A8136D"/>
    <w:rsid w:val="00A81440"/>
    <w:rsid w:val="00A814D1"/>
    <w:rsid w:val="00A814D8"/>
    <w:rsid w:val="00A81617"/>
    <w:rsid w:val="00A81734"/>
    <w:rsid w:val="00A8179E"/>
    <w:rsid w:val="00A81805"/>
    <w:rsid w:val="00A81B83"/>
    <w:rsid w:val="00A81DCA"/>
    <w:rsid w:val="00A81DE8"/>
    <w:rsid w:val="00A81E11"/>
    <w:rsid w:val="00A81E58"/>
    <w:rsid w:val="00A81E6A"/>
    <w:rsid w:val="00A81EF1"/>
    <w:rsid w:val="00A8211C"/>
    <w:rsid w:val="00A82141"/>
    <w:rsid w:val="00A8223F"/>
    <w:rsid w:val="00A82496"/>
    <w:rsid w:val="00A825BE"/>
    <w:rsid w:val="00A8265C"/>
    <w:rsid w:val="00A827E8"/>
    <w:rsid w:val="00A8300B"/>
    <w:rsid w:val="00A830C4"/>
    <w:rsid w:val="00A831D4"/>
    <w:rsid w:val="00A832AF"/>
    <w:rsid w:val="00A83484"/>
    <w:rsid w:val="00A8362E"/>
    <w:rsid w:val="00A837B4"/>
    <w:rsid w:val="00A838EE"/>
    <w:rsid w:val="00A83A69"/>
    <w:rsid w:val="00A83DC7"/>
    <w:rsid w:val="00A83E1C"/>
    <w:rsid w:val="00A8407C"/>
    <w:rsid w:val="00A84123"/>
    <w:rsid w:val="00A841F7"/>
    <w:rsid w:val="00A8432B"/>
    <w:rsid w:val="00A8437B"/>
    <w:rsid w:val="00A84613"/>
    <w:rsid w:val="00A846F4"/>
    <w:rsid w:val="00A847EC"/>
    <w:rsid w:val="00A84899"/>
    <w:rsid w:val="00A84936"/>
    <w:rsid w:val="00A84A97"/>
    <w:rsid w:val="00A84DEC"/>
    <w:rsid w:val="00A84F7B"/>
    <w:rsid w:val="00A84FA5"/>
    <w:rsid w:val="00A850F3"/>
    <w:rsid w:val="00A8537C"/>
    <w:rsid w:val="00A8544A"/>
    <w:rsid w:val="00A85558"/>
    <w:rsid w:val="00A855C4"/>
    <w:rsid w:val="00A85838"/>
    <w:rsid w:val="00A858B9"/>
    <w:rsid w:val="00A85ACE"/>
    <w:rsid w:val="00A85B89"/>
    <w:rsid w:val="00A85F76"/>
    <w:rsid w:val="00A86140"/>
    <w:rsid w:val="00A86165"/>
    <w:rsid w:val="00A86167"/>
    <w:rsid w:val="00A862B3"/>
    <w:rsid w:val="00A862DB"/>
    <w:rsid w:val="00A8651A"/>
    <w:rsid w:val="00A865DD"/>
    <w:rsid w:val="00A86C55"/>
    <w:rsid w:val="00A86F20"/>
    <w:rsid w:val="00A8700D"/>
    <w:rsid w:val="00A870A5"/>
    <w:rsid w:val="00A87391"/>
    <w:rsid w:val="00A87894"/>
    <w:rsid w:val="00A87A7F"/>
    <w:rsid w:val="00A87ABD"/>
    <w:rsid w:val="00A87ACF"/>
    <w:rsid w:val="00A87E4E"/>
    <w:rsid w:val="00A87E8F"/>
    <w:rsid w:val="00A9004E"/>
    <w:rsid w:val="00A90252"/>
    <w:rsid w:val="00A902A8"/>
    <w:rsid w:val="00A904B0"/>
    <w:rsid w:val="00A904CF"/>
    <w:rsid w:val="00A9078E"/>
    <w:rsid w:val="00A9084A"/>
    <w:rsid w:val="00A909D5"/>
    <w:rsid w:val="00A90B6D"/>
    <w:rsid w:val="00A90E74"/>
    <w:rsid w:val="00A90EFC"/>
    <w:rsid w:val="00A90F12"/>
    <w:rsid w:val="00A90F1A"/>
    <w:rsid w:val="00A91097"/>
    <w:rsid w:val="00A9117F"/>
    <w:rsid w:val="00A911CD"/>
    <w:rsid w:val="00A9122E"/>
    <w:rsid w:val="00A91333"/>
    <w:rsid w:val="00A91493"/>
    <w:rsid w:val="00A91628"/>
    <w:rsid w:val="00A917E3"/>
    <w:rsid w:val="00A91840"/>
    <w:rsid w:val="00A918C9"/>
    <w:rsid w:val="00A91926"/>
    <w:rsid w:val="00A91B0B"/>
    <w:rsid w:val="00A91BAD"/>
    <w:rsid w:val="00A91C53"/>
    <w:rsid w:val="00A91E1E"/>
    <w:rsid w:val="00A91E66"/>
    <w:rsid w:val="00A91F35"/>
    <w:rsid w:val="00A92147"/>
    <w:rsid w:val="00A92185"/>
    <w:rsid w:val="00A924E6"/>
    <w:rsid w:val="00A9257B"/>
    <w:rsid w:val="00A9265D"/>
    <w:rsid w:val="00A9272D"/>
    <w:rsid w:val="00A928DD"/>
    <w:rsid w:val="00A928FB"/>
    <w:rsid w:val="00A92962"/>
    <w:rsid w:val="00A92A40"/>
    <w:rsid w:val="00A92B95"/>
    <w:rsid w:val="00A92D0E"/>
    <w:rsid w:val="00A92D83"/>
    <w:rsid w:val="00A930C7"/>
    <w:rsid w:val="00A93230"/>
    <w:rsid w:val="00A9323F"/>
    <w:rsid w:val="00A93542"/>
    <w:rsid w:val="00A93551"/>
    <w:rsid w:val="00A9358F"/>
    <w:rsid w:val="00A935DD"/>
    <w:rsid w:val="00A9362F"/>
    <w:rsid w:val="00A936D6"/>
    <w:rsid w:val="00A938D3"/>
    <w:rsid w:val="00A93A3F"/>
    <w:rsid w:val="00A93D05"/>
    <w:rsid w:val="00A93D21"/>
    <w:rsid w:val="00A93F4F"/>
    <w:rsid w:val="00A93F58"/>
    <w:rsid w:val="00A94014"/>
    <w:rsid w:val="00A9405A"/>
    <w:rsid w:val="00A9415F"/>
    <w:rsid w:val="00A941BE"/>
    <w:rsid w:val="00A9430B"/>
    <w:rsid w:val="00A946ED"/>
    <w:rsid w:val="00A9492A"/>
    <w:rsid w:val="00A94B49"/>
    <w:rsid w:val="00A94C5B"/>
    <w:rsid w:val="00A94E88"/>
    <w:rsid w:val="00A94FC4"/>
    <w:rsid w:val="00A95047"/>
    <w:rsid w:val="00A95167"/>
    <w:rsid w:val="00A951BA"/>
    <w:rsid w:val="00A952CD"/>
    <w:rsid w:val="00A953D5"/>
    <w:rsid w:val="00A953F4"/>
    <w:rsid w:val="00A957ED"/>
    <w:rsid w:val="00A95871"/>
    <w:rsid w:val="00A95973"/>
    <w:rsid w:val="00A95A8E"/>
    <w:rsid w:val="00A95C53"/>
    <w:rsid w:val="00A95D06"/>
    <w:rsid w:val="00A9665A"/>
    <w:rsid w:val="00A96754"/>
    <w:rsid w:val="00A96897"/>
    <w:rsid w:val="00A96A05"/>
    <w:rsid w:val="00A96B41"/>
    <w:rsid w:val="00A96B86"/>
    <w:rsid w:val="00A96BCC"/>
    <w:rsid w:val="00A96D40"/>
    <w:rsid w:val="00A96D7F"/>
    <w:rsid w:val="00A96E8F"/>
    <w:rsid w:val="00A96EC4"/>
    <w:rsid w:val="00A96FF9"/>
    <w:rsid w:val="00A970D5"/>
    <w:rsid w:val="00A97196"/>
    <w:rsid w:val="00A97236"/>
    <w:rsid w:val="00A978EB"/>
    <w:rsid w:val="00A97A3F"/>
    <w:rsid w:val="00A97A73"/>
    <w:rsid w:val="00A97AD3"/>
    <w:rsid w:val="00A97AE4"/>
    <w:rsid w:val="00A97BB7"/>
    <w:rsid w:val="00A97C0F"/>
    <w:rsid w:val="00A97CEE"/>
    <w:rsid w:val="00A97F09"/>
    <w:rsid w:val="00AA00A1"/>
    <w:rsid w:val="00AA02E0"/>
    <w:rsid w:val="00AA0308"/>
    <w:rsid w:val="00AA03AD"/>
    <w:rsid w:val="00AA05A1"/>
    <w:rsid w:val="00AA05A8"/>
    <w:rsid w:val="00AA074D"/>
    <w:rsid w:val="00AA0815"/>
    <w:rsid w:val="00AA098A"/>
    <w:rsid w:val="00AA0D17"/>
    <w:rsid w:val="00AA0D81"/>
    <w:rsid w:val="00AA0F9D"/>
    <w:rsid w:val="00AA101B"/>
    <w:rsid w:val="00AA11C5"/>
    <w:rsid w:val="00AA15C9"/>
    <w:rsid w:val="00AA1683"/>
    <w:rsid w:val="00AA170F"/>
    <w:rsid w:val="00AA1825"/>
    <w:rsid w:val="00AA198D"/>
    <w:rsid w:val="00AA1E51"/>
    <w:rsid w:val="00AA2002"/>
    <w:rsid w:val="00AA22D1"/>
    <w:rsid w:val="00AA2466"/>
    <w:rsid w:val="00AA2568"/>
    <w:rsid w:val="00AA2650"/>
    <w:rsid w:val="00AA27CA"/>
    <w:rsid w:val="00AA28FC"/>
    <w:rsid w:val="00AA296E"/>
    <w:rsid w:val="00AA2A87"/>
    <w:rsid w:val="00AA2D1A"/>
    <w:rsid w:val="00AA2D2B"/>
    <w:rsid w:val="00AA2EE9"/>
    <w:rsid w:val="00AA2F43"/>
    <w:rsid w:val="00AA2F6C"/>
    <w:rsid w:val="00AA2FAB"/>
    <w:rsid w:val="00AA2FB1"/>
    <w:rsid w:val="00AA3025"/>
    <w:rsid w:val="00AA310C"/>
    <w:rsid w:val="00AA3144"/>
    <w:rsid w:val="00AA33A7"/>
    <w:rsid w:val="00AA3402"/>
    <w:rsid w:val="00AA344A"/>
    <w:rsid w:val="00AA36CD"/>
    <w:rsid w:val="00AA384A"/>
    <w:rsid w:val="00AA3A5D"/>
    <w:rsid w:val="00AA3B1A"/>
    <w:rsid w:val="00AA3BDF"/>
    <w:rsid w:val="00AA4489"/>
    <w:rsid w:val="00AA44F1"/>
    <w:rsid w:val="00AA47DF"/>
    <w:rsid w:val="00AA4840"/>
    <w:rsid w:val="00AA4A4D"/>
    <w:rsid w:val="00AA4A94"/>
    <w:rsid w:val="00AA4B69"/>
    <w:rsid w:val="00AA4D0C"/>
    <w:rsid w:val="00AA4D19"/>
    <w:rsid w:val="00AA4D43"/>
    <w:rsid w:val="00AA4E3E"/>
    <w:rsid w:val="00AA4F4A"/>
    <w:rsid w:val="00AA5019"/>
    <w:rsid w:val="00AA501C"/>
    <w:rsid w:val="00AA519E"/>
    <w:rsid w:val="00AA5665"/>
    <w:rsid w:val="00AA56AF"/>
    <w:rsid w:val="00AA57B3"/>
    <w:rsid w:val="00AA57EC"/>
    <w:rsid w:val="00AA57F3"/>
    <w:rsid w:val="00AA5944"/>
    <w:rsid w:val="00AA59BA"/>
    <w:rsid w:val="00AA59EC"/>
    <w:rsid w:val="00AA5A3D"/>
    <w:rsid w:val="00AA5F14"/>
    <w:rsid w:val="00AA5F7C"/>
    <w:rsid w:val="00AA5FA9"/>
    <w:rsid w:val="00AA62EB"/>
    <w:rsid w:val="00AA63B9"/>
    <w:rsid w:val="00AA64FF"/>
    <w:rsid w:val="00AA65F0"/>
    <w:rsid w:val="00AA6733"/>
    <w:rsid w:val="00AA680D"/>
    <w:rsid w:val="00AA691C"/>
    <w:rsid w:val="00AA699A"/>
    <w:rsid w:val="00AA69A9"/>
    <w:rsid w:val="00AA6A15"/>
    <w:rsid w:val="00AA6AFC"/>
    <w:rsid w:val="00AA6CFB"/>
    <w:rsid w:val="00AA6D69"/>
    <w:rsid w:val="00AA74D4"/>
    <w:rsid w:val="00AA75A7"/>
    <w:rsid w:val="00AA75B1"/>
    <w:rsid w:val="00AA771B"/>
    <w:rsid w:val="00AA797F"/>
    <w:rsid w:val="00AA7BB8"/>
    <w:rsid w:val="00AA7BCD"/>
    <w:rsid w:val="00AA7C13"/>
    <w:rsid w:val="00AA7E42"/>
    <w:rsid w:val="00AB0051"/>
    <w:rsid w:val="00AB02D9"/>
    <w:rsid w:val="00AB03AC"/>
    <w:rsid w:val="00AB0633"/>
    <w:rsid w:val="00AB0681"/>
    <w:rsid w:val="00AB09B4"/>
    <w:rsid w:val="00AB0A6F"/>
    <w:rsid w:val="00AB0B1E"/>
    <w:rsid w:val="00AB0C0C"/>
    <w:rsid w:val="00AB0CAE"/>
    <w:rsid w:val="00AB0CB4"/>
    <w:rsid w:val="00AB0DD9"/>
    <w:rsid w:val="00AB0F71"/>
    <w:rsid w:val="00AB0FD5"/>
    <w:rsid w:val="00AB1029"/>
    <w:rsid w:val="00AB10C9"/>
    <w:rsid w:val="00AB10E7"/>
    <w:rsid w:val="00AB1144"/>
    <w:rsid w:val="00AB1452"/>
    <w:rsid w:val="00AB14BD"/>
    <w:rsid w:val="00AB14E6"/>
    <w:rsid w:val="00AB1564"/>
    <w:rsid w:val="00AB159A"/>
    <w:rsid w:val="00AB187F"/>
    <w:rsid w:val="00AB1976"/>
    <w:rsid w:val="00AB1A29"/>
    <w:rsid w:val="00AB1C65"/>
    <w:rsid w:val="00AB1E6E"/>
    <w:rsid w:val="00AB1FA3"/>
    <w:rsid w:val="00AB234B"/>
    <w:rsid w:val="00AB2351"/>
    <w:rsid w:val="00AB2371"/>
    <w:rsid w:val="00AB262E"/>
    <w:rsid w:val="00AB2868"/>
    <w:rsid w:val="00AB28EF"/>
    <w:rsid w:val="00AB2976"/>
    <w:rsid w:val="00AB29DB"/>
    <w:rsid w:val="00AB2A76"/>
    <w:rsid w:val="00AB2AAC"/>
    <w:rsid w:val="00AB2E55"/>
    <w:rsid w:val="00AB2FB3"/>
    <w:rsid w:val="00AB3055"/>
    <w:rsid w:val="00AB3099"/>
    <w:rsid w:val="00AB3291"/>
    <w:rsid w:val="00AB33D3"/>
    <w:rsid w:val="00AB34F2"/>
    <w:rsid w:val="00AB34FB"/>
    <w:rsid w:val="00AB39DD"/>
    <w:rsid w:val="00AB3A11"/>
    <w:rsid w:val="00AB3A3D"/>
    <w:rsid w:val="00AB3A3F"/>
    <w:rsid w:val="00AB3A50"/>
    <w:rsid w:val="00AB3CD0"/>
    <w:rsid w:val="00AB3EAA"/>
    <w:rsid w:val="00AB3FB7"/>
    <w:rsid w:val="00AB40C6"/>
    <w:rsid w:val="00AB41AB"/>
    <w:rsid w:val="00AB41CC"/>
    <w:rsid w:val="00AB44FC"/>
    <w:rsid w:val="00AB4500"/>
    <w:rsid w:val="00AB47D9"/>
    <w:rsid w:val="00AB48B9"/>
    <w:rsid w:val="00AB4C30"/>
    <w:rsid w:val="00AB52F4"/>
    <w:rsid w:val="00AB534B"/>
    <w:rsid w:val="00AB552A"/>
    <w:rsid w:val="00AB5697"/>
    <w:rsid w:val="00AB5968"/>
    <w:rsid w:val="00AB59AF"/>
    <w:rsid w:val="00AB5BF1"/>
    <w:rsid w:val="00AB5CAC"/>
    <w:rsid w:val="00AB5CCF"/>
    <w:rsid w:val="00AB5D49"/>
    <w:rsid w:val="00AB5D6F"/>
    <w:rsid w:val="00AB5E1B"/>
    <w:rsid w:val="00AB5E8C"/>
    <w:rsid w:val="00AB5F97"/>
    <w:rsid w:val="00AB638C"/>
    <w:rsid w:val="00AB6409"/>
    <w:rsid w:val="00AB6523"/>
    <w:rsid w:val="00AB66F5"/>
    <w:rsid w:val="00AB6B38"/>
    <w:rsid w:val="00AB6DD9"/>
    <w:rsid w:val="00AB6E31"/>
    <w:rsid w:val="00AB6E90"/>
    <w:rsid w:val="00AB6FC7"/>
    <w:rsid w:val="00AB7184"/>
    <w:rsid w:val="00AB7197"/>
    <w:rsid w:val="00AB7496"/>
    <w:rsid w:val="00AB74D9"/>
    <w:rsid w:val="00AB7581"/>
    <w:rsid w:val="00AB785C"/>
    <w:rsid w:val="00AB78C8"/>
    <w:rsid w:val="00AB7AAC"/>
    <w:rsid w:val="00AB7B75"/>
    <w:rsid w:val="00AB7C12"/>
    <w:rsid w:val="00AC00CB"/>
    <w:rsid w:val="00AC011F"/>
    <w:rsid w:val="00AC0195"/>
    <w:rsid w:val="00AC0327"/>
    <w:rsid w:val="00AC044B"/>
    <w:rsid w:val="00AC0A2C"/>
    <w:rsid w:val="00AC0A37"/>
    <w:rsid w:val="00AC0AA0"/>
    <w:rsid w:val="00AC0D3C"/>
    <w:rsid w:val="00AC0D4A"/>
    <w:rsid w:val="00AC10DC"/>
    <w:rsid w:val="00AC11DF"/>
    <w:rsid w:val="00AC129B"/>
    <w:rsid w:val="00AC1313"/>
    <w:rsid w:val="00AC14B7"/>
    <w:rsid w:val="00AC15DC"/>
    <w:rsid w:val="00AC1722"/>
    <w:rsid w:val="00AC18F0"/>
    <w:rsid w:val="00AC1BC0"/>
    <w:rsid w:val="00AC1BD1"/>
    <w:rsid w:val="00AC1BE9"/>
    <w:rsid w:val="00AC20C4"/>
    <w:rsid w:val="00AC218A"/>
    <w:rsid w:val="00AC2221"/>
    <w:rsid w:val="00AC22B6"/>
    <w:rsid w:val="00AC22C0"/>
    <w:rsid w:val="00AC250D"/>
    <w:rsid w:val="00AC2548"/>
    <w:rsid w:val="00AC25A3"/>
    <w:rsid w:val="00AC26A1"/>
    <w:rsid w:val="00AC272C"/>
    <w:rsid w:val="00AC2762"/>
    <w:rsid w:val="00AC2833"/>
    <w:rsid w:val="00AC288B"/>
    <w:rsid w:val="00AC2A12"/>
    <w:rsid w:val="00AC2CE4"/>
    <w:rsid w:val="00AC2DFE"/>
    <w:rsid w:val="00AC308B"/>
    <w:rsid w:val="00AC31B1"/>
    <w:rsid w:val="00AC326D"/>
    <w:rsid w:val="00AC34BD"/>
    <w:rsid w:val="00AC34DB"/>
    <w:rsid w:val="00AC362F"/>
    <w:rsid w:val="00AC3881"/>
    <w:rsid w:val="00AC3D7A"/>
    <w:rsid w:val="00AC3DA2"/>
    <w:rsid w:val="00AC3E41"/>
    <w:rsid w:val="00AC4465"/>
    <w:rsid w:val="00AC452A"/>
    <w:rsid w:val="00AC453D"/>
    <w:rsid w:val="00AC4591"/>
    <w:rsid w:val="00AC4596"/>
    <w:rsid w:val="00AC464C"/>
    <w:rsid w:val="00AC4A80"/>
    <w:rsid w:val="00AC4BC4"/>
    <w:rsid w:val="00AC4BED"/>
    <w:rsid w:val="00AC4C26"/>
    <w:rsid w:val="00AC52F5"/>
    <w:rsid w:val="00AC555A"/>
    <w:rsid w:val="00AC57A9"/>
    <w:rsid w:val="00AC580D"/>
    <w:rsid w:val="00AC583E"/>
    <w:rsid w:val="00AC5942"/>
    <w:rsid w:val="00AC59BE"/>
    <w:rsid w:val="00AC5DEE"/>
    <w:rsid w:val="00AC62B5"/>
    <w:rsid w:val="00AC65AF"/>
    <w:rsid w:val="00AC65CB"/>
    <w:rsid w:val="00AC65E1"/>
    <w:rsid w:val="00AC6712"/>
    <w:rsid w:val="00AC691E"/>
    <w:rsid w:val="00AC6A53"/>
    <w:rsid w:val="00AC6AD8"/>
    <w:rsid w:val="00AC6CB0"/>
    <w:rsid w:val="00AC6CBC"/>
    <w:rsid w:val="00AC6DC8"/>
    <w:rsid w:val="00AC710F"/>
    <w:rsid w:val="00AC7273"/>
    <w:rsid w:val="00AC7443"/>
    <w:rsid w:val="00AC7508"/>
    <w:rsid w:val="00AC75F2"/>
    <w:rsid w:val="00AC771D"/>
    <w:rsid w:val="00AC782A"/>
    <w:rsid w:val="00AC7950"/>
    <w:rsid w:val="00AC7C59"/>
    <w:rsid w:val="00AC7D8E"/>
    <w:rsid w:val="00AC7E40"/>
    <w:rsid w:val="00AD0010"/>
    <w:rsid w:val="00AD00B6"/>
    <w:rsid w:val="00AD0632"/>
    <w:rsid w:val="00AD08B7"/>
    <w:rsid w:val="00AD08D2"/>
    <w:rsid w:val="00AD0AE7"/>
    <w:rsid w:val="00AD0C23"/>
    <w:rsid w:val="00AD0CAF"/>
    <w:rsid w:val="00AD0D15"/>
    <w:rsid w:val="00AD0E65"/>
    <w:rsid w:val="00AD1126"/>
    <w:rsid w:val="00AD1142"/>
    <w:rsid w:val="00AD1355"/>
    <w:rsid w:val="00AD13C3"/>
    <w:rsid w:val="00AD14C4"/>
    <w:rsid w:val="00AD158C"/>
    <w:rsid w:val="00AD16C0"/>
    <w:rsid w:val="00AD1788"/>
    <w:rsid w:val="00AD194E"/>
    <w:rsid w:val="00AD19F0"/>
    <w:rsid w:val="00AD1AB0"/>
    <w:rsid w:val="00AD1B19"/>
    <w:rsid w:val="00AD1B26"/>
    <w:rsid w:val="00AD1BBB"/>
    <w:rsid w:val="00AD1D3A"/>
    <w:rsid w:val="00AD1E56"/>
    <w:rsid w:val="00AD2546"/>
    <w:rsid w:val="00AD2580"/>
    <w:rsid w:val="00AD272B"/>
    <w:rsid w:val="00AD29B9"/>
    <w:rsid w:val="00AD29E4"/>
    <w:rsid w:val="00AD29FF"/>
    <w:rsid w:val="00AD2B66"/>
    <w:rsid w:val="00AD2B82"/>
    <w:rsid w:val="00AD2EDB"/>
    <w:rsid w:val="00AD30BC"/>
    <w:rsid w:val="00AD327C"/>
    <w:rsid w:val="00AD32C8"/>
    <w:rsid w:val="00AD34CE"/>
    <w:rsid w:val="00AD3516"/>
    <w:rsid w:val="00AD3541"/>
    <w:rsid w:val="00AD35DB"/>
    <w:rsid w:val="00AD3735"/>
    <w:rsid w:val="00AD37C2"/>
    <w:rsid w:val="00AD381C"/>
    <w:rsid w:val="00AD3E56"/>
    <w:rsid w:val="00AD3E5A"/>
    <w:rsid w:val="00AD3E72"/>
    <w:rsid w:val="00AD3F15"/>
    <w:rsid w:val="00AD3F47"/>
    <w:rsid w:val="00AD3FFC"/>
    <w:rsid w:val="00AD4015"/>
    <w:rsid w:val="00AD406E"/>
    <w:rsid w:val="00AD4204"/>
    <w:rsid w:val="00AD4328"/>
    <w:rsid w:val="00AD4628"/>
    <w:rsid w:val="00AD4EE6"/>
    <w:rsid w:val="00AD5183"/>
    <w:rsid w:val="00AD52AC"/>
    <w:rsid w:val="00AD53C2"/>
    <w:rsid w:val="00AD5485"/>
    <w:rsid w:val="00AD54ED"/>
    <w:rsid w:val="00AD55E8"/>
    <w:rsid w:val="00AD59DD"/>
    <w:rsid w:val="00AD5A22"/>
    <w:rsid w:val="00AD5CF0"/>
    <w:rsid w:val="00AD5DA1"/>
    <w:rsid w:val="00AD5DFB"/>
    <w:rsid w:val="00AD5EB2"/>
    <w:rsid w:val="00AD6104"/>
    <w:rsid w:val="00AD6138"/>
    <w:rsid w:val="00AD6172"/>
    <w:rsid w:val="00AD619F"/>
    <w:rsid w:val="00AD65D6"/>
    <w:rsid w:val="00AD6824"/>
    <w:rsid w:val="00AD68DD"/>
    <w:rsid w:val="00AD6A78"/>
    <w:rsid w:val="00AD6AF8"/>
    <w:rsid w:val="00AD6B35"/>
    <w:rsid w:val="00AD6BCC"/>
    <w:rsid w:val="00AD6FA2"/>
    <w:rsid w:val="00AD70AD"/>
    <w:rsid w:val="00AD7138"/>
    <w:rsid w:val="00AD736A"/>
    <w:rsid w:val="00AD7678"/>
    <w:rsid w:val="00AD76A6"/>
    <w:rsid w:val="00AD775D"/>
    <w:rsid w:val="00AD78BA"/>
    <w:rsid w:val="00AD7AA5"/>
    <w:rsid w:val="00AD7D4D"/>
    <w:rsid w:val="00AD7D79"/>
    <w:rsid w:val="00ADE0D2"/>
    <w:rsid w:val="00AE0116"/>
    <w:rsid w:val="00AE019C"/>
    <w:rsid w:val="00AE0217"/>
    <w:rsid w:val="00AE0544"/>
    <w:rsid w:val="00AE07FA"/>
    <w:rsid w:val="00AE0811"/>
    <w:rsid w:val="00AE0859"/>
    <w:rsid w:val="00AE0A4A"/>
    <w:rsid w:val="00AE0AB6"/>
    <w:rsid w:val="00AE0D49"/>
    <w:rsid w:val="00AE0E64"/>
    <w:rsid w:val="00AE0ED4"/>
    <w:rsid w:val="00AE0F17"/>
    <w:rsid w:val="00AE0F1B"/>
    <w:rsid w:val="00AE0FDF"/>
    <w:rsid w:val="00AE12C2"/>
    <w:rsid w:val="00AE1354"/>
    <w:rsid w:val="00AE13A2"/>
    <w:rsid w:val="00AE14AD"/>
    <w:rsid w:val="00AE1522"/>
    <w:rsid w:val="00AE1577"/>
    <w:rsid w:val="00AE15EC"/>
    <w:rsid w:val="00AE184F"/>
    <w:rsid w:val="00AE1B6F"/>
    <w:rsid w:val="00AE1FF2"/>
    <w:rsid w:val="00AE2289"/>
    <w:rsid w:val="00AE22FD"/>
    <w:rsid w:val="00AE2412"/>
    <w:rsid w:val="00AE248B"/>
    <w:rsid w:val="00AE25E3"/>
    <w:rsid w:val="00AE27ED"/>
    <w:rsid w:val="00AE28E6"/>
    <w:rsid w:val="00AE2CC4"/>
    <w:rsid w:val="00AE3055"/>
    <w:rsid w:val="00AE30EE"/>
    <w:rsid w:val="00AE3260"/>
    <w:rsid w:val="00AE330C"/>
    <w:rsid w:val="00AE3413"/>
    <w:rsid w:val="00AE37A7"/>
    <w:rsid w:val="00AE388E"/>
    <w:rsid w:val="00AE3A31"/>
    <w:rsid w:val="00AE3AAC"/>
    <w:rsid w:val="00AE3AEB"/>
    <w:rsid w:val="00AE3B55"/>
    <w:rsid w:val="00AE3BF0"/>
    <w:rsid w:val="00AE3C88"/>
    <w:rsid w:val="00AE40C7"/>
    <w:rsid w:val="00AE4366"/>
    <w:rsid w:val="00AE436D"/>
    <w:rsid w:val="00AE437F"/>
    <w:rsid w:val="00AE438A"/>
    <w:rsid w:val="00AE44C8"/>
    <w:rsid w:val="00AE44EE"/>
    <w:rsid w:val="00AE46EA"/>
    <w:rsid w:val="00AE4730"/>
    <w:rsid w:val="00AE48C9"/>
    <w:rsid w:val="00AE49C2"/>
    <w:rsid w:val="00AE49D7"/>
    <w:rsid w:val="00AE4AD0"/>
    <w:rsid w:val="00AE4B1B"/>
    <w:rsid w:val="00AE4B83"/>
    <w:rsid w:val="00AE4D4E"/>
    <w:rsid w:val="00AE4D6A"/>
    <w:rsid w:val="00AE4E05"/>
    <w:rsid w:val="00AE4E63"/>
    <w:rsid w:val="00AE4EAC"/>
    <w:rsid w:val="00AE515C"/>
    <w:rsid w:val="00AE52BE"/>
    <w:rsid w:val="00AE55CF"/>
    <w:rsid w:val="00AE5692"/>
    <w:rsid w:val="00AE572C"/>
    <w:rsid w:val="00AE584E"/>
    <w:rsid w:val="00AE586A"/>
    <w:rsid w:val="00AE597E"/>
    <w:rsid w:val="00AE5CBC"/>
    <w:rsid w:val="00AE5CC3"/>
    <w:rsid w:val="00AE5CDC"/>
    <w:rsid w:val="00AE5D2F"/>
    <w:rsid w:val="00AE5F89"/>
    <w:rsid w:val="00AE5FDD"/>
    <w:rsid w:val="00AE6007"/>
    <w:rsid w:val="00AE60B8"/>
    <w:rsid w:val="00AE6167"/>
    <w:rsid w:val="00AE61D4"/>
    <w:rsid w:val="00AE6257"/>
    <w:rsid w:val="00AE628C"/>
    <w:rsid w:val="00AE62D8"/>
    <w:rsid w:val="00AE62E7"/>
    <w:rsid w:val="00AE646A"/>
    <w:rsid w:val="00AE64F5"/>
    <w:rsid w:val="00AE65A0"/>
    <w:rsid w:val="00AE671D"/>
    <w:rsid w:val="00AE678B"/>
    <w:rsid w:val="00AE6CB4"/>
    <w:rsid w:val="00AE6D32"/>
    <w:rsid w:val="00AE6FCB"/>
    <w:rsid w:val="00AE7091"/>
    <w:rsid w:val="00AE7125"/>
    <w:rsid w:val="00AE7158"/>
    <w:rsid w:val="00AE7242"/>
    <w:rsid w:val="00AE738D"/>
    <w:rsid w:val="00AE7651"/>
    <w:rsid w:val="00AE78D9"/>
    <w:rsid w:val="00AE7BC4"/>
    <w:rsid w:val="00AE7BEB"/>
    <w:rsid w:val="00AE7C5C"/>
    <w:rsid w:val="00AE7D56"/>
    <w:rsid w:val="00AE7E42"/>
    <w:rsid w:val="00AF02B8"/>
    <w:rsid w:val="00AF03B9"/>
    <w:rsid w:val="00AF03FC"/>
    <w:rsid w:val="00AF06FA"/>
    <w:rsid w:val="00AF0717"/>
    <w:rsid w:val="00AF081B"/>
    <w:rsid w:val="00AF08BC"/>
    <w:rsid w:val="00AF0904"/>
    <w:rsid w:val="00AF0BFC"/>
    <w:rsid w:val="00AF0C17"/>
    <w:rsid w:val="00AF0E93"/>
    <w:rsid w:val="00AF0FF7"/>
    <w:rsid w:val="00AF1329"/>
    <w:rsid w:val="00AF1372"/>
    <w:rsid w:val="00AF13F6"/>
    <w:rsid w:val="00AF177A"/>
    <w:rsid w:val="00AF199D"/>
    <w:rsid w:val="00AF1E1B"/>
    <w:rsid w:val="00AF1FC3"/>
    <w:rsid w:val="00AF2022"/>
    <w:rsid w:val="00AF230C"/>
    <w:rsid w:val="00AF24F5"/>
    <w:rsid w:val="00AF2888"/>
    <w:rsid w:val="00AF28F1"/>
    <w:rsid w:val="00AF2A57"/>
    <w:rsid w:val="00AF2A89"/>
    <w:rsid w:val="00AF2B8F"/>
    <w:rsid w:val="00AF2C59"/>
    <w:rsid w:val="00AF2F44"/>
    <w:rsid w:val="00AF2FCC"/>
    <w:rsid w:val="00AF3085"/>
    <w:rsid w:val="00AF3158"/>
    <w:rsid w:val="00AF31F1"/>
    <w:rsid w:val="00AF3213"/>
    <w:rsid w:val="00AF336F"/>
    <w:rsid w:val="00AF33A9"/>
    <w:rsid w:val="00AF33C3"/>
    <w:rsid w:val="00AF3535"/>
    <w:rsid w:val="00AF3572"/>
    <w:rsid w:val="00AF3589"/>
    <w:rsid w:val="00AF39CB"/>
    <w:rsid w:val="00AF3A16"/>
    <w:rsid w:val="00AF3A41"/>
    <w:rsid w:val="00AF3D19"/>
    <w:rsid w:val="00AF3D7C"/>
    <w:rsid w:val="00AF3FA3"/>
    <w:rsid w:val="00AF41F8"/>
    <w:rsid w:val="00AF420C"/>
    <w:rsid w:val="00AF4357"/>
    <w:rsid w:val="00AF435F"/>
    <w:rsid w:val="00AF4442"/>
    <w:rsid w:val="00AF46D3"/>
    <w:rsid w:val="00AF4772"/>
    <w:rsid w:val="00AF47B8"/>
    <w:rsid w:val="00AF4960"/>
    <w:rsid w:val="00AF4CF8"/>
    <w:rsid w:val="00AF52F4"/>
    <w:rsid w:val="00AF533C"/>
    <w:rsid w:val="00AF5535"/>
    <w:rsid w:val="00AF55AD"/>
    <w:rsid w:val="00AF569B"/>
    <w:rsid w:val="00AF592D"/>
    <w:rsid w:val="00AF5A79"/>
    <w:rsid w:val="00AF5CF7"/>
    <w:rsid w:val="00AF5D22"/>
    <w:rsid w:val="00AF5E03"/>
    <w:rsid w:val="00AF5FEE"/>
    <w:rsid w:val="00AF5FF5"/>
    <w:rsid w:val="00AF60BD"/>
    <w:rsid w:val="00AF61A9"/>
    <w:rsid w:val="00AF6244"/>
    <w:rsid w:val="00AF6372"/>
    <w:rsid w:val="00AF63D2"/>
    <w:rsid w:val="00AF642D"/>
    <w:rsid w:val="00AF647F"/>
    <w:rsid w:val="00AF656B"/>
    <w:rsid w:val="00AF6769"/>
    <w:rsid w:val="00AF690C"/>
    <w:rsid w:val="00AF6A00"/>
    <w:rsid w:val="00AF6A5B"/>
    <w:rsid w:val="00AF6AF6"/>
    <w:rsid w:val="00AF6C39"/>
    <w:rsid w:val="00AF6CA3"/>
    <w:rsid w:val="00AF6F46"/>
    <w:rsid w:val="00AF7112"/>
    <w:rsid w:val="00AF7617"/>
    <w:rsid w:val="00AF792E"/>
    <w:rsid w:val="00AF7A92"/>
    <w:rsid w:val="00AF7D06"/>
    <w:rsid w:val="00AF7E28"/>
    <w:rsid w:val="00AF7E32"/>
    <w:rsid w:val="00B00344"/>
    <w:rsid w:val="00B003CE"/>
    <w:rsid w:val="00B00D7E"/>
    <w:rsid w:val="00B00E87"/>
    <w:rsid w:val="00B00F4E"/>
    <w:rsid w:val="00B0128E"/>
    <w:rsid w:val="00B013E1"/>
    <w:rsid w:val="00B015F8"/>
    <w:rsid w:val="00B017D9"/>
    <w:rsid w:val="00B01E07"/>
    <w:rsid w:val="00B01FFE"/>
    <w:rsid w:val="00B0200C"/>
    <w:rsid w:val="00B0217C"/>
    <w:rsid w:val="00B0229D"/>
    <w:rsid w:val="00B02446"/>
    <w:rsid w:val="00B02460"/>
    <w:rsid w:val="00B024A0"/>
    <w:rsid w:val="00B02704"/>
    <w:rsid w:val="00B028C3"/>
    <w:rsid w:val="00B02C47"/>
    <w:rsid w:val="00B02CAF"/>
    <w:rsid w:val="00B02CB6"/>
    <w:rsid w:val="00B032A8"/>
    <w:rsid w:val="00B0345C"/>
    <w:rsid w:val="00B03484"/>
    <w:rsid w:val="00B03550"/>
    <w:rsid w:val="00B035F9"/>
    <w:rsid w:val="00B036D9"/>
    <w:rsid w:val="00B038A2"/>
    <w:rsid w:val="00B03A0C"/>
    <w:rsid w:val="00B03BF1"/>
    <w:rsid w:val="00B03EC9"/>
    <w:rsid w:val="00B03EF1"/>
    <w:rsid w:val="00B0415C"/>
    <w:rsid w:val="00B0423A"/>
    <w:rsid w:val="00B04354"/>
    <w:rsid w:val="00B044FC"/>
    <w:rsid w:val="00B0455D"/>
    <w:rsid w:val="00B0474B"/>
    <w:rsid w:val="00B04854"/>
    <w:rsid w:val="00B0488E"/>
    <w:rsid w:val="00B04CC3"/>
    <w:rsid w:val="00B04D10"/>
    <w:rsid w:val="00B04E54"/>
    <w:rsid w:val="00B04E6B"/>
    <w:rsid w:val="00B04F19"/>
    <w:rsid w:val="00B05075"/>
    <w:rsid w:val="00B0510E"/>
    <w:rsid w:val="00B05126"/>
    <w:rsid w:val="00B05211"/>
    <w:rsid w:val="00B052D5"/>
    <w:rsid w:val="00B053A3"/>
    <w:rsid w:val="00B058F1"/>
    <w:rsid w:val="00B05AA0"/>
    <w:rsid w:val="00B05B0F"/>
    <w:rsid w:val="00B05B22"/>
    <w:rsid w:val="00B06217"/>
    <w:rsid w:val="00B0630C"/>
    <w:rsid w:val="00B06399"/>
    <w:rsid w:val="00B063E4"/>
    <w:rsid w:val="00B0641E"/>
    <w:rsid w:val="00B064CB"/>
    <w:rsid w:val="00B06BF9"/>
    <w:rsid w:val="00B06C6F"/>
    <w:rsid w:val="00B06C7F"/>
    <w:rsid w:val="00B06C82"/>
    <w:rsid w:val="00B06E63"/>
    <w:rsid w:val="00B06FBA"/>
    <w:rsid w:val="00B07058"/>
    <w:rsid w:val="00B070A8"/>
    <w:rsid w:val="00B0711B"/>
    <w:rsid w:val="00B071B0"/>
    <w:rsid w:val="00B072C9"/>
    <w:rsid w:val="00B07309"/>
    <w:rsid w:val="00B07369"/>
    <w:rsid w:val="00B073FD"/>
    <w:rsid w:val="00B07621"/>
    <w:rsid w:val="00B079D8"/>
    <w:rsid w:val="00B07C62"/>
    <w:rsid w:val="00B1009C"/>
    <w:rsid w:val="00B101EA"/>
    <w:rsid w:val="00B102A4"/>
    <w:rsid w:val="00B10315"/>
    <w:rsid w:val="00B1036F"/>
    <w:rsid w:val="00B10439"/>
    <w:rsid w:val="00B105EC"/>
    <w:rsid w:val="00B10804"/>
    <w:rsid w:val="00B10AC7"/>
    <w:rsid w:val="00B10B0E"/>
    <w:rsid w:val="00B10EB5"/>
    <w:rsid w:val="00B1124A"/>
    <w:rsid w:val="00B114C4"/>
    <w:rsid w:val="00B114F8"/>
    <w:rsid w:val="00B117D0"/>
    <w:rsid w:val="00B11B01"/>
    <w:rsid w:val="00B11B91"/>
    <w:rsid w:val="00B11C19"/>
    <w:rsid w:val="00B11C31"/>
    <w:rsid w:val="00B1215E"/>
    <w:rsid w:val="00B12169"/>
    <w:rsid w:val="00B124FC"/>
    <w:rsid w:val="00B12525"/>
    <w:rsid w:val="00B12651"/>
    <w:rsid w:val="00B1284B"/>
    <w:rsid w:val="00B128A6"/>
    <w:rsid w:val="00B128EB"/>
    <w:rsid w:val="00B129D5"/>
    <w:rsid w:val="00B12A0D"/>
    <w:rsid w:val="00B12A79"/>
    <w:rsid w:val="00B12DB5"/>
    <w:rsid w:val="00B12E78"/>
    <w:rsid w:val="00B12FF8"/>
    <w:rsid w:val="00B132D2"/>
    <w:rsid w:val="00B135AD"/>
    <w:rsid w:val="00B135F9"/>
    <w:rsid w:val="00B136AA"/>
    <w:rsid w:val="00B1391E"/>
    <w:rsid w:val="00B13AD2"/>
    <w:rsid w:val="00B13EC9"/>
    <w:rsid w:val="00B14103"/>
    <w:rsid w:val="00B14447"/>
    <w:rsid w:val="00B145BB"/>
    <w:rsid w:val="00B14B1F"/>
    <w:rsid w:val="00B14D6D"/>
    <w:rsid w:val="00B15012"/>
    <w:rsid w:val="00B15098"/>
    <w:rsid w:val="00B151A4"/>
    <w:rsid w:val="00B15346"/>
    <w:rsid w:val="00B15451"/>
    <w:rsid w:val="00B15499"/>
    <w:rsid w:val="00B15715"/>
    <w:rsid w:val="00B157F4"/>
    <w:rsid w:val="00B15873"/>
    <w:rsid w:val="00B15A30"/>
    <w:rsid w:val="00B15BE4"/>
    <w:rsid w:val="00B15C1F"/>
    <w:rsid w:val="00B15C3B"/>
    <w:rsid w:val="00B15CCC"/>
    <w:rsid w:val="00B15F24"/>
    <w:rsid w:val="00B16018"/>
    <w:rsid w:val="00B1609F"/>
    <w:rsid w:val="00B160C8"/>
    <w:rsid w:val="00B1621A"/>
    <w:rsid w:val="00B1621E"/>
    <w:rsid w:val="00B16250"/>
    <w:rsid w:val="00B16379"/>
    <w:rsid w:val="00B1645D"/>
    <w:rsid w:val="00B16646"/>
    <w:rsid w:val="00B166CB"/>
    <w:rsid w:val="00B169B9"/>
    <w:rsid w:val="00B16A91"/>
    <w:rsid w:val="00B16DC3"/>
    <w:rsid w:val="00B16E09"/>
    <w:rsid w:val="00B16E1C"/>
    <w:rsid w:val="00B171EE"/>
    <w:rsid w:val="00B17214"/>
    <w:rsid w:val="00B1744F"/>
    <w:rsid w:val="00B17465"/>
    <w:rsid w:val="00B1765A"/>
    <w:rsid w:val="00B17925"/>
    <w:rsid w:val="00B17926"/>
    <w:rsid w:val="00B17AC9"/>
    <w:rsid w:val="00B17AF5"/>
    <w:rsid w:val="00B17C0D"/>
    <w:rsid w:val="00B17C95"/>
    <w:rsid w:val="00B17DB5"/>
    <w:rsid w:val="00B17E9B"/>
    <w:rsid w:val="00B2013E"/>
    <w:rsid w:val="00B20284"/>
    <w:rsid w:val="00B20378"/>
    <w:rsid w:val="00B203CB"/>
    <w:rsid w:val="00B20475"/>
    <w:rsid w:val="00B20495"/>
    <w:rsid w:val="00B204F7"/>
    <w:rsid w:val="00B20650"/>
    <w:rsid w:val="00B20869"/>
    <w:rsid w:val="00B20A9F"/>
    <w:rsid w:val="00B20BE2"/>
    <w:rsid w:val="00B20DEE"/>
    <w:rsid w:val="00B20DF6"/>
    <w:rsid w:val="00B214E2"/>
    <w:rsid w:val="00B217B7"/>
    <w:rsid w:val="00B2186C"/>
    <w:rsid w:val="00B21C62"/>
    <w:rsid w:val="00B21CF6"/>
    <w:rsid w:val="00B21D96"/>
    <w:rsid w:val="00B21FAA"/>
    <w:rsid w:val="00B2211C"/>
    <w:rsid w:val="00B22132"/>
    <w:rsid w:val="00B2213F"/>
    <w:rsid w:val="00B22263"/>
    <w:rsid w:val="00B222E1"/>
    <w:rsid w:val="00B22486"/>
    <w:rsid w:val="00B22586"/>
    <w:rsid w:val="00B225EB"/>
    <w:rsid w:val="00B22614"/>
    <w:rsid w:val="00B22948"/>
    <w:rsid w:val="00B22C3D"/>
    <w:rsid w:val="00B22E2F"/>
    <w:rsid w:val="00B23053"/>
    <w:rsid w:val="00B23158"/>
    <w:rsid w:val="00B231C3"/>
    <w:rsid w:val="00B23224"/>
    <w:rsid w:val="00B23294"/>
    <w:rsid w:val="00B232FE"/>
    <w:rsid w:val="00B23476"/>
    <w:rsid w:val="00B236B1"/>
    <w:rsid w:val="00B2373D"/>
    <w:rsid w:val="00B23A92"/>
    <w:rsid w:val="00B23AE1"/>
    <w:rsid w:val="00B23DB7"/>
    <w:rsid w:val="00B23EF7"/>
    <w:rsid w:val="00B2424C"/>
    <w:rsid w:val="00B242B4"/>
    <w:rsid w:val="00B244AC"/>
    <w:rsid w:val="00B244E3"/>
    <w:rsid w:val="00B2459F"/>
    <w:rsid w:val="00B246DB"/>
    <w:rsid w:val="00B2499B"/>
    <w:rsid w:val="00B24B1A"/>
    <w:rsid w:val="00B24B46"/>
    <w:rsid w:val="00B24D17"/>
    <w:rsid w:val="00B24F11"/>
    <w:rsid w:val="00B2504A"/>
    <w:rsid w:val="00B25104"/>
    <w:rsid w:val="00B251F6"/>
    <w:rsid w:val="00B254F4"/>
    <w:rsid w:val="00B258D6"/>
    <w:rsid w:val="00B25A1B"/>
    <w:rsid w:val="00B25AC0"/>
    <w:rsid w:val="00B25B89"/>
    <w:rsid w:val="00B25BBF"/>
    <w:rsid w:val="00B25C0F"/>
    <w:rsid w:val="00B25D66"/>
    <w:rsid w:val="00B25DFF"/>
    <w:rsid w:val="00B25EF0"/>
    <w:rsid w:val="00B2605E"/>
    <w:rsid w:val="00B2646E"/>
    <w:rsid w:val="00B26672"/>
    <w:rsid w:val="00B2668C"/>
    <w:rsid w:val="00B26751"/>
    <w:rsid w:val="00B267D8"/>
    <w:rsid w:val="00B26B1B"/>
    <w:rsid w:val="00B26BBD"/>
    <w:rsid w:val="00B26CAA"/>
    <w:rsid w:val="00B26CE5"/>
    <w:rsid w:val="00B271CC"/>
    <w:rsid w:val="00B273CA"/>
    <w:rsid w:val="00B274F1"/>
    <w:rsid w:val="00B2773E"/>
    <w:rsid w:val="00B278AC"/>
    <w:rsid w:val="00B278DC"/>
    <w:rsid w:val="00B279B2"/>
    <w:rsid w:val="00B27A69"/>
    <w:rsid w:val="00B27A83"/>
    <w:rsid w:val="00B27B3A"/>
    <w:rsid w:val="00B27B42"/>
    <w:rsid w:val="00B27BB5"/>
    <w:rsid w:val="00B27D77"/>
    <w:rsid w:val="00B27F0E"/>
    <w:rsid w:val="00B30019"/>
    <w:rsid w:val="00B30121"/>
    <w:rsid w:val="00B301D0"/>
    <w:rsid w:val="00B30275"/>
    <w:rsid w:val="00B30281"/>
    <w:rsid w:val="00B3041D"/>
    <w:rsid w:val="00B30437"/>
    <w:rsid w:val="00B3047E"/>
    <w:rsid w:val="00B30610"/>
    <w:rsid w:val="00B30816"/>
    <w:rsid w:val="00B308C6"/>
    <w:rsid w:val="00B30A92"/>
    <w:rsid w:val="00B30B28"/>
    <w:rsid w:val="00B30CA7"/>
    <w:rsid w:val="00B3104C"/>
    <w:rsid w:val="00B31401"/>
    <w:rsid w:val="00B3145B"/>
    <w:rsid w:val="00B3155D"/>
    <w:rsid w:val="00B316B4"/>
    <w:rsid w:val="00B31707"/>
    <w:rsid w:val="00B31A38"/>
    <w:rsid w:val="00B31CDB"/>
    <w:rsid w:val="00B31D18"/>
    <w:rsid w:val="00B31D5A"/>
    <w:rsid w:val="00B31DF2"/>
    <w:rsid w:val="00B3203F"/>
    <w:rsid w:val="00B322E5"/>
    <w:rsid w:val="00B32A01"/>
    <w:rsid w:val="00B32B42"/>
    <w:rsid w:val="00B32C48"/>
    <w:rsid w:val="00B32C7A"/>
    <w:rsid w:val="00B32F12"/>
    <w:rsid w:val="00B331DC"/>
    <w:rsid w:val="00B33357"/>
    <w:rsid w:val="00B334FE"/>
    <w:rsid w:val="00B3360B"/>
    <w:rsid w:val="00B33769"/>
    <w:rsid w:val="00B33789"/>
    <w:rsid w:val="00B33824"/>
    <w:rsid w:val="00B33F33"/>
    <w:rsid w:val="00B33FCA"/>
    <w:rsid w:val="00B342A9"/>
    <w:rsid w:val="00B343F2"/>
    <w:rsid w:val="00B34685"/>
    <w:rsid w:val="00B3468E"/>
    <w:rsid w:val="00B3473B"/>
    <w:rsid w:val="00B3479C"/>
    <w:rsid w:val="00B347F6"/>
    <w:rsid w:val="00B34B15"/>
    <w:rsid w:val="00B34CED"/>
    <w:rsid w:val="00B34D13"/>
    <w:rsid w:val="00B34D72"/>
    <w:rsid w:val="00B34E24"/>
    <w:rsid w:val="00B34F1F"/>
    <w:rsid w:val="00B34FA8"/>
    <w:rsid w:val="00B35191"/>
    <w:rsid w:val="00B35382"/>
    <w:rsid w:val="00B35553"/>
    <w:rsid w:val="00B3556E"/>
    <w:rsid w:val="00B35710"/>
    <w:rsid w:val="00B358A6"/>
    <w:rsid w:val="00B358AB"/>
    <w:rsid w:val="00B35BCC"/>
    <w:rsid w:val="00B35C65"/>
    <w:rsid w:val="00B35C8C"/>
    <w:rsid w:val="00B35CBC"/>
    <w:rsid w:val="00B35D27"/>
    <w:rsid w:val="00B3605F"/>
    <w:rsid w:val="00B3637E"/>
    <w:rsid w:val="00B365A1"/>
    <w:rsid w:val="00B368F8"/>
    <w:rsid w:val="00B36B1B"/>
    <w:rsid w:val="00B36C0F"/>
    <w:rsid w:val="00B36E12"/>
    <w:rsid w:val="00B37012"/>
    <w:rsid w:val="00B37125"/>
    <w:rsid w:val="00B372A8"/>
    <w:rsid w:val="00B373C3"/>
    <w:rsid w:val="00B3741C"/>
    <w:rsid w:val="00B377B4"/>
    <w:rsid w:val="00B3788C"/>
    <w:rsid w:val="00B37976"/>
    <w:rsid w:val="00B37B0D"/>
    <w:rsid w:val="00B37B58"/>
    <w:rsid w:val="00B37B62"/>
    <w:rsid w:val="00B37C76"/>
    <w:rsid w:val="00B37DB1"/>
    <w:rsid w:val="00B37F94"/>
    <w:rsid w:val="00B3F6EE"/>
    <w:rsid w:val="00B400B8"/>
    <w:rsid w:val="00B4024B"/>
    <w:rsid w:val="00B40412"/>
    <w:rsid w:val="00B405F5"/>
    <w:rsid w:val="00B40909"/>
    <w:rsid w:val="00B40A95"/>
    <w:rsid w:val="00B40E41"/>
    <w:rsid w:val="00B41210"/>
    <w:rsid w:val="00B412C0"/>
    <w:rsid w:val="00B41334"/>
    <w:rsid w:val="00B41366"/>
    <w:rsid w:val="00B413DD"/>
    <w:rsid w:val="00B41468"/>
    <w:rsid w:val="00B41469"/>
    <w:rsid w:val="00B41602"/>
    <w:rsid w:val="00B417AC"/>
    <w:rsid w:val="00B4185C"/>
    <w:rsid w:val="00B418A6"/>
    <w:rsid w:val="00B41A7A"/>
    <w:rsid w:val="00B41CE0"/>
    <w:rsid w:val="00B41CEE"/>
    <w:rsid w:val="00B41EE1"/>
    <w:rsid w:val="00B41EF7"/>
    <w:rsid w:val="00B42043"/>
    <w:rsid w:val="00B42047"/>
    <w:rsid w:val="00B4212F"/>
    <w:rsid w:val="00B421F0"/>
    <w:rsid w:val="00B4220B"/>
    <w:rsid w:val="00B42498"/>
    <w:rsid w:val="00B424C1"/>
    <w:rsid w:val="00B425FD"/>
    <w:rsid w:val="00B42900"/>
    <w:rsid w:val="00B42A90"/>
    <w:rsid w:val="00B42C46"/>
    <w:rsid w:val="00B42E2F"/>
    <w:rsid w:val="00B42EA0"/>
    <w:rsid w:val="00B42F83"/>
    <w:rsid w:val="00B43060"/>
    <w:rsid w:val="00B431E8"/>
    <w:rsid w:val="00B435FA"/>
    <w:rsid w:val="00B435FC"/>
    <w:rsid w:val="00B4375E"/>
    <w:rsid w:val="00B43C2C"/>
    <w:rsid w:val="00B43D1B"/>
    <w:rsid w:val="00B43DD6"/>
    <w:rsid w:val="00B441E1"/>
    <w:rsid w:val="00B442D8"/>
    <w:rsid w:val="00B4445F"/>
    <w:rsid w:val="00B44508"/>
    <w:rsid w:val="00B445FD"/>
    <w:rsid w:val="00B44657"/>
    <w:rsid w:val="00B4476E"/>
    <w:rsid w:val="00B44960"/>
    <w:rsid w:val="00B4499C"/>
    <w:rsid w:val="00B44D07"/>
    <w:rsid w:val="00B44DCA"/>
    <w:rsid w:val="00B44DF9"/>
    <w:rsid w:val="00B44E56"/>
    <w:rsid w:val="00B45028"/>
    <w:rsid w:val="00B4529C"/>
    <w:rsid w:val="00B45396"/>
    <w:rsid w:val="00B4578D"/>
    <w:rsid w:val="00B4585E"/>
    <w:rsid w:val="00B4589A"/>
    <w:rsid w:val="00B45A8F"/>
    <w:rsid w:val="00B45D07"/>
    <w:rsid w:val="00B460EE"/>
    <w:rsid w:val="00B463D6"/>
    <w:rsid w:val="00B465C2"/>
    <w:rsid w:val="00B466DE"/>
    <w:rsid w:val="00B46722"/>
    <w:rsid w:val="00B46765"/>
    <w:rsid w:val="00B46817"/>
    <w:rsid w:val="00B4690D"/>
    <w:rsid w:val="00B46991"/>
    <w:rsid w:val="00B46A1A"/>
    <w:rsid w:val="00B46FB5"/>
    <w:rsid w:val="00B47076"/>
    <w:rsid w:val="00B4715B"/>
    <w:rsid w:val="00B472C4"/>
    <w:rsid w:val="00B475F8"/>
    <w:rsid w:val="00B476F9"/>
    <w:rsid w:val="00B47A7D"/>
    <w:rsid w:val="00B47D9E"/>
    <w:rsid w:val="00B47F44"/>
    <w:rsid w:val="00B50386"/>
    <w:rsid w:val="00B50543"/>
    <w:rsid w:val="00B50557"/>
    <w:rsid w:val="00B50634"/>
    <w:rsid w:val="00B507EE"/>
    <w:rsid w:val="00B508BF"/>
    <w:rsid w:val="00B509EB"/>
    <w:rsid w:val="00B50A68"/>
    <w:rsid w:val="00B50B25"/>
    <w:rsid w:val="00B50D11"/>
    <w:rsid w:val="00B510F0"/>
    <w:rsid w:val="00B515D5"/>
    <w:rsid w:val="00B51612"/>
    <w:rsid w:val="00B51649"/>
    <w:rsid w:val="00B51680"/>
    <w:rsid w:val="00B5173F"/>
    <w:rsid w:val="00B51806"/>
    <w:rsid w:val="00B51984"/>
    <w:rsid w:val="00B51EB5"/>
    <w:rsid w:val="00B51F6C"/>
    <w:rsid w:val="00B52200"/>
    <w:rsid w:val="00B52280"/>
    <w:rsid w:val="00B522AC"/>
    <w:rsid w:val="00B52669"/>
    <w:rsid w:val="00B526FA"/>
    <w:rsid w:val="00B5270F"/>
    <w:rsid w:val="00B528D1"/>
    <w:rsid w:val="00B5295A"/>
    <w:rsid w:val="00B52C17"/>
    <w:rsid w:val="00B52CD5"/>
    <w:rsid w:val="00B52F7C"/>
    <w:rsid w:val="00B52FF9"/>
    <w:rsid w:val="00B53533"/>
    <w:rsid w:val="00B538D3"/>
    <w:rsid w:val="00B53935"/>
    <w:rsid w:val="00B53A90"/>
    <w:rsid w:val="00B53D12"/>
    <w:rsid w:val="00B53D5C"/>
    <w:rsid w:val="00B53EF7"/>
    <w:rsid w:val="00B53FE5"/>
    <w:rsid w:val="00B540E5"/>
    <w:rsid w:val="00B54107"/>
    <w:rsid w:val="00B54366"/>
    <w:rsid w:val="00B54479"/>
    <w:rsid w:val="00B54780"/>
    <w:rsid w:val="00B54BA0"/>
    <w:rsid w:val="00B5501D"/>
    <w:rsid w:val="00B55147"/>
    <w:rsid w:val="00B55175"/>
    <w:rsid w:val="00B553FA"/>
    <w:rsid w:val="00B5546A"/>
    <w:rsid w:val="00B5568A"/>
    <w:rsid w:val="00B557BF"/>
    <w:rsid w:val="00B55A8C"/>
    <w:rsid w:val="00B55B86"/>
    <w:rsid w:val="00B55DA5"/>
    <w:rsid w:val="00B56000"/>
    <w:rsid w:val="00B560A4"/>
    <w:rsid w:val="00B5610D"/>
    <w:rsid w:val="00B56151"/>
    <w:rsid w:val="00B561B2"/>
    <w:rsid w:val="00B56287"/>
    <w:rsid w:val="00B56310"/>
    <w:rsid w:val="00B5654B"/>
    <w:rsid w:val="00B5663B"/>
    <w:rsid w:val="00B569B4"/>
    <w:rsid w:val="00B56D13"/>
    <w:rsid w:val="00B57144"/>
    <w:rsid w:val="00B571D6"/>
    <w:rsid w:val="00B5723C"/>
    <w:rsid w:val="00B573CE"/>
    <w:rsid w:val="00B5776B"/>
    <w:rsid w:val="00B57B0A"/>
    <w:rsid w:val="00B57E89"/>
    <w:rsid w:val="00B60413"/>
    <w:rsid w:val="00B60858"/>
    <w:rsid w:val="00B60A4C"/>
    <w:rsid w:val="00B60AA7"/>
    <w:rsid w:val="00B60ACE"/>
    <w:rsid w:val="00B61302"/>
    <w:rsid w:val="00B61567"/>
    <w:rsid w:val="00B61847"/>
    <w:rsid w:val="00B61887"/>
    <w:rsid w:val="00B61A15"/>
    <w:rsid w:val="00B61B77"/>
    <w:rsid w:val="00B61C3A"/>
    <w:rsid w:val="00B61E78"/>
    <w:rsid w:val="00B61EE1"/>
    <w:rsid w:val="00B62062"/>
    <w:rsid w:val="00B62137"/>
    <w:rsid w:val="00B623AD"/>
    <w:rsid w:val="00B62609"/>
    <w:rsid w:val="00B62698"/>
    <w:rsid w:val="00B6276D"/>
    <w:rsid w:val="00B62B49"/>
    <w:rsid w:val="00B62E0A"/>
    <w:rsid w:val="00B62E4F"/>
    <w:rsid w:val="00B62EA2"/>
    <w:rsid w:val="00B62FF1"/>
    <w:rsid w:val="00B630F4"/>
    <w:rsid w:val="00B63136"/>
    <w:rsid w:val="00B631DE"/>
    <w:rsid w:val="00B63281"/>
    <w:rsid w:val="00B63291"/>
    <w:rsid w:val="00B63611"/>
    <w:rsid w:val="00B637C0"/>
    <w:rsid w:val="00B639C4"/>
    <w:rsid w:val="00B63AF1"/>
    <w:rsid w:val="00B63D6A"/>
    <w:rsid w:val="00B63EA0"/>
    <w:rsid w:val="00B63F34"/>
    <w:rsid w:val="00B64051"/>
    <w:rsid w:val="00B6421E"/>
    <w:rsid w:val="00B6430A"/>
    <w:rsid w:val="00B64329"/>
    <w:rsid w:val="00B6450A"/>
    <w:rsid w:val="00B645D9"/>
    <w:rsid w:val="00B647A7"/>
    <w:rsid w:val="00B648AC"/>
    <w:rsid w:val="00B648E1"/>
    <w:rsid w:val="00B649D0"/>
    <w:rsid w:val="00B64A2F"/>
    <w:rsid w:val="00B64A54"/>
    <w:rsid w:val="00B64ACE"/>
    <w:rsid w:val="00B64AE2"/>
    <w:rsid w:val="00B64EA8"/>
    <w:rsid w:val="00B64F75"/>
    <w:rsid w:val="00B65168"/>
    <w:rsid w:val="00B6520E"/>
    <w:rsid w:val="00B65227"/>
    <w:rsid w:val="00B65294"/>
    <w:rsid w:val="00B656AB"/>
    <w:rsid w:val="00B65EE3"/>
    <w:rsid w:val="00B6600A"/>
    <w:rsid w:val="00B6601E"/>
    <w:rsid w:val="00B661CF"/>
    <w:rsid w:val="00B661DC"/>
    <w:rsid w:val="00B662B3"/>
    <w:rsid w:val="00B66499"/>
    <w:rsid w:val="00B6658E"/>
    <w:rsid w:val="00B66599"/>
    <w:rsid w:val="00B66619"/>
    <w:rsid w:val="00B66624"/>
    <w:rsid w:val="00B666B0"/>
    <w:rsid w:val="00B666EF"/>
    <w:rsid w:val="00B66C22"/>
    <w:rsid w:val="00B66D06"/>
    <w:rsid w:val="00B66E35"/>
    <w:rsid w:val="00B67296"/>
    <w:rsid w:val="00B67483"/>
    <w:rsid w:val="00B67561"/>
    <w:rsid w:val="00B6758D"/>
    <w:rsid w:val="00B676AA"/>
    <w:rsid w:val="00B67707"/>
    <w:rsid w:val="00B67733"/>
    <w:rsid w:val="00B67DAF"/>
    <w:rsid w:val="00B67DC3"/>
    <w:rsid w:val="00B67FB2"/>
    <w:rsid w:val="00B67FD1"/>
    <w:rsid w:val="00B702E4"/>
    <w:rsid w:val="00B70533"/>
    <w:rsid w:val="00B70700"/>
    <w:rsid w:val="00B70765"/>
    <w:rsid w:val="00B70975"/>
    <w:rsid w:val="00B70A75"/>
    <w:rsid w:val="00B70B1B"/>
    <w:rsid w:val="00B70B34"/>
    <w:rsid w:val="00B70C4E"/>
    <w:rsid w:val="00B70DF5"/>
    <w:rsid w:val="00B70F27"/>
    <w:rsid w:val="00B70F9A"/>
    <w:rsid w:val="00B70F9E"/>
    <w:rsid w:val="00B71030"/>
    <w:rsid w:val="00B7120C"/>
    <w:rsid w:val="00B7133D"/>
    <w:rsid w:val="00B713F2"/>
    <w:rsid w:val="00B7161E"/>
    <w:rsid w:val="00B7185D"/>
    <w:rsid w:val="00B71970"/>
    <w:rsid w:val="00B71C05"/>
    <w:rsid w:val="00B71E7A"/>
    <w:rsid w:val="00B71F7E"/>
    <w:rsid w:val="00B720D8"/>
    <w:rsid w:val="00B7218B"/>
    <w:rsid w:val="00B72191"/>
    <w:rsid w:val="00B7260E"/>
    <w:rsid w:val="00B7265A"/>
    <w:rsid w:val="00B726C8"/>
    <w:rsid w:val="00B72893"/>
    <w:rsid w:val="00B728BF"/>
    <w:rsid w:val="00B72ADA"/>
    <w:rsid w:val="00B72C56"/>
    <w:rsid w:val="00B72CAF"/>
    <w:rsid w:val="00B72DFF"/>
    <w:rsid w:val="00B7307C"/>
    <w:rsid w:val="00B731E5"/>
    <w:rsid w:val="00B73209"/>
    <w:rsid w:val="00B73332"/>
    <w:rsid w:val="00B73552"/>
    <w:rsid w:val="00B735AF"/>
    <w:rsid w:val="00B7368E"/>
    <w:rsid w:val="00B737BB"/>
    <w:rsid w:val="00B7398C"/>
    <w:rsid w:val="00B73A82"/>
    <w:rsid w:val="00B73B0A"/>
    <w:rsid w:val="00B73D83"/>
    <w:rsid w:val="00B73FC3"/>
    <w:rsid w:val="00B740BB"/>
    <w:rsid w:val="00B740D2"/>
    <w:rsid w:val="00B741B1"/>
    <w:rsid w:val="00B74598"/>
    <w:rsid w:val="00B745CB"/>
    <w:rsid w:val="00B745DD"/>
    <w:rsid w:val="00B745EB"/>
    <w:rsid w:val="00B7465E"/>
    <w:rsid w:val="00B7492F"/>
    <w:rsid w:val="00B749F9"/>
    <w:rsid w:val="00B74E75"/>
    <w:rsid w:val="00B750D0"/>
    <w:rsid w:val="00B75192"/>
    <w:rsid w:val="00B75264"/>
    <w:rsid w:val="00B7554F"/>
    <w:rsid w:val="00B75586"/>
    <w:rsid w:val="00B75644"/>
    <w:rsid w:val="00B756EB"/>
    <w:rsid w:val="00B75815"/>
    <w:rsid w:val="00B7589B"/>
    <w:rsid w:val="00B75B94"/>
    <w:rsid w:val="00B75E33"/>
    <w:rsid w:val="00B75F04"/>
    <w:rsid w:val="00B75F8B"/>
    <w:rsid w:val="00B76092"/>
    <w:rsid w:val="00B76143"/>
    <w:rsid w:val="00B76201"/>
    <w:rsid w:val="00B76304"/>
    <w:rsid w:val="00B76393"/>
    <w:rsid w:val="00B76805"/>
    <w:rsid w:val="00B76932"/>
    <w:rsid w:val="00B76A71"/>
    <w:rsid w:val="00B76C07"/>
    <w:rsid w:val="00B76D16"/>
    <w:rsid w:val="00B76D7B"/>
    <w:rsid w:val="00B77052"/>
    <w:rsid w:val="00B770A9"/>
    <w:rsid w:val="00B770DE"/>
    <w:rsid w:val="00B770FB"/>
    <w:rsid w:val="00B7728F"/>
    <w:rsid w:val="00B7731C"/>
    <w:rsid w:val="00B774D1"/>
    <w:rsid w:val="00B775B6"/>
    <w:rsid w:val="00B77605"/>
    <w:rsid w:val="00B776D7"/>
    <w:rsid w:val="00B778AA"/>
    <w:rsid w:val="00B77A70"/>
    <w:rsid w:val="00B77ACC"/>
    <w:rsid w:val="00B77BB1"/>
    <w:rsid w:val="00B77DBC"/>
    <w:rsid w:val="00B77E11"/>
    <w:rsid w:val="00B8009B"/>
    <w:rsid w:val="00B801FB"/>
    <w:rsid w:val="00B8027C"/>
    <w:rsid w:val="00B802A6"/>
    <w:rsid w:val="00B80480"/>
    <w:rsid w:val="00B804AE"/>
    <w:rsid w:val="00B80875"/>
    <w:rsid w:val="00B808E8"/>
    <w:rsid w:val="00B80BEC"/>
    <w:rsid w:val="00B80C62"/>
    <w:rsid w:val="00B80C87"/>
    <w:rsid w:val="00B80C91"/>
    <w:rsid w:val="00B80CB2"/>
    <w:rsid w:val="00B80CEB"/>
    <w:rsid w:val="00B80D33"/>
    <w:rsid w:val="00B80D44"/>
    <w:rsid w:val="00B80E5C"/>
    <w:rsid w:val="00B810AB"/>
    <w:rsid w:val="00B81150"/>
    <w:rsid w:val="00B81270"/>
    <w:rsid w:val="00B81326"/>
    <w:rsid w:val="00B8186A"/>
    <w:rsid w:val="00B81897"/>
    <w:rsid w:val="00B81959"/>
    <w:rsid w:val="00B81D11"/>
    <w:rsid w:val="00B81F64"/>
    <w:rsid w:val="00B82035"/>
    <w:rsid w:val="00B82361"/>
    <w:rsid w:val="00B82396"/>
    <w:rsid w:val="00B82495"/>
    <w:rsid w:val="00B82549"/>
    <w:rsid w:val="00B82636"/>
    <w:rsid w:val="00B8267F"/>
    <w:rsid w:val="00B82724"/>
    <w:rsid w:val="00B8282C"/>
    <w:rsid w:val="00B82875"/>
    <w:rsid w:val="00B828EE"/>
    <w:rsid w:val="00B82A98"/>
    <w:rsid w:val="00B82B8D"/>
    <w:rsid w:val="00B82C39"/>
    <w:rsid w:val="00B82CAC"/>
    <w:rsid w:val="00B82DCA"/>
    <w:rsid w:val="00B82E60"/>
    <w:rsid w:val="00B830A5"/>
    <w:rsid w:val="00B830D6"/>
    <w:rsid w:val="00B83133"/>
    <w:rsid w:val="00B83301"/>
    <w:rsid w:val="00B8333E"/>
    <w:rsid w:val="00B83372"/>
    <w:rsid w:val="00B835A3"/>
    <w:rsid w:val="00B83607"/>
    <w:rsid w:val="00B8374E"/>
    <w:rsid w:val="00B83760"/>
    <w:rsid w:val="00B83775"/>
    <w:rsid w:val="00B83A3A"/>
    <w:rsid w:val="00B83A82"/>
    <w:rsid w:val="00B83AC2"/>
    <w:rsid w:val="00B83B98"/>
    <w:rsid w:val="00B83C80"/>
    <w:rsid w:val="00B83ED1"/>
    <w:rsid w:val="00B83F1E"/>
    <w:rsid w:val="00B84080"/>
    <w:rsid w:val="00B8432A"/>
    <w:rsid w:val="00B84352"/>
    <w:rsid w:val="00B8450F"/>
    <w:rsid w:val="00B845CD"/>
    <w:rsid w:val="00B847FE"/>
    <w:rsid w:val="00B84821"/>
    <w:rsid w:val="00B8493C"/>
    <w:rsid w:val="00B84A00"/>
    <w:rsid w:val="00B84A0A"/>
    <w:rsid w:val="00B84AED"/>
    <w:rsid w:val="00B84B5B"/>
    <w:rsid w:val="00B84DE4"/>
    <w:rsid w:val="00B8506F"/>
    <w:rsid w:val="00B85112"/>
    <w:rsid w:val="00B853C4"/>
    <w:rsid w:val="00B8557E"/>
    <w:rsid w:val="00B85583"/>
    <w:rsid w:val="00B85CDC"/>
    <w:rsid w:val="00B85DF4"/>
    <w:rsid w:val="00B860CD"/>
    <w:rsid w:val="00B861F8"/>
    <w:rsid w:val="00B8628F"/>
    <w:rsid w:val="00B86381"/>
    <w:rsid w:val="00B86492"/>
    <w:rsid w:val="00B8664C"/>
    <w:rsid w:val="00B866F8"/>
    <w:rsid w:val="00B86760"/>
    <w:rsid w:val="00B868A4"/>
    <w:rsid w:val="00B86B40"/>
    <w:rsid w:val="00B86DB8"/>
    <w:rsid w:val="00B86DCA"/>
    <w:rsid w:val="00B86EA8"/>
    <w:rsid w:val="00B86F44"/>
    <w:rsid w:val="00B8748F"/>
    <w:rsid w:val="00B87744"/>
    <w:rsid w:val="00B87821"/>
    <w:rsid w:val="00B87959"/>
    <w:rsid w:val="00B87A85"/>
    <w:rsid w:val="00B87B50"/>
    <w:rsid w:val="00B87BAE"/>
    <w:rsid w:val="00B87E0D"/>
    <w:rsid w:val="00B900A1"/>
    <w:rsid w:val="00B903FC"/>
    <w:rsid w:val="00B905E2"/>
    <w:rsid w:val="00B90729"/>
    <w:rsid w:val="00B907B3"/>
    <w:rsid w:val="00B90CB9"/>
    <w:rsid w:val="00B90D13"/>
    <w:rsid w:val="00B90E02"/>
    <w:rsid w:val="00B90E4F"/>
    <w:rsid w:val="00B90E7C"/>
    <w:rsid w:val="00B90FA0"/>
    <w:rsid w:val="00B910BD"/>
    <w:rsid w:val="00B91118"/>
    <w:rsid w:val="00B91173"/>
    <w:rsid w:val="00B912DE"/>
    <w:rsid w:val="00B91390"/>
    <w:rsid w:val="00B915C7"/>
    <w:rsid w:val="00B91801"/>
    <w:rsid w:val="00B9188D"/>
    <w:rsid w:val="00B91942"/>
    <w:rsid w:val="00B91ACB"/>
    <w:rsid w:val="00B91ACC"/>
    <w:rsid w:val="00B91BD9"/>
    <w:rsid w:val="00B91CF1"/>
    <w:rsid w:val="00B91DC7"/>
    <w:rsid w:val="00B91E5C"/>
    <w:rsid w:val="00B920BC"/>
    <w:rsid w:val="00B92284"/>
    <w:rsid w:val="00B92328"/>
    <w:rsid w:val="00B92593"/>
    <w:rsid w:val="00B92618"/>
    <w:rsid w:val="00B927AF"/>
    <w:rsid w:val="00B927FA"/>
    <w:rsid w:val="00B928F3"/>
    <w:rsid w:val="00B92A8E"/>
    <w:rsid w:val="00B92B21"/>
    <w:rsid w:val="00B92B24"/>
    <w:rsid w:val="00B92E9D"/>
    <w:rsid w:val="00B931CC"/>
    <w:rsid w:val="00B93212"/>
    <w:rsid w:val="00B9358B"/>
    <w:rsid w:val="00B93599"/>
    <w:rsid w:val="00B93631"/>
    <w:rsid w:val="00B93686"/>
    <w:rsid w:val="00B9385B"/>
    <w:rsid w:val="00B9388F"/>
    <w:rsid w:val="00B93940"/>
    <w:rsid w:val="00B93974"/>
    <w:rsid w:val="00B93CC9"/>
    <w:rsid w:val="00B93D3E"/>
    <w:rsid w:val="00B93DF0"/>
    <w:rsid w:val="00B93FA7"/>
    <w:rsid w:val="00B9444D"/>
    <w:rsid w:val="00B944CB"/>
    <w:rsid w:val="00B9457C"/>
    <w:rsid w:val="00B94678"/>
    <w:rsid w:val="00B9482F"/>
    <w:rsid w:val="00B949AB"/>
    <w:rsid w:val="00B94A53"/>
    <w:rsid w:val="00B94B67"/>
    <w:rsid w:val="00B94CFE"/>
    <w:rsid w:val="00B95149"/>
    <w:rsid w:val="00B953F8"/>
    <w:rsid w:val="00B95684"/>
    <w:rsid w:val="00B9575F"/>
    <w:rsid w:val="00B95884"/>
    <w:rsid w:val="00B95962"/>
    <w:rsid w:val="00B95984"/>
    <w:rsid w:val="00B959DA"/>
    <w:rsid w:val="00B95A10"/>
    <w:rsid w:val="00B95B16"/>
    <w:rsid w:val="00B95CEE"/>
    <w:rsid w:val="00B95D4F"/>
    <w:rsid w:val="00B95EE9"/>
    <w:rsid w:val="00B96214"/>
    <w:rsid w:val="00B9622A"/>
    <w:rsid w:val="00B962B5"/>
    <w:rsid w:val="00B9634F"/>
    <w:rsid w:val="00B965A4"/>
    <w:rsid w:val="00B966E2"/>
    <w:rsid w:val="00B966E4"/>
    <w:rsid w:val="00B9673E"/>
    <w:rsid w:val="00B967B7"/>
    <w:rsid w:val="00B9680A"/>
    <w:rsid w:val="00B96909"/>
    <w:rsid w:val="00B9695C"/>
    <w:rsid w:val="00B96CC6"/>
    <w:rsid w:val="00B96CEA"/>
    <w:rsid w:val="00B96FF5"/>
    <w:rsid w:val="00B9710D"/>
    <w:rsid w:val="00B971B3"/>
    <w:rsid w:val="00B971F2"/>
    <w:rsid w:val="00B97240"/>
    <w:rsid w:val="00B972CB"/>
    <w:rsid w:val="00B974B2"/>
    <w:rsid w:val="00B97709"/>
    <w:rsid w:val="00B978E6"/>
    <w:rsid w:val="00B979F8"/>
    <w:rsid w:val="00B97B27"/>
    <w:rsid w:val="00B97B67"/>
    <w:rsid w:val="00B97B84"/>
    <w:rsid w:val="00B97BE0"/>
    <w:rsid w:val="00B97CF8"/>
    <w:rsid w:val="00B97D0D"/>
    <w:rsid w:val="00B97D85"/>
    <w:rsid w:val="00B97D97"/>
    <w:rsid w:val="00B97F3A"/>
    <w:rsid w:val="00B97F54"/>
    <w:rsid w:val="00BA04F3"/>
    <w:rsid w:val="00BA056F"/>
    <w:rsid w:val="00BA0588"/>
    <w:rsid w:val="00BA0763"/>
    <w:rsid w:val="00BA0B77"/>
    <w:rsid w:val="00BA0C5A"/>
    <w:rsid w:val="00BA0F35"/>
    <w:rsid w:val="00BA1182"/>
    <w:rsid w:val="00BA121D"/>
    <w:rsid w:val="00BA1270"/>
    <w:rsid w:val="00BA13FD"/>
    <w:rsid w:val="00BA1477"/>
    <w:rsid w:val="00BA168C"/>
    <w:rsid w:val="00BA19C0"/>
    <w:rsid w:val="00BA1A6F"/>
    <w:rsid w:val="00BA1C1D"/>
    <w:rsid w:val="00BA1E9C"/>
    <w:rsid w:val="00BA2067"/>
    <w:rsid w:val="00BA2105"/>
    <w:rsid w:val="00BA226B"/>
    <w:rsid w:val="00BA22A7"/>
    <w:rsid w:val="00BA2386"/>
    <w:rsid w:val="00BA23E7"/>
    <w:rsid w:val="00BA2436"/>
    <w:rsid w:val="00BA24FD"/>
    <w:rsid w:val="00BA267E"/>
    <w:rsid w:val="00BA270B"/>
    <w:rsid w:val="00BA2728"/>
    <w:rsid w:val="00BA2757"/>
    <w:rsid w:val="00BA2A02"/>
    <w:rsid w:val="00BA2A36"/>
    <w:rsid w:val="00BA2B5E"/>
    <w:rsid w:val="00BA2CCF"/>
    <w:rsid w:val="00BA2DB3"/>
    <w:rsid w:val="00BA2FC2"/>
    <w:rsid w:val="00BA2FF0"/>
    <w:rsid w:val="00BA3080"/>
    <w:rsid w:val="00BA30D2"/>
    <w:rsid w:val="00BA322B"/>
    <w:rsid w:val="00BA334D"/>
    <w:rsid w:val="00BA3461"/>
    <w:rsid w:val="00BA34C8"/>
    <w:rsid w:val="00BA34FE"/>
    <w:rsid w:val="00BA3673"/>
    <w:rsid w:val="00BA3699"/>
    <w:rsid w:val="00BA38FF"/>
    <w:rsid w:val="00BA3A99"/>
    <w:rsid w:val="00BA3AE1"/>
    <w:rsid w:val="00BA3B83"/>
    <w:rsid w:val="00BA3E3D"/>
    <w:rsid w:val="00BA3EA2"/>
    <w:rsid w:val="00BA3F1D"/>
    <w:rsid w:val="00BA3F51"/>
    <w:rsid w:val="00BA3F5C"/>
    <w:rsid w:val="00BA4132"/>
    <w:rsid w:val="00BA4368"/>
    <w:rsid w:val="00BA445C"/>
    <w:rsid w:val="00BA4531"/>
    <w:rsid w:val="00BA459D"/>
    <w:rsid w:val="00BA4691"/>
    <w:rsid w:val="00BA4A96"/>
    <w:rsid w:val="00BA4D00"/>
    <w:rsid w:val="00BA4E90"/>
    <w:rsid w:val="00BA50A5"/>
    <w:rsid w:val="00BA521E"/>
    <w:rsid w:val="00BA529D"/>
    <w:rsid w:val="00BA5304"/>
    <w:rsid w:val="00BA54FD"/>
    <w:rsid w:val="00BA5504"/>
    <w:rsid w:val="00BA5528"/>
    <w:rsid w:val="00BA5AA3"/>
    <w:rsid w:val="00BA5B3C"/>
    <w:rsid w:val="00BA5BDD"/>
    <w:rsid w:val="00BA5CFC"/>
    <w:rsid w:val="00BA5D3B"/>
    <w:rsid w:val="00BA5E61"/>
    <w:rsid w:val="00BA5E64"/>
    <w:rsid w:val="00BA5F06"/>
    <w:rsid w:val="00BA5FAE"/>
    <w:rsid w:val="00BA6501"/>
    <w:rsid w:val="00BA654C"/>
    <w:rsid w:val="00BA658C"/>
    <w:rsid w:val="00BA6843"/>
    <w:rsid w:val="00BA6860"/>
    <w:rsid w:val="00BA6B2F"/>
    <w:rsid w:val="00BA6B8C"/>
    <w:rsid w:val="00BA7095"/>
    <w:rsid w:val="00BA70F1"/>
    <w:rsid w:val="00BA745F"/>
    <w:rsid w:val="00BA7488"/>
    <w:rsid w:val="00BA74D9"/>
    <w:rsid w:val="00BA7514"/>
    <w:rsid w:val="00BA7646"/>
    <w:rsid w:val="00BA7710"/>
    <w:rsid w:val="00BA7A52"/>
    <w:rsid w:val="00BA7BA6"/>
    <w:rsid w:val="00BB002E"/>
    <w:rsid w:val="00BB0240"/>
    <w:rsid w:val="00BB0270"/>
    <w:rsid w:val="00BB02D5"/>
    <w:rsid w:val="00BB050D"/>
    <w:rsid w:val="00BB0836"/>
    <w:rsid w:val="00BB084C"/>
    <w:rsid w:val="00BB08FA"/>
    <w:rsid w:val="00BB0B88"/>
    <w:rsid w:val="00BB0D90"/>
    <w:rsid w:val="00BB0E24"/>
    <w:rsid w:val="00BB0E49"/>
    <w:rsid w:val="00BB0F1B"/>
    <w:rsid w:val="00BB11C0"/>
    <w:rsid w:val="00BB11D3"/>
    <w:rsid w:val="00BB1230"/>
    <w:rsid w:val="00BB1286"/>
    <w:rsid w:val="00BB14A6"/>
    <w:rsid w:val="00BB14E8"/>
    <w:rsid w:val="00BB160C"/>
    <w:rsid w:val="00BB176F"/>
    <w:rsid w:val="00BB17A0"/>
    <w:rsid w:val="00BB1CFD"/>
    <w:rsid w:val="00BB1DAA"/>
    <w:rsid w:val="00BB1E4D"/>
    <w:rsid w:val="00BB1F69"/>
    <w:rsid w:val="00BB20FC"/>
    <w:rsid w:val="00BB23AD"/>
    <w:rsid w:val="00BB2835"/>
    <w:rsid w:val="00BB2A69"/>
    <w:rsid w:val="00BB2B19"/>
    <w:rsid w:val="00BB2D62"/>
    <w:rsid w:val="00BB2D8F"/>
    <w:rsid w:val="00BB30CD"/>
    <w:rsid w:val="00BB3197"/>
    <w:rsid w:val="00BB32A3"/>
    <w:rsid w:val="00BB33BD"/>
    <w:rsid w:val="00BB33C7"/>
    <w:rsid w:val="00BB395A"/>
    <w:rsid w:val="00BB39D8"/>
    <w:rsid w:val="00BB3AB7"/>
    <w:rsid w:val="00BB3AE8"/>
    <w:rsid w:val="00BB3B28"/>
    <w:rsid w:val="00BB3BE0"/>
    <w:rsid w:val="00BB3C05"/>
    <w:rsid w:val="00BB3C9D"/>
    <w:rsid w:val="00BB3CDF"/>
    <w:rsid w:val="00BB3D34"/>
    <w:rsid w:val="00BB3D71"/>
    <w:rsid w:val="00BB3D9F"/>
    <w:rsid w:val="00BB3DE8"/>
    <w:rsid w:val="00BB411D"/>
    <w:rsid w:val="00BB415B"/>
    <w:rsid w:val="00BB447C"/>
    <w:rsid w:val="00BB4519"/>
    <w:rsid w:val="00BB45CB"/>
    <w:rsid w:val="00BB4829"/>
    <w:rsid w:val="00BB4A69"/>
    <w:rsid w:val="00BB4BD8"/>
    <w:rsid w:val="00BB4D44"/>
    <w:rsid w:val="00BB4FB1"/>
    <w:rsid w:val="00BB524D"/>
    <w:rsid w:val="00BB527C"/>
    <w:rsid w:val="00BB5338"/>
    <w:rsid w:val="00BB5340"/>
    <w:rsid w:val="00BB55E8"/>
    <w:rsid w:val="00BB589D"/>
    <w:rsid w:val="00BB5BB2"/>
    <w:rsid w:val="00BB5E04"/>
    <w:rsid w:val="00BB5E70"/>
    <w:rsid w:val="00BB5E9C"/>
    <w:rsid w:val="00BB6011"/>
    <w:rsid w:val="00BB60EB"/>
    <w:rsid w:val="00BB63CB"/>
    <w:rsid w:val="00BB648E"/>
    <w:rsid w:val="00BB669F"/>
    <w:rsid w:val="00BB676F"/>
    <w:rsid w:val="00BB67F6"/>
    <w:rsid w:val="00BB6872"/>
    <w:rsid w:val="00BB6A07"/>
    <w:rsid w:val="00BB6B83"/>
    <w:rsid w:val="00BB6B94"/>
    <w:rsid w:val="00BB6D7F"/>
    <w:rsid w:val="00BB6DA6"/>
    <w:rsid w:val="00BB718B"/>
    <w:rsid w:val="00BB71B4"/>
    <w:rsid w:val="00BB72EB"/>
    <w:rsid w:val="00BB73D3"/>
    <w:rsid w:val="00BB7494"/>
    <w:rsid w:val="00BB766D"/>
    <w:rsid w:val="00BB7906"/>
    <w:rsid w:val="00BB7924"/>
    <w:rsid w:val="00BB798B"/>
    <w:rsid w:val="00BB7DA7"/>
    <w:rsid w:val="00BB7EC7"/>
    <w:rsid w:val="00BB7FCB"/>
    <w:rsid w:val="00BC00F9"/>
    <w:rsid w:val="00BC0233"/>
    <w:rsid w:val="00BC02B8"/>
    <w:rsid w:val="00BC03CF"/>
    <w:rsid w:val="00BC0704"/>
    <w:rsid w:val="00BC0C85"/>
    <w:rsid w:val="00BC0FEC"/>
    <w:rsid w:val="00BC1183"/>
    <w:rsid w:val="00BC128A"/>
    <w:rsid w:val="00BC1551"/>
    <w:rsid w:val="00BC1666"/>
    <w:rsid w:val="00BC170B"/>
    <w:rsid w:val="00BC17CF"/>
    <w:rsid w:val="00BC1876"/>
    <w:rsid w:val="00BC18C5"/>
    <w:rsid w:val="00BC1D01"/>
    <w:rsid w:val="00BC1D11"/>
    <w:rsid w:val="00BC1D66"/>
    <w:rsid w:val="00BC1DF1"/>
    <w:rsid w:val="00BC2000"/>
    <w:rsid w:val="00BC227C"/>
    <w:rsid w:val="00BC22D9"/>
    <w:rsid w:val="00BC237A"/>
    <w:rsid w:val="00BC2396"/>
    <w:rsid w:val="00BC23C3"/>
    <w:rsid w:val="00BC241C"/>
    <w:rsid w:val="00BC2483"/>
    <w:rsid w:val="00BC260D"/>
    <w:rsid w:val="00BC2A29"/>
    <w:rsid w:val="00BC2A55"/>
    <w:rsid w:val="00BC2BA9"/>
    <w:rsid w:val="00BC2BDE"/>
    <w:rsid w:val="00BC2D29"/>
    <w:rsid w:val="00BC2D5D"/>
    <w:rsid w:val="00BC2E17"/>
    <w:rsid w:val="00BC2E62"/>
    <w:rsid w:val="00BC2E92"/>
    <w:rsid w:val="00BC2F07"/>
    <w:rsid w:val="00BC3035"/>
    <w:rsid w:val="00BC30B7"/>
    <w:rsid w:val="00BC36A4"/>
    <w:rsid w:val="00BC370B"/>
    <w:rsid w:val="00BC3750"/>
    <w:rsid w:val="00BC380A"/>
    <w:rsid w:val="00BC38F0"/>
    <w:rsid w:val="00BC393F"/>
    <w:rsid w:val="00BC3953"/>
    <w:rsid w:val="00BC3A1F"/>
    <w:rsid w:val="00BC3A69"/>
    <w:rsid w:val="00BC3F81"/>
    <w:rsid w:val="00BC3FD0"/>
    <w:rsid w:val="00BC4043"/>
    <w:rsid w:val="00BC4177"/>
    <w:rsid w:val="00BC4264"/>
    <w:rsid w:val="00BC466C"/>
    <w:rsid w:val="00BC481C"/>
    <w:rsid w:val="00BC4827"/>
    <w:rsid w:val="00BC4888"/>
    <w:rsid w:val="00BC4A28"/>
    <w:rsid w:val="00BC4AD2"/>
    <w:rsid w:val="00BC4B41"/>
    <w:rsid w:val="00BC4D8D"/>
    <w:rsid w:val="00BC4EFF"/>
    <w:rsid w:val="00BC50FE"/>
    <w:rsid w:val="00BC524E"/>
    <w:rsid w:val="00BC560F"/>
    <w:rsid w:val="00BC56EC"/>
    <w:rsid w:val="00BC5830"/>
    <w:rsid w:val="00BC5AAE"/>
    <w:rsid w:val="00BC5ADE"/>
    <w:rsid w:val="00BC5AEE"/>
    <w:rsid w:val="00BC5B62"/>
    <w:rsid w:val="00BC5DE9"/>
    <w:rsid w:val="00BC5E75"/>
    <w:rsid w:val="00BC6114"/>
    <w:rsid w:val="00BC62F5"/>
    <w:rsid w:val="00BC6357"/>
    <w:rsid w:val="00BC6612"/>
    <w:rsid w:val="00BC66B0"/>
    <w:rsid w:val="00BC68BE"/>
    <w:rsid w:val="00BC6D24"/>
    <w:rsid w:val="00BC6E2D"/>
    <w:rsid w:val="00BC6F5C"/>
    <w:rsid w:val="00BC7041"/>
    <w:rsid w:val="00BC7056"/>
    <w:rsid w:val="00BC7114"/>
    <w:rsid w:val="00BC7366"/>
    <w:rsid w:val="00BC736D"/>
    <w:rsid w:val="00BC79AC"/>
    <w:rsid w:val="00BC7C57"/>
    <w:rsid w:val="00BC7D04"/>
    <w:rsid w:val="00BD0215"/>
    <w:rsid w:val="00BD07BD"/>
    <w:rsid w:val="00BD088E"/>
    <w:rsid w:val="00BD094F"/>
    <w:rsid w:val="00BD09E9"/>
    <w:rsid w:val="00BD0A88"/>
    <w:rsid w:val="00BD0C4B"/>
    <w:rsid w:val="00BD0CD0"/>
    <w:rsid w:val="00BD0CD2"/>
    <w:rsid w:val="00BD0E71"/>
    <w:rsid w:val="00BD1003"/>
    <w:rsid w:val="00BD1113"/>
    <w:rsid w:val="00BD15D2"/>
    <w:rsid w:val="00BD1697"/>
    <w:rsid w:val="00BD1707"/>
    <w:rsid w:val="00BD17C5"/>
    <w:rsid w:val="00BD1837"/>
    <w:rsid w:val="00BD1840"/>
    <w:rsid w:val="00BD1AAD"/>
    <w:rsid w:val="00BD1B01"/>
    <w:rsid w:val="00BD1B7A"/>
    <w:rsid w:val="00BD1D15"/>
    <w:rsid w:val="00BD1F81"/>
    <w:rsid w:val="00BD1FB7"/>
    <w:rsid w:val="00BD1FCB"/>
    <w:rsid w:val="00BD2050"/>
    <w:rsid w:val="00BD20A9"/>
    <w:rsid w:val="00BD23E4"/>
    <w:rsid w:val="00BD2479"/>
    <w:rsid w:val="00BD279D"/>
    <w:rsid w:val="00BD28A3"/>
    <w:rsid w:val="00BD2918"/>
    <w:rsid w:val="00BD31E4"/>
    <w:rsid w:val="00BD34E8"/>
    <w:rsid w:val="00BD38EF"/>
    <w:rsid w:val="00BD3B18"/>
    <w:rsid w:val="00BD3B84"/>
    <w:rsid w:val="00BD3CDA"/>
    <w:rsid w:val="00BD3D47"/>
    <w:rsid w:val="00BD3D59"/>
    <w:rsid w:val="00BD3DC7"/>
    <w:rsid w:val="00BD3E4A"/>
    <w:rsid w:val="00BD3F0E"/>
    <w:rsid w:val="00BD41F3"/>
    <w:rsid w:val="00BD42A8"/>
    <w:rsid w:val="00BD43EE"/>
    <w:rsid w:val="00BD4896"/>
    <w:rsid w:val="00BD49E3"/>
    <w:rsid w:val="00BD4BD3"/>
    <w:rsid w:val="00BD4DF4"/>
    <w:rsid w:val="00BD502C"/>
    <w:rsid w:val="00BD513E"/>
    <w:rsid w:val="00BD5204"/>
    <w:rsid w:val="00BD557B"/>
    <w:rsid w:val="00BD569A"/>
    <w:rsid w:val="00BD571E"/>
    <w:rsid w:val="00BD575A"/>
    <w:rsid w:val="00BD58C9"/>
    <w:rsid w:val="00BD59CB"/>
    <w:rsid w:val="00BD5A86"/>
    <w:rsid w:val="00BD5D63"/>
    <w:rsid w:val="00BD6067"/>
    <w:rsid w:val="00BD629D"/>
    <w:rsid w:val="00BD630C"/>
    <w:rsid w:val="00BD63B9"/>
    <w:rsid w:val="00BD64A3"/>
    <w:rsid w:val="00BD6551"/>
    <w:rsid w:val="00BD6863"/>
    <w:rsid w:val="00BD68FA"/>
    <w:rsid w:val="00BD695E"/>
    <w:rsid w:val="00BD6BB2"/>
    <w:rsid w:val="00BD6BF4"/>
    <w:rsid w:val="00BD6C66"/>
    <w:rsid w:val="00BD6EC1"/>
    <w:rsid w:val="00BD6F7B"/>
    <w:rsid w:val="00BD6FC6"/>
    <w:rsid w:val="00BD7292"/>
    <w:rsid w:val="00BD775A"/>
    <w:rsid w:val="00BD7A77"/>
    <w:rsid w:val="00BD7B83"/>
    <w:rsid w:val="00BD7B8C"/>
    <w:rsid w:val="00BD7C42"/>
    <w:rsid w:val="00BD7CD1"/>
    <w:rsid w:val="00BD7D92"/>
    <w:rsid w:val="00BD7DAA"/>
    <w:rsid w:val="00BE0226"/>
    <w:rsid w:val="00BE02BB"/>
    <w:rsid w:val="00BE052C"/>
    <w:rsid w:val="00BE06C1"/>
    <w:rsid w:val="00BE0846"/>
    <w:rsid w:val="00BE086D"/>
    <w:rsid w:val="00BE0A38"/>
    <w:rsid w:val="00BE0BAC"/>
    <w:rsid w:val="00BE0C1D"/>
    <w:rsid w:val="00BE0DD4"/>
    <w:rsid w:val="00BE0DF6"/>
    <w:rsid w:val="00BE0E71"/>
    <w:rsid w:val="00BE0EF3"/>
    <w:rsid w:val="00BE1051"/>
    <w:rsid w:val="00BE180E"/>
    <w:rsid w:val="00BE197B"/>
    <w:rsid w:val="00BE1A4A"/>
    <w:rsid w:val="00BE1BF1"/>
    <w:rsid w:val="00BE206E"/>
    <w:rsid w:val="00BE2199"/>
    <w:rsid w:val="00BE22A4"/>
    <w:rsid w:val="00BE23C2"/>
    <w:rsid w:val="00BE23FA"/>
    <w:rsid w:val="00BE2476"/>
    <w:rsid w:val="00BE249C"/>
    <w:rsid w:val="00BE259D"/>
    <w:rsid w:val="00BE25A7"/>
    <w:rsid w:val="00BE2695"/>
    <w:rsid w:val="00BE299D"/>
    <w:rsid w:val="00BE2BB0"/>
    <w:rsid w:val="00BE2CA9"/>
    <w:rsid w:val="00BE2CB6"/>
    <w:rsid w:val="00BE3551"/>
    <w:rsid w:val="00BE3914"/>
    <w:rsid w:val="00BE3942"/>
    <w:rsid w:val="00BE3BDE"/>
    <w:rsid w:val="00BE3F00"/>
    <w:rsid w:val="00BE3F45"/>
    <w:rsid w:val="00BE3F5F"/>
    <w:rsid w:val="00BE410F"/>
    <w:rsid w:val="00BE4310"/>
    <w:rsid w:val="00BE4341"/>
    <w:rsid w:val="00BE4364"/>
    <w:rsid w:val="00BE43A0"/>
    <w:rsid w:val="00BE4572"/>
    <w:rsid w:val="00BE4604"/>
    <w:rsid w:val="00BE4679"/>
    <w:rsid w:val="00BE4721"/>
    <w:rsid w:val="00BE47BC"/>
    <w:rsid w:val="00BE4927"/>
    <w:rsid w:val="00BE4973"/>
    <w:rsid w:val="00BE4B70"/>
    <w:rsid w:val="00BE4DC4"/>
    <w:rsid w:val="00BE4ED1"/>
    <w:rsid w:val="00BE4FB6"/>
    <w:rsid w:val="00BE50A1"/>
    <w:rsid w:val="00BE5189"/>
    <w:rsid w:val="00BE51E5"/>
    <w:rsid w:val="00BE51F0"/>
    <w:rsid w:val="00BE541A"/>
    <w:rsid w:val="00BE545A"/>
    <w:rsid w:val="00BE5676"/>
    <w:rsid w:val="00BE59E9"/>
    <w:rsid w:val="00BE5AA1"/>
    <w:rsid w:val="00BE5AF4"/>
    <w:rsid w:val="00BE5E1D"/>
    <w:rsid w:val="00BE619B"/>
    <w:rsid w:val="00BE68A0"/>
    <w:rsid w:val="00BE6929"/>
    <w:rsid w:val="00BE694B"/>
    <w:rsid w:val="00BE6A8A"/>
    <w:rsid w:val="00BE6AFB"/>
    <w:rsid w:val="00BE6D79"/>
    <w:rsid w:val="00BE6EFA"/>
    <w:rsid w:val="00BE7085"/>
    <w:rsid w:val="00BE713A"/>
    <w:rsid w:val="00BE720B"/>
    <w:rsid w:val="00BE7251"/>
    <w:rsid w:val="00BE7371"/>
    <w:rsid w:val="00BE74E3"/>
    <w:rsid w:val="00BE75F3"/>
    <w:rsid w:val="00BE7621"/>
    <w:rsid w:val="00BE774E"/>
    <w:rsid w:val="00BE77C5"/>
    <w:rsid w:val="00BE7956"/>
    <w:rsid w:val="00BE79ED"/>
    <w:rsid w:val="00BE7AE8"/>
    <w:rsid w:val="00BE7AF4"/>
    <w:rsid w:val="00BE7C67"/>
    <w:rsid w:val="00BE7D1A"/>
    <w:rsid w:val="00BF0227"/>
    <w:rsid w:val="00BF092B"/>
    <w:rsid w:val="00BF0A87"/>
    <w:rsid w:val="00BF0AA8"/>
    <w:rsid w:val="00BF0C24"/>
    <w:rsid w:val="00BF1138"/>
    <w:rsid w:val="00BF1302"/>
    <w:rsid w:val="00BF1B57"/>
    <w:rsid w:val="00BF1B86"/>
    <w:rsid w:val="00BF1C2B"/>
    <w:rsid w:val="00BF1E42"/>
    <w:rsid w:val="00BF1F64"/>
    <w:rsid w:val="00BF2167"/>
    <w:rsid w:val="00BF2181"/>
    <w:rsid w:val="00BF22C2"/>
    <w:rsid w:val="00BF240D"/>
    <w:rsid w:val="00BF249A"/>
    <w:rsid w:val="00BF2797"/>
    <w:rsid w:val="00BF296B"/>
    <w:rsid w:val="00BF2ACA"/>
    <w:rsid w:val="00BF2DF3"/>
    <w:rsid w:val="00BF30DE"/>
    <w:rsid w:val="00BF312E"/>
    <w:rsid w:val="00BF31BE"/>
    <w:rsid w:val="00BF329A"/>
    <w:rsid w:val="00BF3348"/>
    <w:rsid w:val="00BF342C"/>
    <w:rsid w:val="00BF35F4"/>
    <w:rsid w:val="00BF385B"/>
    <w:rsid w:val="00BF39F9"/>
    <w:rsid w:val="00BF3A1E"/>
    <w:rsid w:val="00BF3D41"/>
    <w:rsid w:val="00BF3EBD"/>
    <w:rsid w:val="00BF40E0"/>
    <w:rsid w:val="00BF4129"/>
    <w:rsid w:val="00BF4171"/>
    <w:rsid w:val="00BF4222"/>
    <w:rsid w:val="00BF4278"/>
    <w:rsid w:val="00BF4616"/>
    <w:rsid w:val="00BF468A"/>
    <w:rsid w:val="00BF46BD"/>
    <w:rsid w:val="00BF480B"/>
    <w:rsid w:val="00BF483B"/>
    <w:rsid w:val="00BF48C0"/>
    <w:rsid w:val="00BF4D1B"/>
    <w:rsid w:val="00BF4E1E"/>
    <w:rsid w:val="00BF4EBB"/>
    <w:rsid w:val="00BF4F00"/>
    <w:rsid w:val="00BF51CC"/>
    <w:rsid w:val="00BF5279"/>
    <w:rsid w:val="00BF5607"/>
    <w:rsid w:val="00BF5827"/>
    <w:rsid w:val="00BF593A"/>
    <w:rsid w:val="00BF5E1F"/>
    <w:rsid w:val="00BF5FB5"/>
    <w:rsid w:val="00BF6214"/>
    <w:rsid w:val="00BF6399"/>
    <w:rsid w:val="00BF655F"/>
    <w:rsid w:val="00BF67E1"/>
    <w:rsid w:val="00BF6958"/>
    <w:rsid w:val="00BF6AA1"/>
    <w:rsid w:val="00BF6AA5"/>
    <w:rsid w:val="00BF6C97"/>
    <w:rsid w:val="00BF6D45"/>
    <w:rsid w:val="00BF6DAC"/>
    <w:rsid w:val="00BF7217"/>
    <w:rsid w:val="00BF7358"/>
    <w:rsid w:val="00BF73F2"/>
    <w:rsid w:val="00BF7740"/>
    <w:rsid w:val="00BF7831"/>
    <w:rsid w:val="00BF7A72"/>
    <w:rsid w:val="00BF7DEE"/>
    <w:rsid w:val="00BF7DF1"/>
    <w:rsid w:val="00BF7EB7"/>
    <w:rsid w:val="00C004F9"/>
    <w:rsid w:val="00C00582"/>
    <w:rsid w:val="00C006BE"/>
    <w:rsid w:val="00C00B61"/>
    <w:rsid w:val="00C00C40"/>
    <w:rsid w:val="00C00D6A"/>
    <w:rsid w:val="00C00DCF"/>
    <w:rsid w:val="00C00DF7"/>
    <w:rsid w:val="00C00F03"/>
    <w:rsid w:val="00C01380"/>
    <w:rsid w:val="00C01EDE"/>
    <w:rsid w:val="00C02109"/>
    <w:rsid w:val="00C02652"/>
    <w:rsid w:val="00C0269D"/>
    <w:rsid w:val="00C026E6"/>
    <w:rsid w:val="00C02717"/>
    <w:rsid w:val="00C02904"/>
    <w:rsid w:val="00C02F41"/>
    <w:rsid w:val="00C031DF"/>
    <w:rsid w:val="00C034A5"/>
    <w:rsid w:val="00C035E7"/>
    <w:rsid w:val="00C03804"/>
    <w:rsid w:val="00C03C7F"/>
    <w:rsid w:val="00C03F3D"/>
    <w:rsid w:val="00C03F40"/>
    <w:rsid w:val="00C0401D"/>
    <w:rsid w:val="00C04183"/>
    <w:rsid w:val="00C04184"/>
    <w:rsid w:val="00C043E8"/>
    <w:rsid w:val="00C0448A"/>
    <w:rsid w:val="00C04797"/>
    <w:rsid w:val="00C04804"/>
    <w:rsid w:val="00C04841"/>
    <w:rsid w:val="00C04ACD"/>
    <w:rsid w:val="00C04F5A"/>
    <w:rsid w:val="00C050DA"/>
    <w:rsid w:val="00C05149"/>
    <w:rsid w:val="00C0526A"/>
    <w:rsid w:val="00C052E3"/>
    <w:rsid w:val="00C0546B"/>
    <w:rsid w:val="00C055D3"/>
    <w:rsid w:val="00C056B9"/>
    <w:rsid w:val="00C05B6D"/>
    <w:rsid w:val="00C05B83"/>
    <w:rsid w:val="00C05CCE"/>
    <w:rsid w:val="00C05D4F"/>
    <w:rsid w:val="00C05DB0"/>
    <w:rsid w:val="00C05FA9"/>
    <w:rsid w:val="00C0605C"/>
    <w:rsid w:val="00C061AD"/>
    <w:rsid w:val="00C06301"/>
    <w:rsid w:val="00C0634F"/>
    <w:rsid w:val="00C0652E"/>
    <w:rsid w:val="00C068D4"/>
    <w:rsid w:val="00C06A22"/>
    <w:rsid w:val="00C06A42"/>
    <w:rsid w:val="00C06B4F"/>
    <w:rsid w:val="00C06BE9"/>
    <w:rsid w:val="00C06C87"/>
    <w:rsid w:val="00C06DD4"/>
    <w:rsid w:val="00C06E5A"/>
    <w:rsid w:val="00C07313"/>
    <w:rsid w:val="00C07AA4"/>
    <w:rsid w:val="00C07B73"/>
    <w:rsid w:val="00C07BED"/>
    <w:rsid w:val="00C07D7E"/>
    <w:rsid w:val="00C07FA8"/>
    <w:rsid w:val="00C1042E"/>
    <w:rsid w:val="00C104B8"/>
    <w:rsid w:val="00C1072C"/>
    <w:rsid w:val="00C10931"/>
    <w:rsid w:val="00C10952"/>
    <w:rsid w:val="00C10954"/>
    <w:rsid w:val="00C1099E"/>
    <w:rsid w:val="00C109C4"/>
    <w:rsid w:val="00C109F7"/>
    <w:rsid w:val="00C10D63"/>
    <w:rsid w:val="00C10FE2"/>
    <w:rsid w:val="00C11230"/>
    <w:rsid w:val="00C11289"/>
    <w:rsid w:val="00C11328"/>
    <w:rsid w:val="00C11919"/>
    <w:rsid w:val="00C119F4"/>
    <w:rsid w:val="00C11B0F"/>
    <w:rsid w:val="00C11D3B"/>
    <w:rsid w:val="00C1202E"/>
    <w:rsid w:val="00C120A0"/>
    <w:rsid w:val="00C120D0"/>
    <w:rsid w:val="00C12298"/>
    <w:rsid w:val="00C12510"/>
    <w:rsid w:val="00C12561"/>
    <w:rsid w:val="00C12631"/>
    <w:rsid w:val="00C126E7"/>
    <w:rsid w:val="00C126E8"/>
    <w:rsid w:val="00C1280C"/>
    <w:rsid w:val="00C12820"/>
    <w:rsid w:val="00C1295C"/>
    <w:rsid w:val="00C129C3"/>
    <w:rsid w:val="00C12AA6"/>
    <w:rsid w:val="00C12CC8"/>
    <w:rsid w:val="00C12D62"/>
    <w:rsid w:val="00C12E1F"/>
    <w:rsid w:val="00C12F30"/>
    <w:rsid w:val="00C13110"/>
    <w:rsid w:val="00C1333A"/>
    <w:rsid w:val="00C1344E"/>
    <w:rsid w:val="00C13524"/>
    <w:rsid w:val="00C135D8"/>
    <w:rsid w:val="00C13618"/>
    <w:rsid w:val="00C1371C"/>
    <w:rsid w:val="00C137C3"/>
    <w:rsid w:val="00C138CC"/>
    <w:rsid w:val="00C13B3A"/>
    <w:rsid w:val="00C13C4E"/>
    <w:rsid w:val="00C13C80"/>
    <w:rsid w:val="00C13CC0"/>
    <w:rsid w:val="00C13D15"/>
    <w:rsid w:val="00C13D51"/>
    <w:rsid w:val="00C13D8C"/>
    <w:rsid w:val="00C14340"/>
    <w:rsid w:val="00C14351"/>
    <w:rsid w:val="00C14356"/>
    <w:rsid w:val="00C14601"/>
    <w:rsid w:val="00C1465A"/>
    <w:rsid w:val="00C149A9"/>
    <w:rsid w:val="00C14D21"/>
    <w:rsid w:val="00C14D70"/>
    <w:rsid w:val="00C14DF9"/>
    <w:rsid w:val="00C14F53"/>
    <w:rsid w:val="00C15064"/>
    <w:rsid w:val="00C15199"/>
    <w:rsid w:val="00C15271"/>
    <w:rsid w:val="00C1534B"/>
    <w:rsid w:val="00C1558A"/>
    <w:rsid w:val="00C1574A"/>
    <w:rsid w:val="00C15848"/>
    <w:rsid w:val="00C15B91"/>
    <w:rsid w:val="00C15DF1"/>
    <w:rsid w:val="00C15ED2"/>
    <w:rsid w:val="00C15F8E"/>
    <w:rsid w:val="00C15FE8"/>
    <w:rsid w:val="00C161BA"/>
    <w:rsid w:val="00C1622F"/>
    <w:rsid w:val="00C16257"/>
    <w:rsid w:val="00C162AF"/>
    <w:rsid w:val="00C1664E"/>
    <w:rsid w:val="00C166C3"/>
    <w:rsid w:val="00C16D40"/>
    <w:rsid w:val="00C17139"/>
    <w:rsid w:val="00C171D9"/>
    <w:rsid w:val="00C172F9"/>
    <w:rsid w:val="00C17A14"/>
    <w:rsid w:val="00C17A7E"/>
    <w:rsid w:val="00C17A87"/>
    <w:rsid w:val="00C17B3E"/>
    <w:rsid w:val="00C17C37"/>
    <w:rsid w:val="00C17EBE"/>
    <w:rsid w:val="00C17F16"/>
    <w:rsid w:val="00C17F9D"/>
    <w:rsid w:val="00C201ED"/>
    <w:rsid w:val="00C20378"/>
    <w:rsid w:val="00C203FC"/>
    <w:rsid w:val="00C20479"/>
    <w:rsid w:val="00C2068A"/>
    <w:rsid w:val="00C206D0"/>
    <w:rsid w:val="00C207AE"/>
    <w:rsid w:val="00C207E6"/>
    <w:rsid w:val="00C2091A"/>
    <w:rsid w:val="00C2093C"/>
    <w:rsid w:val="00C2094A"/>
    <w:rsid w:val="00C209B6"/>
    <w:rsid w:val="00C20C7E"/>
    <w:rsid w:val="00C21065"/>
    <w:rsid w:val="00C21133"/>
    <w:rsid w:val="00C212A7"/>
    <w:rsid w:val="00C214EB"/>
    <w:rsid w:val="00C21648"/>
    <w:rsid w:val="00C21789"/>
    <w:rsid w:val="00C21905"/>
    <w:rsid w:val="00C21EF3"/>
    <w:rsid w:val="00C21F3F"/>
    <w:rsid w:val="00C22334"/>
    <w:rsid w:val="00C2241D"/>
    <w:rsid w:val="00C224E1"/>
    <w:rsid w:val="00C227B6"/>
    <w:rsid w:val="00C227EF"/>
    <w:rsid w:val="00C22A1C"/>
    <w:rsid w:val="00C22E2C"/>
    <w:rsid w:val="00C22E44"/>
    <w:rsid w:val="00C22FC7"/>
    <w:rsid w:val="00C23231"/>
    <w:rsid w:val="00C2388B"/>
    <w:rsid w:val="00C23EE4"/>
    <w:rsid w:val="00C23EF2"/>
    <w:rsid w:val="00C240B0"/>
    <w:rsid w:val="00C241A1"/>
    <w:rsid w:val="00C24426"/>
    <w:rsid w:val="00C244E4"/>
    <w:rsid w:val="00C244EE"/>
    <w:rsid w:val="00C24816"/>
    <w:rsid w:val="00C24826"/>
    <w:rsid w:val="00C248FC"/>
    <w:rsid w:val="00C24939"/>
    <w:rsid w:val="00C24A79"/>
    <w:rsid w:val="00C24DEE"/>
    <w:rsid w:val="00C24E2F"/>
    <w:rsid w:val="00C24E5C"/>
    <w:rsid w:val="00C24E5D"/>
    <w:rsid w:val="00C2501B"/>
    <w:rsid w:val="00C25020"/>
    <w:rsid w:val="00C2505E"/>
    <w:rsid w:val="00C25157"/>
    <w:rsid w:val="00C257BC"/>
    <w:rsid w:val="00C25839"/>
    <w:rsid w:val="00C25849"/>
    <w:rsid w:val="00C25872"/>
    <w:rsid w:val="00C2587F"/>
    <w:rsid w:val="00C25992"/>
    <w:rsid w:val="00C25AB3"/>
    <w:rsid w:val="00C25E50"/>
    <w:rsid w:val="00C25EC4"/>
    <w:rsid w:val="00C25F40"/>
    <w:rsid w:val="00C25FCB"/>
    <w:rsid w:val="00C26046"/>
    <w:rsid w:val="00C260F0"/>
    <w:rsid w:val="00C26101"/>
    <w:rsid w:val="00C2611E"/>
    <w:rsid w:val="00C2636B"/>
    <w:rsid w:val="00C264BC"/>
    <w:rsid w:val="00C26630"/>
    <w:rsid w:val="00C26B5E"/>
    <w:rsid w:val="00C26C94"/>
    <w:rsid w:val="00C26CA4"/>
    <w:rsid w:val="00C26DA9"/>
    <w:rsid w:val="00C26F0E"/>
    <w:rsid w:val="00C2758B"/>
    <w:rsid w:val="00C2773F"/>
    <w:rsid w:val="00C2798C"/>
    <w:rsid w:val="00C27A5D"/>
    <w:rsid w:val="00C27AE7"/>
    <w:rsid w:val="00C27B85"/>
    <w:rsid w:val="00C27CE7"/>
    <w:rsid w:val="00C27E71"/>
    <w:rsid w:val="00C27F0C"/>
    <w:rsid w:val="00C27F8D"/>
    <w:rsid w:val="00C30079"/>
    <w:rsid w:val="00C300D1"/>
    <w:rsid w:val="00C30283"/>
    <w:rsid w:val="00C302FB"/>
    <w:rsid w:val="00C30317"/>
    <w:rsid w:val="00C306E7"/>
    <w:rsid w:val="00C307F0"/>
    <w:rsid w:val="00C30801"/>
    <w:rsid w:val="00C30F0F"/>
    <w:rsid w:val="00C30FA9"/>
    <w:rsid w:val="00C30FBA"/>
    <w:rsid w:val="00C31059"/>
    <w:rsid w:val="00C3121A"/>
    <w:rsid w:val="00C312E4"/>
    <w:rsid w:val="00C31372"/>
    <w:rsid w:val="00C31695"/>
    <w:rsid w:val="00C316E3"/>
    <w:rsid w:val="00C317DF"/>
    <w:rsid w:val="00C31BA5"/>
    <w:rsid w:val="00C31C8E"/>
    <w:rsid w:val="00C31FCC"/>
    <w:rsid w:val="00C3226A"/>
    <w:rsid w:val="00C3270B"/>
    <w:rsid w:val="00C32777"/>
    <w:rsid w:val="00C3299B"/>
    <w:rsid w:val="00C32E75"/>
    <w:rsid w:val="00C332EC"/>
    <w:rsid w:val="00C334CC"/>
    <w:rsid w:val="00C33713"/>
    <w:rsid w:val="00C33752"/>
    <w:rsid w:val="00C337EC"/>
    <w:rsid w:val="00C33955"/>
    <w:rsid w:val="00C33AD9"/>
    <w:rsid w:val="00C33B04"/>
    <w:rsid w:val="00C33FCC"/>
    <w:rsid w:val="00C342FF"/>
    <w:rsid w:val="00C3439D"/>
    <w:rsid w:val="00C34424"/>
    <w:rsid w:val="00C344D3"/>
    <w:rsid w:val="00C34510"/>
    <w:rsid w:val="00C34605"/>
    <w:rsid w:val="00C34623"/>
    <w:rsid w:val="00C347BE"/>
    <w:rsid w:val="00C347CB"/>
    <w:rsid w:val="00C34A60"/>
    <w:rsid w:val="00C34CEC"/>
    <w:rsid w:val="00C34E3B"/>
    <w:rsid w:val="00C3541D"/>
    <w:rsid w:val="00C354D7"/>
    <w:rsid w:val="00C35595"/>
    <w:rsid w:val="00C35667"/>
    <w:rsid w:val="00C35883"/>
    <w:rsid w:val="00C35A68"/>
    <w:rsid w:val="00C35C1D"/>
    <w:rsid w:val="00C35CD3"/>
    <w:rsid w:val="00C35E86"/>
    <w:rsid w:val="00C36983"/>
    <w:rsid w:val="00C36BC1"/>
    <w:rsid w:val="00C3723A"/>
    <w:rsid w:val="00C37288"/>
    <w:rsid w:val="00C373AD"/>
    <w:rsid w:val="00C37459"/>
    <w:rsid w:val="00C37465"/>
    <w:rsid w:val="00C37BBA"/>
    <w:rsid w:val="00C37C3B"/>
    <w:rsid w:val="00C37C3C"/>
    <w:rsid w:val="00C37CE6"/>
    <w:rsid w:val="00C37F17"/>
    <w:rsid w:val="00C37F2D"/>
    <w:rsid w:val="00C37FDE"/>
    <w:rsid w:val="00C38E7C"/>
    <w:rsid w:val="00C401F5"/>
    <w:rsid w:val="00C40313"/>
    <w:rsid w:val="00C406CB"/>
    <w:rsid w:val="00C40881"/>
    <w:rsid w:val="00C40904"/>
    <w:rsid w:val="00C40987"/>
    <w:rsid w:val="00C40A0D"/>
    <w:rsid w:val="00C40CDB"/>
    <w:rsid w:val="00C40ECF"/>
    <w:rsid w:val="00C41384"/>
    <w:rsid w:val="00C415A6"/>
    <w:rsid w:val="00C41747"/>
    <w:rsid w:val="00C417D0"/>
    <w:rsid w:val="00C419F7"/>
    <w:rsid w:val="00C41AD9"/>
    <w:rsid w:val="00C41B77"/>
    <w:rsid w:val="00C41E84"/>
    <w:rsid w:val="00C420FD"/>
    <w:rsid w:val="00C4247F"/>
    <w:rsid w:val="00C427D6"/>
    <w:rsid w:val="00C42972"/>
    <w:rsid w:val="00C429EC"/>
    <w:rsid w:val="00C42BED"/>
    <w:rsid w:val="00C42F4A"/>
    <w:rsid w:val="00C431D4"/>
    <w:rsid w:val="00C4334F"/>
    <w:rsid w:val="00C43375"/>
    <w:rsid w:val="00C437AD"/>
    <w:rsid w:val="00C43817"/>
    <w:rsid w:val="00C439E3"/>
    <w:rsid w:val="00C43A4E"/>
    <w:rsid w:val="00C43A54"/>
    <w:rsid w:val="00C43B27"/>
    <w:rsid w:val="00C43C6F"/>
    <w:rsid w:val="00C43CCB"/>
    <w:rsid w:val="00C43D73"/>
    <w:rsid w:val="00C43F5D"/>
    <w:rsid w:val="00C43F9D"/>
    <w:rsid w:val="00C44122"/>
    <w:rsid w:val="00C44776"/>
    <w:rsid w:val="00C44892"/>
    <w:rsid w:val="00C44A83"/>
    <w:rsid w:val="00C44AC8"/>
    <w:rsid w:val="00C44D37"/>
    <w:rsid w:val="00C44DD3"/>
    <w:rsid w:val="00C44EE2"/>
    <w:rsid w:val="00C44F0D"/>
    <w:rsid w:val="00C45081"/>
    <w:rsid w:val="00C454CF"/>
    <w:rsid w:val="00C459FD"/>
    <w:rsid w:val="00C45A36"/>
    <w:rsid w:val="00C45A4F"/>
    <w:rsid w:val="00C45B11"/>
    <w:rsid w:val="00C45BC1"/>
    <w:rsid w:val="00C45C0A"/>
    <w:rsid w:val="00C4607B"/>
    <w:rsid w:val="00C4632D"/>
    <w:rsid w:val="00C46515"/>
    <w:rsid w:val="00C46814"/>
    <w:rsid w:val="00C4690C"/>
    <w:rsid w:val="00C46930"/>
    <w:rsid w:val="00C4695E"/>
    <w:rsid w:val="00C46BBD"/>
    <w:rsid w:val="00C46D8B"/>
    <w:rsid w:val="00C46E73"/>
    <w:rsid w:val="00C46F4E"/>
    <w:rsid w:val="00C4736C"/>
    <w:rsid w:val="00C475B1"/>
    <w:rsid w:val="00C4773C"/>
    <w:rsid w:val="00C47B4B"/>
    <w:rsid w:val="00C47C9F"/>
    <w:rsid w:val="00C47D86"/>
    <w:rsid w:val="00C47F4A"/>
    <w:rsid w:val="00C50005"/>
    <w:rsid w:val="00C50061"/>
    <w:rsid w:val="00C502BB"/>
    <w:rsid w:val="00C50436"/>
    <w:rsid w:val="00C504A6"/>
    <w:rsid w:val="00C50730"/>
    <w:rsid w:val="00C50818"/>
    <w:rsid w:val="00C50A10"/>
    <w:rsid w:val="00C50C3F"/>
    <w:rsid w:val="00C50C4D"/>
    <w:rsid w:val="00C50DCA"/>
    <w:rsid w:val="00C50F23"/>
    <w:rsid w:val="00C510E7"/>
    <w:rsid w:val="00C51142"/>
    <w:rsid w:val="00C513D4"/>
    <w:rsid w:val="00C51523"/>
    <w:rsid w:val="00C5154E"/>
    <w:rsid w:val="00C5166A"/>
    <w:rsid w:val="00C5167D"/>
    <w:rsid w:val="00C5178B"/>
    <w:rsid w:val="00C519AB"/>
    <w:rsid w:val="00C51C72"/>
    <w:rsid w:val="00C51CB3"/>
    <w:rsid w:val="00C51D1A"/>
    <w:rsid w:val="00C51D1C"/>
    <w:rsid w:val="00C52099"/>
    <w:rsid w:val="00C52575"/>
    <w:rsid w:val="00C5262C"/>
    <w:rsid w:val="00C5263B"/>
    <w:rsid w:val="00C52664"/>
    <w:rsid w:val="00C526D2"/>
    <w:rsid w:val="00C528E6"/>
    <w:rsid w:val="00C5297A"/>
    <w:rsid w:val="00C52B3C"/>
    <w:rsid w:val="00C52C97"/>
    <w:rsid w:val="00C52CC4"/>
    <w:rsid w:val="00C53308"/>
    <w:rsid w:val="00C53535"/>
    <w:rsid w:val="00C535AF"/>
    <w:rsid w:val="00C53A10"/>
    <w:rsid w:val="00C53AE4"/>
    <w:rsid w:val="00C53C5B"/>
    <w:rsid w:val="00C53D0F"/>
    <w:rsid w:val="00C53E1C"/>
    <w:rsid w:val="00C53E22"/>
    <w:rsid w:val="00C540E2"/>
    <w:rsid w:val="00C542CA"/>
    <w:rsid w:val="00C5444D"/>
    <w:rsid w:val="00C5475B"/>
    <w:rsid w:val="00C549E2"/>
    <w:rsid w:val="00C54A18"/>
    <w:rsid w:val="00C54C00"/>
    <w:rsid w:val="00C54C19"/>
    <w:rsid w:val="00C54D3A"/>
    <w:rsid w:val="00C54D40"/>
    <w:rsid w:val="00C54F42"/>
    <w:rsid w:val="00C551E2"/>
    <w:rsid w:val="00C55463"/>
    <w:rsid w:val="00C55508"/>
    <w:rsid w:val="00C5554D"/>
    <w:rsid w:val="00C5565F"/>
    <w:rsid w:val="00C55690"/>
    <w:rsid w:val="00C556A0"/>
    <w:rsid w:val="00C557CF"/>
    <w:rsid w:val="00C55872"/>
    <w:rsid w:val="00C55A0B"/>
    <w:rsid w:val="00C55A6F"/>
    <w:rsid w:val="00C55C7A"/>
    <w:rsid w:val="00C55CEE"/>
    <w:rsid w:val="00C55DD5"/>
    <w:rsid w:val="00C55F51"/>
    <w:rsid w:val="00C55FA7"/>
    <w:rsid w:val="00C561D1"/>
    <w:rsid w:val="00C5622B"/>
    <w:rsid w:val="00C562C1"/>
    <w:rsid w:val="00C56333"/>
    <w:rsid w:val="00C56370"/>
    <w:rsid w:val="00C56630"/>
    <w:rsid w:val="00C5672D"/>
    <w:rsid w:val="00C567D2"/>
    <w:rsid w:val="00C56884"/>
    <w:rsid w:val="00C56899"/>
    <w:rsid w:val="00C56965"/>
    <w:rsid w:val="00C56B2F"/>
    <w:rsid w:val="00C56BA3"/>
    <w:rsid w:val="00C56E12"/>
    <w:rsid w:val="00C5707A"/>
    <w:rsid w:val="00C570C6"/>
    <w:rsid w:val="00C571BE"/>
    <w:rsid w:val="00C571E9"/>
    <w:rsid w:val="00C5740B"/>
    <w:rsid w:val="00C57627"/>
    <w:rsid w:val="00C57755"/>
    <w:rsid w:val="00C577A1"/>
    <w:rsid w:val="00C5784C"/>
    <w:rsid w:val="00C579C9"/>
    <w:rsid w:val="00C57AB1"/>
    <w:rsid w:val="00C57AD8"/>
    <w:rsid w:val="00C57DEB"/>
    <w:rsid w:val="00C6007B"/>
    <w:rsid w:val="00C60082"/>
    <w:rsid w:val="00C600DD"/>
    <w:rsid w:val="00C60126"/>
    <w:rsid w:val="00C603DC"/>
    <w:rsid w:val="00C60470"/>
    <w:rsid w:val="00C604EC"/>
    <w:rsid w:val="00C60633"/>
    <w:rsid w:val="00C606FF"/>
    <w:rsid w:val="00C6076B"/>
    <w:rsid w:val="00C609B5"/>
    <w:rsid w:val="00C60AD3"/>
    <w:rsid w:val="00C60BDC"/>
    <w:rsid w:val="00C60C90"/>
    <w:rsid w:val="00C60D9E"/>
    <w:rsid w:val="00C60EBC"/>
    <w:rsid w:val="00C60EE9"/>
    <w:rsid w:val="00C6133A"/>
    <w:rsid w:val="00C613FA"/>
    <w:rsid w:val="00C61477"/>
    <w:rsid w:val="00C6159C"/>
    <w:rsid w:val="00C61665"/>
    <w:rsid w:val="00C617C4"/>
    <w:rsid w:val="00C61836"/>
    <w:rsid w:val="00C619EA"/>
    <w:rsid w:val="00C61B84"/>
    <w:rsid w:val="00C61D77"/>
    <w:rsid w:val="00C61DF2"/>
    <w:rsid w:val="00C61F33"/>
    <w:rsid w:val="00C62182"/>
    <w:rsid w:val="00C62266"/>
    <w:rsid w:val="00C624D2"/>
    <w:rsid w:val="00C626C2"/>
    <w:rsid w:val="00C62792"/>
    <w:rsid w:val="00C62853"/>
    <w:rsid w:val="00C62A90"/>
    <w:rsid w:val="00C62B1F"/>
    <w:rsid w:val="00C62B6E"/>
    <w:rsid w:val="00C62BAB"/>
    <w:rsid w:val="00C62C5B"/>
    <w:rsid w:val="00C62EA6"/>
    <w:rsid w:val="00C63476"/>
    <w:rsid w:val="00C63502"/>
    <w:rsid w:val="00C636BC"/>
    <w:rsid w:val="00C63772"/>
    <w:rsid w:val="00C637E7"/>
    <w:rsid w:val="00C63A6E"/>
    <w:rsid w:val="00C63B36"/>
    <w:rsid w:val="00C63C33"/>
    <w:rsid w:val="00C63DFD"/>
    <w:rsid w:val="00C63EBB"/>
    <w:rsid w:val="00C63FDE"/>
    <w:rsid w:val="00C641AF"/>
    <w:rsid w:val="00C6422C"/>
    <w:rsid w:val="00C6428D"/>
    <w:rsid w:val="00C64291"/>
    <w:rsid w:val="00C642E1"/>
    <w:rsid w:val="00C64568"/>
    <w:rsid w:val="00C648CD"/>
    <w:rsid w:val="00C64A46"/>
    <w:rsid w:val="00C64BD7"/>
    <w:rsid w:val="00C64C14"/>
    <w:rsid w:val="00C64C42"/>
    <w:rsid w:val="00C64C8E"/>
    <w:rsid w:val="00C6525E"/>
    <w:rsid w:val="00C65293"/>
    <w:rsid w:val="00C65302"/>
    <w:rsid w:val="00C653F7"/>
    <w:rsid w:val="00C6555D"/>
    <w:rsid w:val="00C65C91"/>
    <w:rsid w:val="00C65C9E"/>
    <w:rsid w:val="00C65CC4"/>
    <w:rsid w:val="00C65DC4"/>
    <w:rsid w:val="00C65F8D"/>
    <w:rsid w:val="00C66044"/>
    <w:rsid w:val="00C660BE"/>
    <w:rsid w:val="00C6637D"/>
    <w:rsid w:val="00C66429"/>
    <w:rsid w:val="00C665A2"/>
    <w:rsid w:val="00C66729"/>
    <w:rsid w:val="00C66778"/>
    <w:rsid w:val="00C66842"/>
    <w:rsid w:val="00C66892"/>
    <w:rsid w:val="00C66B18"/>
    <w:rsid w:val="00C66B79"/>
    <w:rsid w:val="00C66D17"/>
    <w:rsid w:val="00C66E56"/>
    <w:rsid w:val="00C66E9F"/>
    <w:rsid w:val="00C67029"/>
    <w:rsid w:val="00C67155"/>
    <w:rsid w:val="00C67192"/>
    <w:rsid w:val="00C6731C"/>
    <w:rsid w:val="00C674AE"/>
    <w:rsid w:val="00C67705"/>
    <w:rsid w:val="00C67A4F"/>
    <w:rsid w:val="00C67C5A"/>
    <w:rsid w:val="00C67EB7"/>
    <w:rsid w:val="00C67EDA"/>
    <w:rsid w:val="00C67EFE"/>
    <w:rsid w:val="00C70238"/>
    <w:rsid w:val="00C7044B"/>
    <w:rsid w:val="00C707A8"/>
    <w:rsid w:val="00C709D8"/>
    <w:rsid w:val="00C70B54"/>
    <w:rsid w:val="00C70DA9"/>
    <w:rsid w:val="00C70E5A"/>
    <w:rsid w:val="00C71127"/>
    <w:rsid w:val="00C712C2"/>
    <w:rsid w:val="00C71373"/>
    <w:rsid w:val="00C7154A"/>
    <w:rsid w:val="00C715C0"/>
    <w:rsid w:val="00C71644"/>
    <w:rsid w:val="00C7194B"/>
    <w:rsid w:val="00C719BA"/>
    <w:rsid w:val="00C71BA0"/>
    <w:rsid w:val="00C71E97"/>
    <w:rsid w:val="00C71EAB"/>
    <w:rsid w:val="00C7204F"/>
    <w:rsid w:val="00C7231C"/>
    <w:rsid w:val="00C72435"/>
    <w:rsid w:val="00C724CF"/>
    <w:rsid w:val="00C725CA"/>
    <w:rsid w:val="00C72695"/>
    <w:rsid w:val="00C72710"/>
    <w:rsid w:val="00C7278B"/>
    <w:rsid w:val="00C727DE"/>
    <w:rsid w:val="00C72956"/>
    <w:rsid w:val="00C72A7B"/>
    <w:rsid w:val="00C72AEA"/>
    <w:rsid w:val="00C72D67"/>
    <w:rsid w:val="00C72E00"/>
    <w:rsid w:val="00C732F4"/>
    <w:rsid w:val="00C73392"/>
    <w:rsid w:val="00C737E2"/>
    <w:rsid w:val="00C73837"/>
    <w:rsid w:val="00C73CC9"/>
    <w:rsid w:val="00C73CE3"/>
    <w:rsid w:val="00C73EE2"/>
    <w:rsid w:val="00C7412E"/>
    <w:rsid w:val="00C743B7"/>
    <w:rsid w:val="00C744E5"/>
    <w:rsid w:val="00C747CA"/>
    <w:rsid w:val="00C7480E"/>
    <w:rsid w:val="00C749A7"/>
    <w:rsid w:val="00C74AB2"/>
    <w:rsid w:val="00C74E36"/>
    <w:rsid w:val="00C74F58"/>
    <w:rsid w:val="00C74F7F"/>
    <w:rsid w:val="00C74FC4"/>
    <w:rsid w:val="00C750D4"/>
    <w:rsid w:val="00C75312"/>
    <w:rsid w:val="00C75D06"/>
    <w:rsid w:val="00C75D7D"/>
    <w:rsid w:val="00C7606C"/>
    <w:rsid w:val="00C76137"/>
    <w:rsid w:val="00C76406"/>
    <w:rsid w:val="00C764CB"/>
    <w:rsid w:val="00C7670E"/>
    <w:rsid w:val="00C7674B"/>
    <w:rsid w:val="00C7675B"/>
    <w:rsid w:val="00C76781"/>
    <w:rsid w:val="00C76B27"/>
    <w:rsid w:val="00C76DFC"/>
    <w:rsid w:val="00C76E64"/>
    <w:rsid w:val="00C76E76"/>
    <w:rsid w:val="00C77002"/>
    <w:rsid w:val="00C77072"/>
    <w:rsid w:val="00C771DC"/>
    <w:rsid w:val="00C774E5"/>
    <w:rsid w:val="00C77B55"/>
    <w:rsid w:val="00C77CDE"/>
    <w:rsid w:val="00C77D70"/>
    <w:rsid w:val="00C77DE7"/>
    <w:rsid w:val="00C77DF0"/>
    <w:rsid w:val="00C77EF3"/>
    <w:rsid w:val="00C77F99"/>
    <w:rsid w:val="00C8001E"/>
    <w:rsid w:val="00C80054"/>
    <w:rsid w:val="00C80ABC"/>
    <w:rsid w:val="00C80B38"/>
    <w:rsid w:val="00C80B5B"/>
    <w:rsid w:val="00C80E0D"/>
    <w:rsid w:val="00C80FD4"/>
    <w:rsid w:val="00C81356"/>
    <w:rsid w:val="00C813AC"/>
    <w:rsid w:val="00C81756"/>
    <w:rsid w:val="00C81860"/>
    <w:rsid w:val="00C819F7"/>
    <w:rsid w:val="00C81A6F"/>
    <w:rsid w:val="00C81ACD"/>
    <w:rsid w:val="00C81CD0"/>
    <w:rsid w:val="00C81E04"/>
    <w:rsid w:val="00C81E1C"/>
    <w:rsid w:val="00C8221B"/>
    <w:rsid w:val="00C8227A"/>
    <w:rsid w:val="00C823C8"/>
    <w:rsid w:val="00C82754"/>
    <w:rsid w:val="00C82998"/>
    <w:rsid w:val="00C82BD4"/>
    <w:rsid w:val="00C82C10"/>
    <w:rsid w:val="00C82C47"/>
    <w:rsid w:val="00C82C4C"/>
    <w:rsid w:val="00C82F29"/>
    <w:rsid w:val="00C82F49"/>
    <w:rsid w:val="00C8311B"/>
    <w:rsid w:val="00C833B5"/>
    <w:rsid w:val="00C833C0"/>
    <w:rsid w:val="00C8347E"/>
    <w:rsid w:val="00C8358E"/>
    <w:rsid w:val="00C8365B"/>
    <w:rsid w:val="00C836D2"/>
    <w:rsid w:val="00C8377B"/>
    <w:rsid w:val="00C83A44"/>
    <w:rsid w:val="00C83C11"/>
    <w:rsid w:val="00C83EAF"/>
    <w:rsid w:val="00C84231"/>
    <w:rsid w:val="00C84495"/>
    <w:rsid w:val="00C84769"/>
    <w:rsid w:val="00C84A85"/>
    <w:rsid w:val="00C84BEC"/>
    <w:rsid w:val="00C84C14"/>
    <w:rsid w:val="00C84E46"/>
    <w:rsid w:val="00C84F3F"/>
    <w:rsid w:val="00C850F6"/>
    <w:rsid w:val="00C8514C"/>
    <w:rsid w:val="00C85156"/>
    <w:rsid w:val="00C85272"/>
    <w:rsid w:val="00C85340"/>
    <w:rsid w:val="00C853C3"/>
    <w:rsid w:val="00C8562B"/>
    <w:rsid w:val="00C85A4A"/>
    <w:rsid w:val="00C85BF8"/>
    <w:rsid w:val="00C85F1F"/>
    <w:rsid w:val="00C865E5"/>
    <w:rsid w:val="00C866F5"/>
    <w:rsid w:val="00C868B6"/>
    <w:rsid w:val="00C869E6"/>
    <w:rsid w:val="00C86BEC"/>
    <w:rsid w:val="00C86D82"/>
    <w:rsid w:val="00C86E7C"/>
    <w:rsid w:val="00C86E94"/>
    <w:rsid w:val="00C86EA7"/>
    <w:rsid w:val="00C870CB"/>
    <w:rsid w:val="00C871A9"/>
    <w:rsid w:val="00C87620"/>
    <w:rsid w:val="00C877D1"/>
    <w:rsid w:val="00C8784E"/>
    <w:rsid w:val="00C87B68"/>
    <w:rsid w:val="00C87C0E"/>
    <w:rsid w:val="00C87C42"/>
    <w:rsid w:val="00C9048B"/>
    <w:rsid w:val="00C905B2"/>
    <w:rsid w:val="00C90684"/>
    <w:rsid w:val="00C9072C"/>
    <w:rsid w:val="00C90AD7"/>
    <w:rsid w:val="00C91822"/>
    <w:rsid w:val="00C91836"/>
    <w:rsid w:val="00C91DA7"/>
    <w:rsid w:val="00C91EB0"/>
    <w:rsid w:val="00C92103"/>
    <w:rsid w:val="00C92114"/>
    <w:rsid w:val="00C92155"/>
    <w:rsid w:val="00C921AA"/>
    <w:rsid w:val="00C92350"/>
    <w:rsid w:val="00C923C8"/>
    <w:rsid w:val="00C9261D"/>
    <w:rsid w:val="00C9289F"/>
    <w:rsid w:val="00C92A0F"/>
    <w:rsid w:val="00C92A42"/>
    <w:rsid w:val="00C92C19"/>
    <w:rsid w:val="00C92C21"/>
    <w:rsid w:val="00C92CE7"/>
    <w:rsid w:val="00C92D9D"/>
    <w:rsid w:val="00C92EC7"/>
    <w:rsid w:val="00C92F46"/>
    <w:rsid w:val="00C92F71"/>
    <w:rsid w:val="00C931FC"/>
    <w:rsid w:val="00C932E1"/>
    <w:rsid w:val="00C933E4"/>
    <w:rsid w:val="00C93459"/>
    <w:rsid w:val="00C9346E"/>
    <w:rsid w:val="00C934A0"/>
    <w:rsid w:val="00C934EB"/>
    <w:rsid w:val="00C93542"/>
    <w:rsid w:val="00C93649"/>
    <w:rsid w:val="00C937AC"/>
    <w:rsid w:val="00C9381B"/>
    <w:rsid w:val="00C938A0"/>
    <w:rsid w:val="00C938A8"/>
    <w:rsid w:val="00C938FD"/>
    <w:rsid w:val="00C93A3C"/>
    <w:rsid w:val="00C93C1F"/>
    <w:rsid w:val="00C93CD6"/>
    <w:rsid w:val="00C93D65"/>
    <w:rsid w:val="00C93EB7"/>
    <w:rsid w:val="00C940FF"/>
    <w:rsid w:val="00C9417C"/>
    <w:rsid w:val="00C94433"/>
    <w:rsid w:val="00C94539"/>
    <w:rsid w:val="00C945F3"/>
    <w:rsid w:val="00C9463F"/>
    <w:rsid w:val="00C946B1"/>
    <w:rsid w:val="00C949AF"/>
    <w:rsid w:val="00C94A4E"/>
    <w:rsid w:val="00C94C42"/>
    <w:rsid w:val="00C94DF0"/>
    <w:rsid w:val="00C94EE9"/>
    <w:rsid w:val="00C94FC2"/>
    <w:rsid w:val="00C9525E"/>
    <w:rsid w:val="00C952BD"/>
    <w:rsid w:val="00C953E2"/>
    <w:rsid w:val="00C95409"/>
    <w:rsid w:val="00C95491"/>
    <w:rsid w:val="00C958BB"/>
    <w:rsid w:val="00C95BDC"/>
    <w:rsid w:val="00C95C25"/>
    <w:rsid w:val="00C95CAA"/>
    <w:rsid w:val="00C95CEF"/>
    <w:rsid w:val="00C95E6B"/>
    <w:rsid w:val="00C95F7E"/>
    <w:rsid w:val="00C96277"/>
    <w:rsid w:val="00C96469"/>
    <w:rsid w:val="00C96516"/>
    <w:rsid w:val="00C967EE"/>
    <w:rsid w:val="00C967FC"/>
    <w:rsid w:val="00C968BC"/>
    <w:rsid w:val="00C968F4"/>
    <w:rsid w:val="00C96AC4"/>
    <w:rsid w:val="00C96AE6"/>
    <w:rsid w:val="00C96D77"/>
    <w:rsid w:val="00C96DA2"/>
    <w:rsid w:val="00C96DDE"/>
    <w:rsid w:val="00C96E06"/>
    <w:rsid w:val="00C96E93"/>
    <w:rsid w:val="00C97037"/>
    <w:rsid w:val="00C9729A"/>
    <w:rsid w:val="00C97507"/>
    <w:rsid w:val="00C975B5"/>
    <w:rsid w:val="00C975CF"/>
    <w:rsid w:val="00C9767D"/>
    <w:rsid w:val="00C97764"/>
    <w:rsid w:val="00C97947"/>
    <w:rsid w:val="00C979C4"/>
    <w:rsid w:val="00C97D31"/>
    <w:rsid w:val="00C97E16"/>
    <w:rsid w:val="00C97F79"/>
    <w:rsid w:val="00C97F87"/>
    <w:rsid w:val="00CA02E0"/>
    <w:rsid w:val="00CA0306"/>
    <w:rsid w:val="00CA05BA"/>
    <w:rsid w:val="00CA06D6"/>
    <w:rsid w:val="00CA07CB"/>
    <w:rsid w:val="00CA0813"/>
    <w:rsid w:val="00CA08B8"/>
    <w:rsid w:val="00CA0928"/>
    <w:rsid w:val="00CA0944"/>
    <w:rsid w:val="00CA0C7D"/>
    <w:rsid w:val="00CA0EC5"/>
    <w:rsid w:val="00CA0F80"/>
    <w:rsid w:val="00CA1013"/>
    <w:rsid w:val="00CA11C7"/>
    <w:rsid w:val="00CA1263"/>
    <w:rsid w:val="00CA134F"/>
    <w:rsid w:val="00CA1457"/>
    <w:rsid w:val="00CA1895"/>
    <w:rsid w:val="00CA1962"/>
    <w:rsid w:val="00CA19DD"/>
    <w:rsid w:val="00CA1DF5"/>
    <w:rsid w:val="00CA1E9E"/>
    <w:rsid w:val="00CA1FCE"/>
    <w:rsid w:val="00CA2338"/>
    <w:rsid w:val="00CA24BA"/>
    <w:rsid w:val="00CA2542"/>
    <w:rsid w:val="00CA2547"/>
    <w:rsid w:val="00CA257A"/>
    <w:rsid w:val="00CA25C8"/>
    <w:rsid w:val="00CA2755"/>
    <w:rsid w:val="00CA2790"/>
    <w:rsid w:val="00CA27B2"/>
    <w:rsid w:val="00CA29A8"/>
    <w:rsid w:val="00CA2D36"/>
    <w:rsid w:val="00CA2DFF"/>
    <w:rsid w:val="00CA2EA8"/>
    <w:rsid w:val="00CA3195"/>
    <w:rsid w:val="00CA31A0"/>
    <w:rsid w:val="00CA328A"/>
    <w:rsid w:val="00CA33BD"/>
    <w:rsid w:val="00CA349B"/>
    <w:rsid w:val="00CA3515"/>
    <w:rsid w:val="00CA352C"/>
    <w:rsid w:val="00CA355A"/>
    <w:rsid w:val="00CA387E"/>
    <w:rsid w:val="00CA3CB0"/>
    <w:rsid w:val="00CA4021"/>
    <w:rsid w:val="00CA42E7"/>
    <w:rsid w:val="00CA4762"/>
    <w:rsid w:val="00CA4952"/>
    <w:rsid w:val="00CA4E77"/>
    <w:rsid w:val="00CA4F00"/>
    <w:rsid w:val="00CA4F4F"/>
    <w:rsid w:val="00CA4FE0"/>
    <w:rsid w:val="00CA5246"/>
    <w:rsid w:val="00CA5376"/>
    <w:rsid w:val="00CA53CC"/>
    <w:rsid w:val="00CA5478"/>
    <w:rsid w:val="00CA54B6"/>
    <w:rsid w:val="00CA54E0"/>
    <w:rsid w:val="00CA56CF"/>
    <w:rsid w:val="00CA599A"/>
    <w:rsid w:val="00CA5D10"/>
    <w:rsid w:val="00CA5D42"/>
    <w:rsid w:val="00CA5ED1"/>
    <w:rsid w:val="00CA5F24"/>
    <w:rsid w:val="00CA6023"/>
    <w:rsid w:val="00CA6180"/>
    <w:rsid w:val="00CA6430"/>
    <w:rsid w:val="00CA64C1"/>
    <w:rsid w:val="00CA653E"/>
    <w:rsid w:val="00CA6554"/>
    <w:rsid w:val="00CA66C4"/>
    <w:rsid w:val="00CA6A42"/>
    <w:rsid w:val="00CA6B23"/>
    <w:rsid w:val="00CA6C74"/>
    <w:rsid w:val="00CA6E77"/>
    <w:rsid w:val="00CA6F16"/>
    <w:rsid w:val="00CA7140"/>
    <w:rsid w:val="00CA7267"/>
    <w:rsid w:val="00CA73C9"/>
    <w:rsid w:val="00CA7512"/>
    <w:rsid w:val="00CA7719"/>
    <w:rsid w:val="00CA774D"/>
    <w:rsid w:val="00CA7818"/>
    <w:rsid w:val="00CA792A"/>
    <w:rsid w:val="00CA7A84"/>
    <w:rsid w:val="00CA7AC0"/>
    <w:rsid w:val="00CA7C7C"/>
    <w:rsid w:val="00CA7C96"/>
    <w:rsid w:val="00CA7D2D"/>
    <w:rsid w:val="00CA7E9E"/>
    <w:rsid w:val="00CA7FBE"/>
    <w:rsid w:val="00CB00D5"/>
    <w:rsid w:val="00CB0151"/>
    <w:rsid w:val="00CB06AD"/>
    <w:rsid w:val="00CB0744"/>
    <w:rsid w:val="00CB075A"/>
    <w:rsid w:val="00CB08A5"/>
    <w:rsid w:val="00CB09C5"/>
    <w:rsid w:val="00CB0A07"/>
    <w:rsid w:val="00CB13B3"/>
    <w:rsid w:val="00CB14F5"/>
    <w:rsid w:val="00CB1593"/>
    <w:rsid w:val="00CB1705"/>
    <w:rsid w:val="00CB1760"/>
    <w:rsid w:val="00CB19F4"/>
    <w:rsid w:val="00CB1D7B"/>
    <w:rsid w:val="00CB1F3F"/>
    <w:rsid w:val="00CB216F"/>
    <w:rsid w:val="00CB21AF"/>
    <w:rsid w:val="00CB23CF"/>
    <w:rsid w:val="00CB25B7"/>
    <w:rsid w:val="00CB268D"/>
    <w:rsid w:val="00CB26F5"/>
    <w:rsid w:val="00CB271E"/>
    <w:rsid w:val="00CB2761"/>
    <w:rsid w:val="00CB2936"/>
    <w:rsid w:val="00CB2B1E"/>
    <w:rsid w:val="00CB2CC5"/>
    <w:rsid w:val="00CB2EE6"/>
    <w:rsid w:val="00CB315E"/>
    <w:rsid w:val="00CB3516"/>
    <w:rsid w:val="00CB354C"/>
    <w:rsid w:val="00CB359F"/>
    <w:rsid w:val="00CB3725"/>
    <w:rsid w:val="00CB37CA"/>
    <w:rsid w:val="00CB387D"/>
    <w:rsid w:val="00CB399A"/>
    <w:rsid w:val="00CB39DD"/>
    <w:rsid w:val="00CB39EE"/>
    <w:rsid w:val="00CB3C00"/>
    <w:rsid w:val="00CB3DD9"/>
    <w:rsid w:val="00CB41FA"/>
    <w:rsid w:val="00CB427F"/>
    <w:rsid w:val="00CB48C1"/>
    <w:rsid w:val="00CB4BC1"/>
    <w:rsid w:val="00CB4D42"/>
    <w:rsid w:val="00CB5100"/>
    <w:rsid w:val="00CB5226"/>
    <w:rsid w:val="00CB523B"/>
    <w:rsid w:val="00CB549C"/>
    <w:rsid w:val="00CB5646"/>
    <w:rsid w:val="00CB57FD"/>
    <w:rsid w:val="00CB5972"/>
    <w:rsid w:val="00CB59E3"/>
    <w:rsid w:val="00CB5C7A"/>
    <w:rsid w:val="00CB5C90"/>
    <w:rsid w:val="00CB5CB5"/>
    <w:rsid w:val="00CB5CFB"/>
    <w:rsid w:val="00CB5DDE"/>
    <w:rsid w:val="00CB5F9F"/>
    <w:rsid w:val="00CB6000"/>
    <w:rsid w:val="00CB6343"/>
    <w:rsid w:val="00CB63FF"/>
    <w:rsid w:val="00CB6583"/>
    <w:rsid w:val="00CB66BB"/>
    <w:rsid w:val="00CB6737"/>
    <w:rsid w:val="00CB6761"/>
    <w:rsid w:val="00CB6844"/>
    <w:rsid w:val="00CB6896"/>
    <w:rsid w:val="00CB6938"/>
    <w:rsid w:val="00CB6D6A"/>
    <w:rsid w:val="00CB6DA7"/>
    <w:rsid w:val="00CB7088"/>
    <w:rsid w:val="00CB709F"/>
    <w:rsid w:val="00CB73A0"/>
    <w:rsid w:val="00CB763C"/>
    <w:rsid w:val="00CB788E"/>
    <w:rsid w:val="00CB78B2"/>
    <w:rsid w:val="00CB7A02"/>
    <w:rsid w:val="00CB7C5B"/>
    <w:rsid w:val="00CB7EE1"/>
    <w:rsid w:val="00CC01EC"/>
    <w:rsid w:val="00CC022C"/>
    <w:rsid w:val="00CC02C2"/>
    <w:rsid w:val="00CC039B"/>
    <w:rsid w:val="00CC057D"/>
    <w:rsid w:val="00CC0587"/>
    <w:rsid w:val="00CC0708"/>
    <w:rsid w:val="00CC07B0"/>
    <w:rsid w:val="00CC0BCF"/>
    <w:rsid w:val="00CC0CB6"/>
    <w:rsid w:val="00CC0EB2"/>
    <w:rsid w:val="00CC0EC3"/>
    <w:rsid w:val="00CC1064"/>
    <w:rsid w:val="00CC1354"/>
    <w:rsid w:val="00CC1411"/>
    <w:rsid w:val="00CC1577"/>
    <w:rsid w:val="00CC15F4"/>
    <w:rsid w:val="00CC1720"/>
    <w:rsid w:val="00CC17F0"/>
    <w:rsid w:val="00CC186B"/>
    <w:rsid w:val="00CC1D36"/>
    <w:rsid w:val="00CC1DE4"/>
    <w:rsid w:val="00CC1F0B"/>
    <w:rsid w:val="00CC1FAF"/>
    <w:rsid w:val="00CC2025"/>
    <w:rsid w:val="00CC2070"/>
    <w:rsid w:val="00CC224C"/>
    <w:rsid w:val="00CC24A8"/>
    <w:rsid w:val="00CC24DC"/>
    <w:rsid w:val="00CC24EE"/>
    <w:rsid w:val="00CC25ED"/>
    <w:rsid w:val="00CC2694"/>
    <w:rsid w:val="00CC2DA2"/>
    <w:rsid w:val="00CC2F22"/>
    <w:rsid w:val="00CC3222"/>
    <w:rsid w:val="00CC33B8"/>
    <w:rsid w:val="00CC378E"/>
    <w:rsid w:val="00CC3992"/>
    <w:rsid w:val="00CC39D1"/>
    <w:rsid w:val="00CC3A4C"/>
    <w:rsid w:val="00CC3AD2"/>
    <w:rsid w:val="00CC3B4D"/>
    <w:rsid w:val="00CC3C38"/>
    <w:rsid w:val="00CC3E8E"/>
    <w:rsid w:val="00CC4101"/>
    <w:rsid w:val="00CC421F"/>
    <w:rsid w:val="00CC457E"/>
    <w:rsid w:val="00CC466F"/>
    <w:rsid w:val="00CC477A"/>
    <w:rsid w:val="00CC48AD"/>
    <w:rsid w:val="00CC48FD"/>
    <w:rsid w:val="00CC4A6E"/>
    <w:rsid w:val="00CC4DFF"/>
    <w:rsid w:val="00CC52EC"/>
    <w:rsid w:val="00CC53F0"/>
    <w:rsid w:val="00CC54B3"/>
    <w:rsid w:val="00CC5545"/>
    <w:rsid w:val="00CC57A9"/>
    <w:rsid w:val="00CC57C9"/>
    <w:rsid w:val="00CC58A0"/>
    <w:rsid w:val="00CC5A2C"/>
    <w:rsid w:val="00CC5B61"/>
    <w:rsid w:val="00CC5B81"/>
    <w:rsid w:val="00CC6719"/>
    <w:rsid w:val="00CC69CB"/>
    <w:rsid w:val="00CC6A82"/>
    <w:rsid w:val="00CC6B2D"/>
    <w:rsid w:val="00CC6B94"/>
    <w:rsid w:val="00CC6DF2"/>
    <w:rsid w:val="00CC6E6C"/>
    <w:rsid w:val="00CC6E6D"/>
    <w:rsid w:val="00CC6E7D"/>
    <w:rsid w:val="00CC7043"/>
    <w:rsid w:val="00CC7188"/>
    <w:rsid w:val="00CC71A7"/>
    <w:rsid w:val="00CC7297"/>
    <w:rsid w:val="00CC73A5"/>
    <w:rsid w:val="00CC7488"/>
    <w:rsid w:val="00CC758E"/>
    <w:rsid w:val="00CC7A61"/>
    <w:rsid w:val="00CC7BF0"/>
    <w:rsid w:val="00CC7C68"/>
    <w:rsid w:val="00CC7CDC"/>
    <w:rsid w:val="00CC7D97"/>
    <w:rsid w:val="00CD0004"/>
    <w:rsid w:val="00CD0075"/>
    <w:rsid w:val="00CD012E"/>
    <w:rsid w:val="00CD0221"/>
    <w:rsid w:val="00CD02A5"/>
    <w:rsid w:val="00CD02D6"/>
    <w:rsid w:val="00CD0464"/>
    <w:rsid w:val="00CD06D1"/>
    <w:rsid w:val="00CD0844"/>
    <w:rsid w:val="00CD0912"/>
    <w:rsid w:val="00CD0925"/>
    <w:rsid w:val="00CD0A98"/>
    <w:rsid w:val="00CD0AAE"/>
    <w:rsid w:val="00CD0C29"/>
    <w:rsid w:val="00CD0F0D"/>
    <w:rsid w:val="00CD1020"/>
    <w:rsid w:val="00CD10D3"/>
    <w:rsid w:val="00CD1168"/>
    <w:rsid w:val="00CD11B1"/>
    <w:rsid w:val="00CD11DA"/>
    <w:rsid w:val="00CD1201"/>
    <w:rsid w:val="00CD1378"/>
    <w:rsid w:val="00CD15DB"/>
    <w:rsid w:val="00CD1765"/>
    <w:rsid w:val="00CD17C0"/>
    <w:rsid w:val="00CD1A7C"/>
    <w:rsid w:val="00CD1C43"/>
    <w:rsid w:val="00CD1E07"/>
    <w:rsid w:val="00CD1E65"/>
    <w:rsid w:val="00CD1F80"/>
    <w:rsid w:val="00CD2153"/>
    <w:rsid w:val="00CD2380"/>
    <w:rsid w:val="00CD2738"/>
    <w:rsid w:val="00CD27BB"/>
    <w:rsid w:val="00CD28F2"/>
    <w:rsid w:val="00CD2BD1"/>
    <w:rsid w:val="00CD2EDF"/>
    <w:rsid w:val="00CD30C5"/>
    <w:rsid w:val="00CD3163"/>
    <w:rsid w:val="00CD33CE"/>
    <w:rsid w:val="00CD33D6"/>
    <w:rsid w:val="00CD34BD"/>
    <w:rsid w:val="00CD37BD"/>
    <w:rsid w:val="00CD386C"/>
    <w:rsid w:val="00CD3947"/>
    <w:rsid w:val="00CD3CF8"/>
    <w:rsid w:val="00CD3E02"/>
    <w:rsid w:val="00CD3E3A"/>
    <w:rsid w:val="00CD41DB"/>
    <w:rsid w:val="00CD433A"/>
    <w:rsid w:val="00CD4363"/>
    <w:rsid w:val="00CD4498"/>
    <w:rsid w:val="00CD4631"/>
    <w:rsid w:val="00CD4632"/>
    <w:rsid w:val="00CD4721"/>
    <w:rsid w:val="00CD4895"/>
    <w:rsid w:val="00CD48DF"/>
    <w:rsid w:val="00CD4902"/>
    <w:rsid w:val="00CD4A93"/>
    <w:rsid w:val="00CD4BB9"/>
    <w:rsid w:val="00CD4E91"/>
    <w:rsid w:val="00CD4FA0"/>
    <w:rsid w:val="00CD511E"/>
    <w:rsid w:val="00CD51F9"/>
    <w:rsid w:val="00CD5289"/>
    <w:rsid w:val="00CD5911"/>
    <w:rsid w:val="00CD5A67"/>
    <w:rsid w:val="00CD5A85"/>
    <w:rsid w:val="00CD5B17"/>
    <w:rsid w:val="00CD5B54"/>
    <w:rsid w:val="00CD5DC6"/>
    <w:rsid w:val="00CD61AC"/>
    <w:rsid w:val="00CD63D1"/>
    <w:rsid w:val="00CD665A"/>
    <w:rsid w:val="00CD6824"/>
    <w:rsid w:val="00CD6A80"/>
    <w:rsid w:val="00CD6B5A"/>
    <w:rsid w:val="00CD6D07"/>
    <w:rsid w:val="00CD6E04"/>
    <w:rsid w:val="00CD7908"/>
    <w:rsid w:val="00CD7ADB"/>
    <w:rsid w:val="00CD7E27"/>
    <w:rsid w:val="00CD7ED1"/>
    <w:rsid w:val="00CD7F3C"/>
    <w:rsid w:val="00CE0138"/>
    <w:rsid w:val="00CE01A9"/>
    <w:rsid w:val="00CE01BE"/>
    <w:rsid w:val="00CE0283"/>
    <w:rsid w:val="00CE03B6"/>
    <w:rsid w:val="00CE0450"/>
    <w:rsid w:val="00CE08A5"/>
    <w:rsid w:val="00CE09CF"/>
    <w:rsid w:val="00CE0B4B"/>
    <w:rsid w:val="00CE0D35"/>
    <w:rsid w:val="00CE0E03"/>
    <w:rsid w:val="00CE0E93"/>
    <w:rsid w:val="00CE1286"/>
    <w:rsid w:val="00CE128B"/>
    <w:rsid w:val="00CE129D"/>
    <w:rsid w:val="00CE1377"/>
    <w:rsid w:val="00CE1406"/>
    <w:rsid w:val="00CE1675"/>
    <w:rsid w:val="00CE1C6B"/>
    <w:rsid w:val="00CE1D1D"/>
    <w:rsid w:val="00CE1EEC"/>
    <w:rsid w:val="00CE20CD"/>
    <w:rsid w:val="00CE229F"/>
    <w:rsid w:val="00CE2313"/>
    <w:rsid w:val="00CE258D"/>
    <w:rsid w:val="00CE26C1"/>
    <w:rsid w:val="00CE28BD"/>
    <w:rsid w:val="00CE2B05"/>
    <w:rsid w:val="00CE2F75"/>
    <w:rsid w:val="00CE2FB8"/>
    <w:rsid w:val="00CE33B1"/>
    <w:rsid w:val="00CE34F7"/>
    <w:rsid w:val="00CE38C1"/>
    <w:rsid w:val="00CE399B"/>
    <w:rsid w:val="00CE3AF3"/>
    <w:rsid w:val="00CE3BAE"/>
    <w:rsid w:val="00CE3C7D"/>
    <w:rsid w:val="00CE3C8C"/>
    <w:rsid w:val="00CE3DEF"/>
    <w:rsid w:val="00CE3E20"/>
    <w:rsid w:val="00CE3E4A"/>
    <w:rsid w:val="00CE3FCC"/>
    <w:rsid w:val="00CE4128"/>
    <w:rsid w:val="00CE4150"/>
    <w:rsid w:val="00CE417A"/>
    <w:rsid w:val="00CE4220"/>
    <w:rsid w:val="00CE4480"/>
    <w:rsid w:val="00CE469A"/>
    <w:rsid w:val="00CE47A7"/>
    <w:rsid w:val="00CE49DA"/>
    <w:rsid w:val="00CE4AAD"/>
    <w:rsid w:val="00CE4BFB"/>
    <w:rsid w:val="00CE4C07"/>
    <w:rsid w:val="00CE4D68"/>
    <w:rsid w:val="00CE4DB3"/>
    <w:rsid w:val="00CE4ED3"/>
    <w:rsid w:val="00CE5336"/>
    <w:rsid w:val="00CE534D"/>
    <w:rsid w:val="00CE5594"/>
    <w:rsid w:val="00CE56F7"/>
    <w:rsid w:val="00CE5782"/>
    <w:rsid w:val="00CE5798"/>
    <w:rsid w:val="00CE5A54"/>
    <w:rsid w:val="00CE5ABC"/>
    <w:rsid w:val="00CE5CD2"/>
    <w:rsid w:val="00CE5E86"/>
    <w:rsid w:val="00CE607F"/>
    <w:rsid w:val="00CE629A"/>
    <w:rsid w:val="00CE6702"/>
    <w:rsid w:val="00CE67CA"/>
    <w:rsid w:val="00CE68C6"/>
    <w:rsid w:val="00CE6D3C"/>
    <w:rsid w:val="00CE6FCE"/>
    <w:rsid w:val="00CE71D6"/>
    <w:rsid w:val="00CE7296"/>
    <w:rsid w:val="00CE72EA"/>
    <w:rsid w:val="00CE73B5"/>
    <w:rsid w:val="00CE7409"/>
    <w:rsid w:val="00CE74A6"/>
    <w:rsid w:val="00CE761E"/>
    <w:rsid w:val="00CE7647"/>
    <w:rsid w:val="00CE76E8"/>
    <w:rsid w:val="00CE781D"/>
    <w:rsid w:val="00CE7964"/>
    <w:rsid w:val="00CE79B2"/>
    <w:rsid w:val="00CE7CAD"/>
    <w:rsid w:val="00CE7D6D"/>
    <w:rsid w:val="00CE7E70"/>
    <w:rsid w:val="00CE7EE2"/>
    <w:rsid w:val="00CF0083"/>
    <w:rsid w:val="00CF01CF"/>
    <w:rsid w:val="00CF022D"/>
    <w:rsid w:val="00CF0415"/>
    <w:rsid w:val="00CF046F"/>
    <w:rsid w:val="00CF04F0"/>
    <w:rsid w:val="00CF05A9"/>
    <w:rsid w:val="00CF063E"/>
    <w:rsid w:val="00CF0766"/>
    <w:rsid w:val="00CF07EE"/>
    <w:rsid w:val="00CF082D"/>
    <w:rsid w:val="00CF089D"/>
    <w:rsid w:val="00CF0ACC"/>
    <w:rsid w:val="00CF0AEE"/>
    <w:rsid w:val="00CF0B4B"/>
    <w:rsid w:val="00CF0C0A"/>
    <w:rsid w:val="00CF0F6E"/>
    <w:rsid w:val="00CF0FB4"/>
    <w:rsid w:val="00CF1181"/>
    <w:rsid w:val="00CF1260"/>
    <w:rsid w:val="00CF12D1"/>
    <w:rsid w:val="00CF12EE"/>
    <w:rsid w:val="00CF13D2"/>
    <w:rsid w:val="00CF1439"/>
    <w:rsid w:val="00CF16F4"/>
    <w:rsid w:val="00CF179B"/>
    <w:rsid w:val="00CF1BE9"/>
    <w:rsid w:val="00CF1DAF"/>
    <w:rsid w:val="00CF1EDF"/>
    <w:rsid w:val="00CF21D5"/>
    <w:rsid w:val="00CF2465"/>
    <w:rsid w:val="00CF24E2"/>
    <w:rsid w:val="00CF2795"/>
    <w:rsid w:val="00CF2996"/>
    <w:rsid w:val="00CF29FD"/>
    <w:rsid w:val="00CF2AD6"/>
    <w:rsid w:val="00CF2AE3"/>
    <w:rsid w:val="00CF2B6D"/>
    <w:rsid w:val="00CF2BB3"/>
    <w:rsid w:val="00CF2CBC"/>
    <w:rsid w:val="00CF2D2D"/>
    <w:rsid w:val="00CF2DE8"/>
    <w:rsid w:val="00CF2E3F"/>
    <w:rsid w:val="00CF2EE8"/>
    <w:rsid w:val="00CF32A5"/>
    <w:rsid w:val="00CF3344"/>
    <w:rsid w:val="00CF3395"/>
    <w:rsid w:val="00CF3497"/>
    <w:rsid w:val="00CF360E"/>
    <w:rsid w:val="00CF3655"/>
    <w:rsid w:val="00CF3A19"/>
    <w:rsid w:val="00CF3AD9"/>
    <w:rsid w:val="00CF3AFE"/>
    <w:rsid w:val="00CF3E17"/>
    <w:rsid w:val="00CF3E83"/>
    <w:rsid w:val="00CF4292"/>
    <w:rsid w:val="00CF433D"/>
    <w:rsid w:val="00CF4421"/>
    <w:rsid w:val="00CF4557"/>
    <w:rsid w:val="00CF45F8"/>
    <w:rsid w:val="00CF4615"/>
    <w:rsid w:val="00CF476A"/>
    <w:rsid w:val="00CF4B32"/>
    <w:rsid w:val="00CF4D11"/>
    <w:rsid w:val="00CF4DD4"/>
    <w:rsid w:val="00CF4E33"/>
    <w:rsid w:val="00CF4FA4"/>
    <w:rsid w:val="00CF5041"/>
    <w:rsid w:val="00CF51ED"/>
    <w:rsid w:val="00CF52CF"/>
    <w:rsid w:val="00CF531B"/>
    <w:rsid w:val="00CF54A7"/>
    <w:rsid w:val="00CF5830"/>
    <w:rsid w:val="00CF58AF"/>
    <w:rsid w:val="00CF5A13"/>
    <w:rsid w:val="00CF5AE0"/>
    <w:rsid w:val="00CF5D94"/>
    <w:rsid w:val="00CF61C3"/>
    <w:rsid w:val="00CF61D2"/>
    <w:rsid w:val="00CF63C3"/>
    <w:rsid w:val="00CF64FE"/>
    <w:rsid w:val="00CF651A"/>
    <w:rsid w:val="00CF654E"/>
    <w:rsid w:val="00CF6C13"/>
    <w:rsid w:val="00CF6CA7"/>
    <w:rsid w:val="00CF6E77"/>
    <w:rsid w:val="00CF705F"/>
    <w:rsid w:val="00CF7136"/>
    <w:rsid w:val="00CF715F"/>
    <w:rsid w:val="00CF72E4"/>
    <w:rsid w:val="00CF7442"/>
    <w:rsid w:val="00CF7609"/>
    <w:rsid w:val="00CF7629"/>
    <w:rsid w:val="00CF7801"/>
    <w:rsid w:val="00CF7AA1"/>
    <w:rsid w:val="00CF7AA8"/>
    <w:rsid w:val="00CF7D83"/>
    <w:rsid w:val="00CF7D8C"/>
    <w:rsid w:val="00CF7DB7"/>
    <w:rsid w:val="00CF7E1C"/>
    <w:rsid w:val="00D000C2"/>
    <w:rsid w:val="00D003CB"/>
    <w:rsid w:val="00D003FF"/>
    <w:rsid w:val="00D0047A"/>
    <w:rsid w:val="00D00739"/>
    <w:rsid w:val="00D007E7"/>
    <w:rsid w:val="00D00948"/>
    <w:rsid w:val="00D00AF6"/>
    <w:rsid w:val="00D00AFE"/>
    <w:rsid w:val="00D00B01"/>
    <w:rsid w:val="00D00BF6"/>
    <w:rsid w:val="00D00C50"/>
    <w:rsid w:val="00D00EBC"/>
    <w:rsid w:val="00D00F64"/>
    <w:rsid w:val="00D0110A"/>
    <w:rsid w:val="00D0118A"/>
    <w:rsid w:val="00D013CB"/>
    <w:rsid w:val="00D013DF"/>
    <w:rsid w:val="00D014F8"/>
    <w:rsid w:val="00D01605"/>
    <w:rsid w:val="00D01709"/>
    <w:rsid w:val="00D017B7"/>
    <w:rsid w:val="00D01918"/>
    <w:rsid w:val="00D01AD2"/>
    <w:rsid w:val="00D0208A"/>
    <w:rsid w:val="00D0208C"/>
    <w:rsid w:val="00D0225B"/>
    <w:rsid w:val="00D02298"/>
    <w:rsid w:val="00D024BA"/>
    <w:rsid w:val="00D025E5"/>
    <w:rsid w:val="00D02698"/>
    <w:rsid w:val="00D028CC"/>
    <w:rsid w:val="00D02A7E"/>
    <w:rsid w:val="00D02A80"/>
    <w:rsid w:val="00D02B4B"/>
    <w:rsid w:val="00D02C0F"/>
    <w:rsid w:val="00D02DE4"/>
    <w:rsid w:val="00D02EC4"/>
    <w:rsid w:val="00D02EF1"/>
    <w:rsid w:val="00D0309A"/>
    <w:rsid w:val="00D031C2"/>
    <w:rsid w:val="00D032AC"/>
    <w:rsid w:val="00D0344A"/>
    <w:rsid w:val="00D03539"/>
    <w:rsid w:val="00D035C3"/>
    <w:rsid w:val="00D03764"/>
    <w:rsid w:val="00D03AED"/>
    <w:rsid w:val="00D03B6D"/>
    <w:rsid w:val="00D03CBB"/>
    <w:rsid w:val="00D03E22"/>
    <w:rsid w:val="00D03E8D"/>
    <w:rsid w:val="00D03F20"/>
    <w:rsid w:val="00D03FBF"/>
    <w:rsid w:val="00D03FC5"/>
    <w:rsid w:val="00D04141"/>
    <w:rsid w:val="00D041BE"/>
    <w:rsid w:val="00D0464A"/>
    <w:rsid w:val="00D0464C"/>
    <w:rsid w:val="00D04738"/>
    <w:rsid w:val="00D04924"/>
    <w:rsid w:val="00D04933"/>
    <w:rsid w:val="00D049E1"/>
    <w:rsid w:val="00D04BDD"/>
    <w:rsid w:val="00D04C55"/>
    <w:rsid w:val="00D04D22"/>
    <w:rsid w:val="00D04D27"/>
    <w:rsid w:val="00D04D63"/>
    <w:rsid w:val="00D051BC"/>
    <w:rsid w:val="00D05350"/>
    <w:rsid w:val="00D05351"/>
    <w:rsid w:val="00D05379"/>
    <w:rsid w:val="00D053E1"/>
    <w:rsid w:val="00D055AD"/>
    <w:rsid w:val="00D055F8"/>
    <w:rsid w:val="00D0564D"/>
    <w:rsid w:val="00D05693"/>
    <w:rsid w:val="00D05866"/>
    <w:rsid w:val="00D05A86"/>
    <w:rsid w:val="00D05AAE"/>
    <w:rsid w:val="00D05DF1"/>
    <w:rsid w:val="00D06350"/>
    <w:rsid w:val="00D06601"/>
    <w:rsid w:val="00D0660D"/>
    <w:rsid w:val="00D06657"/>
    <w:rsid w:val="00D06920"/>
    <w:rsid w:val="00D06978"/>
    <w:rsid w:val="00D06A55"/>
    <w:rsid w:val="00D06B99"/>
    <w:rsid w:val="00D06BDD"/>
    <w:rsid w:val="00D06DE7"/>
    <w:rsid w:val="00D06EC0"/>
    <w:rsid w:val="00D06F32"/>
    <w:rsid w:val="00D074A9"/>
    <w:rsid w:val="00D0750E"/>
    <w:rsid w:val="00D0754F"/>
    <w:rsid w:val="00D0770B"/>
    <w:rsid w:val="00D0778F"/>
    <w:rsid w:val="00D0795E"/>
    <w:rsid w:val="00D07A2D"/>
    <w:rsid w:val="00D07F6C"/>
    <w:rsid w:val="00D10067"/>
    <w:rsid w:val="00D100FF"/>
    <w:rsid w:val="00D10167"/>
    <w:rsid w:val="00D103DC"/>
    <w:rsid w:val="00D1045E"/>
    <w:rsid w:val="00D104CD"/>
    <w:rsid w:val="00D1052F"/>
    <w:rsid w:val="00D1074B"/>
    <w:rsid w:val="00D10777"/>
    <w:rsid w:val="00D10786"/>
    <w:rsid w:val="00D10950"/>
    <w:rsid w:val="00D109EE"/>
    <w:rsid w:val="00D10B48"/>
    <w:rsid w:val="00D10D14"/>
    <w:rsid w:val="00D10DD4"/>
    <w:rsid w:val="00D10EFE"/>
    <w:rsid w:val="00D11060"/>
    <w:rsid w:val="00D11126"/>
    <w:rsid w:val="00D113CD"/>
    <w:rsid w:val="00D114B0"/>
    <w:rsid w:val="00D11599"/>
    <w:rsid w:val="00D11826"/>
    <w:rsid w:val="00D1183A"/>
    <w:rsid w:val="00D1183F"/>
    <w:rsid w:val="00D11916"/>
    <w:rsid w:val="00D119C6"/>
    <w:rsid w:val="00D11A77"/>
    <w:rsid w:val="00D11F8D"/>
    <w:rsid w:val="00D1204A"/>
    <w:rsid w:val="00D120C8"/>
    <w:rsid w:val="00D12184"/>
    <w:rsid w:val="00D1261A"/>
    <w:rsid w:val="00D126E8"/>
    <w:rsid w:val="00D127E4"/>
    <w:rsid w:val="00D128B8"/>
    <w:rsid w:val="00D128C8"/>
    <w:rsid w:val="00D12BCF"/>
    <w:rsid w:val="00D12E4D"/>
    <w:rsid w:val="00D12F7C"/>
    <w:rsid w:val="00D12FCB"/>
    <w:rsid w:val="00D13140"/>
    <w:rsid w:val="00D131A8"/>
    <w:rsid w:val="00D133F7"/>
    <w:rsid w:val="00D13846"/>
    <w:rsid w:val="00D1384C"/>
    <w:rsid w:val="00D1395F"/>
    <w:rsid w:val="00D13A38"/>
    <w:rsid w:val="00D13C86"/>
    <w:rsid w:val="00D13D58"/>
    <w:rsid w:val="00D14193"/>
    <w:rsid w:val="00D14463"/>
    <w:rsid w:val="00D1449B"/>
    <w:rsid w:val="00D1470C"/>
    <w:rsid w:val="00D148AF"/>
    <w:rsid w:val="00D14BB2"/>
    <w:rsid w:val="00D14C6E"/>
    <w:rsid w:val="00D14C80"/>
    <w:rsid w:val="00D14D5B"/>
    <w:rsid w:val="00D14D8C"/>
    <w:rsid w:val="00D15405"/>
    <w:rsid w:val="00D15738"/>
    <w:rsid w:val="00D1575A"/>
    <w:rsid w:val="00D157CE"/>
    <w:rsid w:val="00D15821"/>
    <w:rsid w:val="00D15884"/>
    <w:rsid w:val="00D158D9"/>
    <w:rsid w:val="00D1590A"/>
    <w:rsid w:val="00D15AF3"/>
    <w:rsid w:val="00D15BD2"/>
    <w:rsid w:val="00D15CCB"/>
    <w:rsid w:val="00D15CF2"/>
    <w:rsid w:val="00D15E36"/>
    <w:rsid w:val="00D161E9"/>
    <w:rsid w:val="00D16250"/>
    <w:rsid w:val="00D16697"/>
    <w:rsid w:val="00D16721"/>
    <w:rsid w:val="00D16A32"/>
    <w:rsid w:val="00D16A91"/>
    <w:rsid w:val="00D16AE9"/>
    <w:rsid w:val="00D16BF2"/>
    <w:rsid w:val="00D16D19"/>
    <w:rsid w:val="00D16D5C"/>
    <w:rsid w:val="00D16D5F"/>
    <w:rsid w:val="00D16EA0"/>
    <w:rsid w:val="00D16F93"/>
    <w:rsid w:val="00D1706C"/>
    <w:rsid w:val="00D170EC"/>
    <w:rsid w:val="00D170F4"/>
    <w:rsid w:val="00D171B5"/>
    <w:rsid w:val="00D17395"/>
    <w:rsid w:val="00D175F2"/>
    <w:rsid w:val="00D176DE"/>
    <w:rsid w:val="00D177B8"/>
    <w:rsid w:val="00D17854"/>
    <w:rsid w:val="00D1791A"/>
    <w:rsid w:val="00D1791E"/>
    <w:rsid w:val="00D17A5B"/>
    <w:rsid w:val="00D17ADF"/>
    <w:rsid w:val="00D17AE4"/>
    <w:rsid w:val="00D17B88"/>
    <w:rsid w:val="00D17C06"/>
    <w:rsid w:val="00D17C10"/>
    <w:rsid w:val="00D17C84"/>
    <w:rsid w:val="00D17D8E"/>
    <w:rsid w:val="00D17F74"/>
    <w:rsid w:val="00D2028C"/>
    <w:rsid w:val="00D202F4"/>
    <w:rsid w:val="00D20409"/>
    <w:rsid w:val="00D205E2"/>
    <w:rsid w:val="00D206F6"/>
    <w:rsid w:val="00D2094B"/>
    <w:rsid w:val="00D20A41"/>
    <w:rsid w:val="00D20ADB"/>
    <w:rsid w:val="00D20DF3"/>
    <w:rsid w:val="00D20EFF"/>
    <w:rsid w:val="00D20F82"/>
    <w:rsid w:val="00D210E9"/>
    <w:rsid w:val="00D2118A"/>
    <w:rsid w:val="00D21280"/>
    <w:rsid w:val="00D2141F"/>
    <w:rsid w:val="00D21681"/>
    <w:rsid w:val="00D219D5"/>
    <w:rsid w:val="00D21A07"/>
    <w:rsid w:val="00D21AD1"/>
    <w:rsid w:val="00D21B3D"/>
    <w:rsid w:val="00D21B92"/>
    <w:rsid w:val="00D21CAD"/>
    <w:rsid w:val="00D21D3F"/>
    <w:rsid w:val="00D21DD7"/>
    <w:rsid w:val="00D21EFA"/>
    <w:rsid w:val="00D21FC0"/>
    <w:rsid w:val="00D221F8"/>
    <w:rsid w:val="00D22225"/>
    <w:rsid w:val="00D227FE"/>
    <w:rsid w:val="00D228A1"/>
    <w:rsid w:val="00D228F7"/>
    <w:rsid w:val="00D228FB"/>
    <w:rsid w:val="00D22ABB"/>
    <w:rsid w:val="00D22B8F"/>
    <w:rsid w:val="00D22D08"/>
    <w:rsid w:val="00D22E98"/>
    <w:rsid w:val="00D22EC2"/>
    <w:rsid w:val="00D22F06"/>
    <w:rsid w:val="00D22F5A"/>
    <w:rsid w:val="00D230A5"/>
    <w:rsid w:val="00D2326F"/>
    <w:rsid w:val="00D232FC"/>
    <w:rsid w:val="00D2331C"/>
    <w:rsid w:val="00D23425"/>
    <w:rsid w:val="00D23430"/>
    <w:rsid w:val="00D235BB"/>
    <w:rsid w:val="00D235D3"/>
    <w:rsid w:val="00D235DF"/>
    <w:rsid w:val="00D23899"/>
    <w:rsid w:val="00D23909"/>
    <w:rsid w:val="00D23922"/>
    <w:rsid w:val="00D2393C"/>
    <w:rsid w:val="00D23956"/>
    <w:rsid w:val="00D23A03"/>
    <w:rsid w:val="00D23B88"/>
    <w:rsid w:val="00D2404E"/>
    <w:rsid w:val="00D240BD"/>
    <w:rsid w:val="00D240CA"/>
    <w:rsid w:val="00D24283"/>
    <w:rsid w:val="00D243A6"/>
    <w:rsid w:val="00D24533"/>
    <w:rsid w:val="00D2465E"/>
    <w:rsid w:val="00D246C9"/>
    <w:rsid w:val="00D248EC"/>
    <w:rsid w:val="00D24956"/>
    <w:rsid w:val="00D249D7"/>
    <w:rsid w:val="00D24A34"/>
    <w:rsid w:val="00D24B11"/>
    <w:rsid w:val="00D24C46"/>
    <w:rsid w:val="00D24CD9"/>
    <w:rsid w:val="00D24CEB"/>
    <w:rsid w:val="00D25261"/>
    <w:rsid w:val="00D254C0"/>
    <w:rsid w:val="00D25953"/>
    <w:rsid w:val="00D259B8"/>
    <w:rsid w:val="00D25C58"/>
    <w:rsid w:val="00D25E6B"/>
    <w:rsid w:val="00D25F4C"/>
    <w:rsid w:val="00D262B5"/>
    <w:rsid w:val="00D26344"/>
    <w:rsid w:val="00D263CA"/>
    <w:rsid w:val="00D26656"/>
    <w:rsid w:val="00D266D7"/>
    <w:rsid w:val="00D26733"/>
    <w:rsid w:val="00D26831"/>
    <w:rsid w:val="00D2688C"/>
    <w:rsid w:val="00D268E0"/>
    <w:rsid w:val="00D269CD"/>
    <w:rsid w:val="00D26A28"/>
    <w:rsid w:val="00D26B04"/>
    <w:rsid w:val="00D26C35"/>
    <w:rsid w:val="00D26E22"/>
    <w:rsid w:val="00D26E91"/>
    <w:rsid w:val="00D271ED"/>
    <w:rsid w:val="00D2755B"/>
    <w:rsid w:val="00D27A27"/>
    <w:rsid w:val="00D27DC7"/>
    <w:rsid w:val="00D300D0"/>
    <w:rsid w:val="00D3012D"/>
    <w:rsid w:val="00D30257"/>
    <w:rsid w:val="00D30289"/>
    <w:rsid w:val="00D3028C"/>
    <w:rsid w:val="00D30303"/>
    <w:rsid w:val="00D303DB"/>
    <w:rsid w:val="00D30449"/>
    <w:rsid w:val="00D30535"/>
    <w:rsid w:val="00D30590"/>
    <w:rsid w:val="00D3067F"/>
    <w:rsid w:val="00D306D7"/>
    <w:rsid w:val="00D30739"/>
    <w:rsid w:val="00D30778"/>
    <w:rsid w:val="00D307E6"/>
    <w:rsid w:val="00D30A4F"/>
    <w:rsid w:val="00D30AA6"/>
    <w:rsid w:val="00D30C38"/>
    <w:rsid w:val="00D30DFF"/>
    <w:rsid w:val="00D30EB9"/>
    <w:rsid w:val="00D31062"/>
    <w:rsid w:val="00D312C4"/>
    <w:rsid w:val="00D313B4"/>
    <w:rsid w:val="00D31406"/>
    <w:rsid w:val="00D31513"/>
    <w:rsid w:val="00D315A2"/>
    <w:rsid w:val="00D31644"/>
    <w:rsid w:val="00D31A44"/>
    <w:rsid w:val="00D31A67"/>
    <w:rsid w:val="00D31A84"/>
    <w:rsid w:val="00D31AA3"/>
    <w:rsid w:val="00D31E31"/>
    <w:rsid w:val="00D31EC2"/>
    <w:rsid w:val="00D31F3E"/>
    <w:rsid w:val="00D325C9"/>
    <w:rsid w:val="00D327F2"/>
    <w:rsid w:val="00D32842"/>
    <w:rsid w:val="00D329F1"/>
    <w:rsid w:val="00D32BC8"/>
    <w:rsid w:val="00D33121"/>
    <w:rsid w:val="00D331EE"/>
    <w:rsid w:val="00D332BF"/>
    <w:rsid w:val="00D33407"/>
    <w:rsid w:val="00D336D5"/>
    <w:rsid w:val="00D336E0"/>
    <w:rsid w:val="00D33822"/>
    <w:rsid w:val="00D33883"/>
    <w:rsid w:val="00D33A40"/>
    <w:rsid w:val="00D33B09"/>
    <w:rsid w:val="00D33B1E"/>
    <w:rsid w:val="00D33C50"/>
    <w:rsid w:val="00D33D9C"/>
    <w:rsid w:val="00D33DA6"/>
    <w:rsid w:val="00D33FA2"/>
    <w:rsid w:val="00D34174"/>
    <w:rsid w:val="00D34235"/>
    <w:rsid w:val="00D343C9"/>
    <w:rsid w:val="00D34B74"/>
    <w:rsid w:val="00D3529F"/>
    <w:rsid w:val="00D352A2"/>
    <w:rsid w:val="00D352C6"/>
    <w:rsid w:val="00D3535D"/>
    <w:rsid w:val="00D357B1"/>
    <w:rsid w:val="00D357BC"/>
    <w:rsid w:val="00D358B1"/>
    <w:rsid w:val="00D359B7"/>
    <w:rsid w:val="00D35D37"/>
    <w:rsid w:val="00D35D4C"/>
    <w:rsid w:val="00D360D9"/>
    <w:rsid w:val="00D36135"/>
    <w:rsid w:val="00D36191"/>
    <w:rsid w:val="00D36519"/>
    <w:rsid w:val="00D365E2"/>
    <w:rsid w:val="00D3662C"/>
    <w:rsid w:val="00D3694E"/>
    <w:rsid w:val="00D36B32"/>
    <w:rsid w:val="00D36F59"/>
    <w:rsid w:val="00D3713B"/>
    <w:rsid w:val="00D37205"/>
    <w:rsid w:val="00D37971"/>
    <w:rsid w:val="00D37986"/>
    <w:rsid w:val="00D37ACA"/>
    <w:rsid w:val="00D37E16"/>
    <w:rsid w:val="00D37FA6"/>
    <w:rsid w:val="00D40103"/>
    <w:rsid w:val="00D4013B"/>
    <w:rsid w:val="00D40271"/>
    <w:rsid w:val="00D40442"/>
    <w:rsid w:val="00D40638"/>
    <w:rsid w:val="00D40763"/>
    <w:rsid w:val="00D408BF"/>
    <w:rsid w:val="00D408F6"/>
    <w:rsid w:val="00D40A7E"/>
    <w:rsid w:val="00D40AF4"/>
    <w:rsid w:val="00D40EE3"/>
    <w:rsid w:val="00D40F6E"/>
    <w:rsid w:val="00D41040"/>
    <w:rsid w:val="00D4133B"/>
    <w:rsid w:val="00D414CD"/>
    <w:rsid w:val="00D414ED"/>
    <w:rsid w:val="00D41558"/>
    <w:rsid w:val="00D41597"/>
    <w:rsid w:val="00D41738"/>
    <w:rsid w:val="00D419A5"/>
    <w:rsid w:val="00D41AD5"/>
    <w:rsid w:val="00D41B8E"/>
    <w:rsid w:val="00D41C84"/>
    <w:rsid w:val="00D41CDA"/>
    <w:rsid w:val="00D42123"/>
    <w:rsid w:val="00D42181"/>
    <w:rsid w:val="00D4242A"/>
    <w:rsid w:val="00D42475"/>
    <w:rsid w:val="00D42535"/>
    <w:rsid w:val="00D425A7"/>
    <w:rsid w:val="00D42D5D"/>
    <w:rsid w:val="00D42F67"/>
    <w:rsid w:val="00D43295"/>
    <w:rsid w:val="00D43389"/>
    <w:rsid w:val="00D433D4"/>
    <w:rsid w:val="00D43499"/>
    <w:rsid w:val="00D4349A"/>
    <w:rsid w:val="00D43892"/>
    <w:rsid w:val="00D43A71"/>
    <w:rsid w:val="00D43A93"/>
    <w:rsid w:val="00D43B62"/>
    <w:rsid w:val="00D43C01"/>
    <w:rsid w:val="00D43E2F"/>
    <w:rsid w:val="00D43F48"/>
    <w:rsid w:val="00D440AE"/>
    <w:rsid w:val="00D442AA"/>
    <w:rsid w:val="00D4433F"/>
    <w:rsid w:val="00D44B47"/>
    <w:rsid w:val="00D44C05"/>
    <w:rsid w:val="00D44CE1"/>
    <w:rsid w:val="00D4501C"/>
    <w:rsid w:val="00D451BB"/>
    <w:rsid w:val="00D451D1"/>
    <w:rsid w:val="00D45337"/>
    <w:rsid w:val="00D45377"/>
    <w:rsid w:val="00D45525"/>
    <w:rsid w:val="00D457C4"/>
    <w:rsid w:val="00D4580E"/>
    <w:rsid w:val="00D458C3"/>
    <w:rsid w:val="00D45A56"/>
    <w:rsid w:val="00D45B29"/>
    <w:rsid w:val="00D45BFB"/>
    <w:rsid w:val="00D45D1B"/>
    <w:rsid w:val="00D45EE1"/>
    <w:rsid w:val="00D45F43"/>
    <w:rsid w:val="00D461AC"/>
    <w:rsid w:val="00D461F6"/>
    <w:rsid w:val="00D4626E"/>
    <w:rsid w:val="00D4631B"/>
    <w:rsid w:val="00D46327"/>
    <w:rsid w:val="00D46348"/>
    <w:rsid w:val="00D4638C"/>
    <w:rsid w:val="00D46536"/>
    <w:rsid w:val="00D4653B"/>
    <w:rsid w:val="00D46580"/>
    <w:rsid w:val="00D46605"/>
    <w:rsid w:val="00D467FB"/>
    <w:rsid w:val="00D468B4"/>
    <w:rsid w:val="00D469A1"/>
    <w:rsid w:val="00D46CAA"/>
    <w:rsid w:val="00D46E90"/>
    <w:rsid w:val="00D46F9B"/>
    <w:rsid w:val="00D47089"/>
    <w:rsid w:val="00D47093"/>
    <w:rsid w:val="00D47102"/>
    <w:rsid w:val="00D471A7"/>
    <w:rsid w:val="00D4731D"/>
    <w:rsid w:val="00D476AC"/>
    <w:rsid w:val="00D47764"/>
    <w:rsid w:val="00D478D1"/>
    <w:rsid w:val="00D47962"/>
    <w:rsid w:val="00D47977"/>
    <w:rsid w:val="00D47B08"/>
    <w:rsid w:val="00D47C2A"/>
    <w:rsid w:val="00D47CCE"/>
    <w:rsid w:val="00D47F8F"/>
    <w:rsid w:val="00D47FB5"/>
    <w:rsid w:val="00D50084"/>
    <w:rsid w:val="00D5015D"/>
    <w:rsid w:val="00D50327"/>
    <w:rsid w:val="00D50341"/>
    <w:rsid w:val="00D50385"/>
    <w:rsid w:val="00D5057F"/>
    <w:rsid w:val="00D505C7"/>
    <w:rsid w:val="00D505FE"/>
    <w:rsid w:val="00D50718"/>
    <w:rsid w:val="00D50729"/>
    <w:rsid w:val="00D508C0"/>
    <w:rsid w:val="00D50A2F"/>
    <w:rsid w:val="00D50A30"/>
    <w:rsid w:val="00D50C20"/>
    <w:rsid w:val="00D50C39"/>
    <w:rsid w:val="00D50EF2"/>
    <w:rsid w:val="00D50F18"/>
    <w:rsid w:val="00D51044"/>
    <w:rsid w:val="00D51071"/>
    <w:rsid w:val="00D5112F"/>
    <w:rsid w:val="00D51150"/>
    <w:rsid w:val="00D511EB"/>
    <w:rsid w:val="00D513B7"/>
    <w:rsid w:val="00D51436"/>
    <w:rsid w:val="00D51504"/>
    <w:rsid w:val="00D51551"/>
    <w:rsid w:val="00D519BD"/>
    <w:rsid w:val="00D51A38"/>
    <w:rsid w:val="00D51A5A"/>
    <w:rsid w:val="00D51B01"/>
    <w:rsid w:val="00D51CF5"/>
    <w:rsid w:val="00D51D3D"/>
    <w:rsid w:val="00D51E5F"/>
    <w:rsid w:val="00D51EB3"/>
    <w:rsid w:val="00D51FEE"/>
    <w:rsid w:val="00D52267"/>
    <w:rsid w:val="00D5238D"/>
    <w:rsid w:val="00D524A6"/>
    <w:rsid w:val="00D528AC"/>
    <w:rsid w:val="00D5295D"/>
    <w:rsid w:val="00D529F1"/>
    <w:rsid w:val="00D52B57"/>
    <w:rsid w:val="00D52D9F"/>
    <w:rsid w:val="00D52E5B"/>
    <w:rsid w:val="00D52FF7"/>
    <w:rsid w:val="00D533EC"/>
    <w:rsid w:val="00D5345D"/>
    <w:rsid w:val="00D5365E"/>
    <w:rsid w:val="00D53680"/>
    <w:rsid w:val="00D537D5"/>
    <w:rsid w:val="00D53A8A"/>
    <w:rsid w:val="00D53BC1"/>
    <w:rsid w:val="00D53E41"/>
    <w:rsid w:val="00D5436D"/>
    <w:rsid w:val="00D543D6"/>
    <w:rsid w:val="00D5458B"/>
    <w:rsid w:val="00D54768"/>
    <w:rsid w:val="00D54781"/>
    <w:rsid w:val="00D547CB"/>
    <w:rsid w:val="00D549AD"/>
    <w:rsid w:val="00D549CB"/>
    <w:rsid w:val="00D54CBF"/>
    <w:rsid w:val="00D54D02"/>
    <w:rsid w:val="00D54E9A"/>
    <w:rsid w:val="00D5582E"/>
    <w:rsid w:val="00D559DF"/>
    <w:rsid w:val="00D55A06"/>
    <w:rsid w:val="00D55A6A"/>
    <w:rsid w:val="00D55E34"/>
    <w:rsid w:val="00D55EEC"/>
    <w:rsid w:val="00D561D4"/>
    <w:rsid w:val="00D5622C"/>
    <w:rsid w:val="00D563C7"/>
    <w:rsid w:val="00D5656F"/>
    <w:rsid w:val="00D56585"/>
    <w:rsid w:val="00D5667F"/>
    <w:rsid w:val="00D566B3"/>
    <w:rsid w:val="00D567F1"/>
    <w:rsid w:val="00D569B8"/>
    <w:rsid w:val="00D56DB8"/>
    <w:rsid w:val="00D56F06"/>
    <w:rsid w:val="00D56FB1"/>
    <w:rsid w:val="00D56FBC"/>
    <w:rsid w:val="00D57471"/>
    <w:rsid w:val="00D57566"/>
    <w:rsid w:val="00D57981"/>
    <w:rsid w:val="00D579F4"/>
    <w:rsid w:val="00D57A26"/>
    <w:rsid w:val="00D57B43"/>
    <w:rsid w:val="00D57F2E"/>
    <w:rsid w:val="00D6003E"/>
    <w:rsid w:val="00D6027A"/>
    <w:rsid w:val="00D6079A"/>
    <w:rsid w:val="00D609DE"/>
    <w:rsid w:val="00D60A3B"/>
    <w:rsid w:val="00D60BB7"/>
    <w:rsid w:val="00D60BD6"/>
    <w:rsid w:val="00D60F3B"/>
    <w:rsid w:val="00D60FD3"/>
    <w:rsid w:val="00D61199"/>
    <w:rsid w:val="00D611D7"/>
    <w:rsid w:val="00D61325"/>
    <w:rsid w:val="00D613D6"/>
    <w:rsid w:val="00D61522"/>
    <w:rsid w:val="00D6185B"/>
    <w:rsid w:val="00D619DA"/>
    <w:rsid w:val="00D61A9E"/>
    <w:rsid w:val="00D61C95"/>
    <w:rsid w:val="00D61D56"/>
    <w:rsid w:val="00D61D90"/>
    <w:rsid w:val="00D61F7F"/>
    <w:rsid w:val="00D62118"/>
    <w:rsid w:val="00D6215C"/>
    <w:rsid w:val="00D6219C"/>
    <w:rsid w:val="00D6220B"/>
    <w:rsid w:val="00D62283"/>
    <w:rsid w:val="00D622CE"/>
    <w:rsid w:val="00D626F3"/>
    <w:rsid w:val="00D6281F"/>
    <w:rsid w:val="00D628E7"/>
    <w:rsid w:val="00D62EDE"/>
    <w:rsid w:val="00D62EEA"/>
    <w:rsid w:val="00D6307A"/>
    <w:rsid w:val="00D63324"/>
    <w:rsid w:val="00D6334A"/>
    <w:rsid w:val="00D6363E"/>
    <w:rsid w:val="00D636BE"/>
    <w:rsid w:val="00D637FA"/>
    <w:rsid w:val="00D6387E"/>
    <w:rsid w:val="00D63BE3"/>
    <w:rsid w:val="00D63CAF"/>
    <w:rsid w:val="00D63CB2"/>
    <w:rsid w:val="00D63D88"/>
    <w:rsid w:val="00D63EE5"/>
    <w:rsid w:val="00D6404B"/>
    <w:rsid w:val="00D641E0"/>
    <w:rsid w:val="00D64498"/>
    <w:rsid w:val="00D645C2"/>
    <w:rsid w:val="00D647D8"/>
    <w:rsid w:val="00D64A11"/>
    <w:rsid w:val="00D64A41"/>
    <w:rsid w:val="00D64F27"/>
    <w:rsid w:val="00D653F1"/>
    <w:rsid w:val="00D653F3"/>
    <w:rsid w:val="00D65453"/>
    <w:rsid w:val="00D659A5"/>
    <w:rsid w:val="00D65AAA"/>
    <w:rsid w:val="00D65C88"/>
    <w:rsid w:val="00D65DEA"/>
    <w:rsid w:val="00D662EA"/>
    <w:rsid w:val="00D6635E"/>
    <w:rsid w:val="00D66401"/>
    <w:rsid w:val="00D6647B"/>
    <w:rsid w:val="00D66624"/>
    <w:rsid w:val="00D6681C"/>
    <w:rsid w:val="00D668C2"/>
    <w:rsid w:val="00D6698D"/>
    <w:rsid w:val="00D66A5C"/>
    <w:rsid w:val="00D66AD4"/>
    <w:rsid w:val="00D66C81"/>
    <w:rsid w:val="00D66DE4"/>
    <w:rsid w:val="00D66F1F"/>
    <w:rsid w:val="00D66FD4"/>
    <w:rsid w:val="00D671E2"/>
    <w:rsid w:val="00D67464"/>
    <w:rsid w:val="00D67664"/>
    <w:rsid w:val="00D676E1"/>
    <w:rsid w:val="00D67988"/>
    <w:rsid w:val="00D679C2"/>
    <w:rsid w:val="00D67E07"/>
    <w:rsid w:val="00D67E91"/>
    <w:rsid w:val="00D67F63"/>
    <w:rsid w:val="00D70030"/>
    <w:rsid w:val="00D70074"/>
    <w:rsid w:val="00D70099"/>
    <w:rsid w:val="00D701D4"/>
    <w:rsid w:val="00D70213"/>
    <w:rsid w:val="00D7029D"/>
    <w:rsid w:val="00D705A6"/>
    <w:rsid w:val="00D706E1"/>
    <w:rsid w:val="00D70861"/>
    <w:rsid w:val="00D70AD8"/>
    <w:rsid w:val="00D70BEE"/>
    <w:rsid w:val="00D70CE3"/>
    <w:rsid w:val="00D7103E"/>
    <w:rsid w:val="00D71077"/>
    <w:rsid w:val="00D71244"/>
    <w:rsid w:val="00D71319"/>
    <w:rsid w:val="00D71489"/>
    <w:rsid w:val="00D714C2"/>
    <w:rsid w:val="00D71634"/>
    <w:rsid w:val="00D71D1A"/>
    <w:rsid w:val="00D71E7C"/>
    <w:rsid w:val="00D71F4B"/>
    <w:rsid w:val="00D71FE4"/>
    <w:rsid w:val="00D72055"/>
    <w:rsid w:val="00D720DE"/>
    <w:rsid w:val="00D724C5"/>
    <w:rsid w:val="00D72816"/>
    <w:rsid w:val="00D729A6"/>
    <w:rsid w:val="00D72B3F"/>
    <w:rsid w:val="00D72BF5"/>
    <w:rsid w:val="00D72BFF"/>
    <w:rsid w:val="00D72C69"/>
    <w:rsid w:val="00D73081"/>
    <w:rsid w:val="00D730EB"/>
    <w:rsid w:val="00D7326F"/>
    <w:rsid w:val="00D7328A"/>
    <w:rsid w:val="00D73369"/>
    <w:rsid w:val="00D733DF"/>
    <w:rsid w:val="00D73489"/>
    <w:rsid w:val="00D73649"/>
    <w:rsid w:val="00D73792"/>
    <w:rsid w:val="00D737DC"/>
    <w:rsid w:val="00D7395C"/>
    <w:rsid w:val="00D73C20"/>
    <w:rsid w:val="00D73E3A"/>
    <w:rsid w:val="00D74067"/>
    <w:rsid w:val="00D741BF"/>
    <w:rsid w:val="00D741ED"/>
    <w:rsid w:val="00D74253"/>
    <w:rsid w:val="00D7439E"/>
    <w:rsid w:val="00D74405"/>
    <w:rsid w:val="00D74511"/>
    <w:rsid w:val="00D74584"/>
    <w:rsid w:val="00D74761"/>
    <w:rsid w:val="00D74766"/>
    <w:rsid w:val="00D7482F"/>
    <w:rsid w:val="00D7491E"/>
    <w:rsid w:val="00D749D5"/>
    <w:rsid w:val="00D74A03"/>
    <w:rsid w:val="00D74A48"/>
    <w:rsid w:val="00D74C08"/>
    <w:rsid w:val="00D74D88"/>
    <w:rsid w:val="00D7502D"/>
    <w:rsid w:val="00D7518A"/>
    <w:rsid w:val="00D75512"/>
    <w:rsid w:val="00D75614"/>
    <w:rsid w:val="00D759E1"/>
    <w:rsid w:val="00D75A2C"/>
    <w:rsid w:val="00D75B10"/>
    <w:rsid w:val="00D75B97"/>
    <w:rsid w:val="00D75CD5"/>
    <w:rsid w:val="00D75EF6"/>
    <w:rsid w:val="00D75F2D"/>
    <w:rsid w:val="00D75F5B"/>
    <w:rsid w:val="00D7625B"/>
    <w:rsid w:val="00D76682"/>
    <w:rsid w:val="00D767D8"/>
    <w:rsid w:val="00D7683A"/>
    <w:rsid w:val="00D76BA0"/>
    <w:rsid w:val="00D76CFA"/>
    <w:rsid w:val="00D76FA9"/>
    <w:rsid w:val="00D76FC9"/>
    <w:rsid w:val="00D77142"/>
    <w:rsid w:val="00D77990"/>
    <w:rsid w:val="00D77EBC"/>
    <w:rsid w:val="00D77F52"/>
    <w:rsid w:val="00D80696"/>
    <w:rsid w:val="00D80784"/>
    <w:rsid w:val="00D80895"/>
    <w:rsid w:val="00D808A7"/>
    <w:rsid w:val="00D8098D"/>
    <w:rsid w:val="00D80A11"/>
    <w:rsid w:val="00D80A9C"/>
    <w:rsid w:val="00D80CAD"/>
    <w:rsid w:val="00D80EC0"/>
    <w:rsid w:val="00D80F43"/>
    <w:rsid w:val="00D812F6"/>
    <w:rsid w:val="00D81617"/>
    <w:rsid w:val="00D81630"/>
    <w:rsid w:val="00D816F9"/>
    <w:rsid w:val="00D8208C"/>
    <w:rsid w:val="00D826D1"/>
    <w:rsid w:val="00D82715"/>
    <w:rsid w:val="00D82750"/>
    <w:rsid w:val="00D82A8C"/>
    <w:rsid w:val="00D82AEF"/>
    <w:rsid w:val="00D82C2F"/>
    <w:rsid w:val="00D82C8D"/>
    <w:rsid w:val="00D82E51"/>
    <w:rsid w:val="00D8305D"/>
    <w:rsid w:val="00D8311E"/>
    <w:rsid w:val="00D8318D"/>
    <w:rsid w:val="00D832A3"/>
    <w:rsid w:val="00D835A3"/>
    <w:rsid w:val="00D835B0"/>
    <w:rsid w:val="00D8385D"/>
    <w:rsid w:val="00D83B6A"/>
    <w:rsid w:val="00D83DE7"/>
    <w:rsid w:val="00D83DEE"/>
    <w:rsid w:val="00D83E84"/>
    <w:rsid w:val="00D84043"/>
    <w:rsid w:val="00D84127"/>
    <w:rsid w:val="00D84444"/>
    <w:rsid w:val="00D84473"/>
    <w:rsid w:val="00D84820"/>
    <w:rsid w:val="00D8486D"/>
    <w:rsid w:val="00D84903"/>
    <w:rsid w:val="00D8499F"/>
    <w:rsid w:val="00D84C4E"/>
    <w:rsid w:val="00D84CBF"/>
    <w:rsid w:val="00D84DC0"/>
    <w:rsid w:val="00D84F4F"/>
    <w:rsid w:val="00D85119"/>
    <w:rsid w:val="00D8516B"/>
    <w:rsid w:val="00D851BF"/>
    <w:rsid w:val="00D851FB"/>
    <w:rsid w:val="00D8538D"/>
    <w:rsid w:val="00D85675"/>
    <w:rsid w:val="00D859CE"/>
    <w:rsid w:val="00D85CE5"/>
    <w:rsid w:val="00D85D35"/>
    <w:rsid w:val="00D85E7B"/>
    <w:rsid w:val="00D86114"/>
    <w:rsid w:val="00D86179"/>
    <w:rsid w:val="00D86504"/>
    <w:rsid w:val="00D867EE"/>
    <w:rsid w:val="00D86FA2"/>
    <w:rsid w:val="00D8743D"/>
    <w:rsid w:val="00D87604"/>
    <w:rsid w:val="00D87769"/>
    <w:rsid w:val="00D87926"/>
    <w:rsid w:val="00D87977"/>
    <w:rsid w:val="00D87AFB"/>
    <w:rsid w:val="00D90189"/>
    <w:rsid w:val="00D902A7"/>
    <w:rsid w:val="00D904B4"/>
    <w:rsid w:val="00D904D2"/>
    <w:rsid w:val="00D904DE"/>
    <w:rsid w:val="00D90646"/>
    <w:rsid w:val="00D90756"/>
    <w:rsid w:val="00D9078C"/>
    <w:rsid w:val="00D907EB"/>
    <w:rsid w:val="00D90972"/>
    <w:rsid w:val="00D90ACD"/>
    <w:rsid w:val="00D90B60"/>
    <w:rsid w:val="00D90C15"/>
    <w:rsid w:val="00D90C6C"/>
    <w:rsid w:val="00D90DF2"/>
    <w:rsid w:val="00D90F14"/>
    <w:rsid w:val="00D9106A"/>
    <w:rsid w:val="00D911F0"/>
    <w:rsid w:val="00D912CA"/>
    <w:rsid w:val="00D91490"/>
    <w:rsid w:val="00D916C6"/>
    <w:rsid w:val="00D91732"/>
    <w:rsid w:val="00D91A35"/>
    <w:rsid w:val="00D91ABB"/>
    <w:rsid w:val="00D91B40"/>
    <w:rsid w:val="00D91C61"/>
    <w:rsid w:val="00D91D83"/>
    <w:rsid w:val="00D91F2C"/>
    <w:rsid w:val="00D9205D"/>
    <w:rsid w:val="00D92084"/>
    <w:rsid w:val="00D921CA"/>
    <w:rsid w:val="00D92338"/>
    <w:rsid w:val="00D925AC"/>
    <w:rsid w:val="00D926FA"/>
    <w:rsid w:val="00D92A0A"/>
    <w:rsid w:val="00D92A3B"/>
    <w:rsid w:val="00D92A5A"/>
    <w:rsid w:val="00D92E06"/>
    <w:rsid w:val="00D92F9A"/>
    <w:rsid w:val="00D93075"/>
    <w:rsid w:val="00D93250"/>
    <w:rsid w:val="00D937A4"/>
    <w:rsid w:val="00D9383B"/>
    <w:rsid w:val="00D93951"/>
    <w:rsid w:val="00D93B90"/>
    <w:rsid w:val="00D93DA1"/>
    <w:rsid w:val="00D93E7E"/>
    <w:rsid w:val="00D94146"/>
    <w:rsid w:val="00D945C6"/>
    <w:rsid w:val="00D9464D"/>
    <w:rsid w:val="00D94803"/>
    <w:rsid w:val="00D94855"/>
    <w:rsid w:val="00D94A1C"/>
    <w:rsid w:val="00D94A3E"/>
    <w:rsid w:val="00D94A98"/>
    <w:rsid w:val="00D94B10"/>
    <w:rsid w:val="00D94D07"/>
    <w:rsid w:val="00D94F65"/>
    <w:rsid w:val="00D95247"/>
    <w:rsid w:val="00D95262"/>
    <w:rsid w:val="00D95548"/>
    <w:rsid w:val="00D95567"/>
    <w:rsid w:val="00D9557E"/>
    <w:rsid w:val="00D956A0"/>
    <w:rsid w:val="00D95A42"/>
    <w:rsid w:val="00D95B3F"/>
    <w:rsid w:val="00D95C23"/>
    <w:rsid w:val="00D95DF1"/>
    <w:rsid w:val="00D96163"/>
    <w:rsid w:val="00D961B2"/>
    <w:rsid w:val="00D9622E"/>
    <w:rsid w:val="00D96326"/>
    <w:rsid w:val="00D967D6"/>
    <w:rsid w:val="00D96D03"/>
    <w:rsid w:val="00D96D1B"/>
    <w:rsid w:val="00D96DF3"/>
    <w:rsid w:val="00D96F62"/>
    <w:rsid w:val="00D972EA"/>
    <w:rsid w:val="00D9736A"/>
    <w:rsid w:val="00D973B1"/>
    <w:rsid w:val="00D9750D"/>
    <w:rsid w:val="00D97696"/>
    <w:rsid w:val="00D9769B"/>
    <w:rsid w:val="00D979D3"/>
    <w:rsid w:val="00D97A23"/>
    <w:rsid w:val="00D97A82"/>
    <w:rsid w:val="00D97BAA"/>
    <w:rsid w:val="00D97C0F"/>
    <w:rsid w:val="00D97E49"/>
    <w:rsid w:val="00D97FBD"/>
    <w:rsid w:val="00DA004F"/>
    <w:rsid w:val="00DA007D"/>
    <w:rsid w:val="00DA01A2"/>
    <w:rsid w:val="00DA02AA"/>
    <w:rsid w:val="00DA036E"/>
    <w:rsid w:val="00DA0865"/>
    <w:rsid w:val="00DA0872"/>
    <w:rsid w:val="00DA09EE"/>
    <w:rsid w:val="00DA0B0E"/>
    <w:rsid w:val="00DA0B32"/>
    <w:rsid w:val="00DA0B82"/>
    <w:rsid w:val="00DA0CFD"/>
    <w:rsid w:val="00DA0EB5"/>
    <w:rsid w:val="00DA1342"/>
    <w:rsid w:val="00DA149A"/>
    <w:rsid w:val="00DA1633"/>
    <w:rsid w:val="00DA187F"/>
    <w:rsid w:val="00DA196B"/>
    <w:rsid w:val="00DA1A87"/>
    <w:rsid w:val="00DA1B71"/>
    <w:rsid w:val="00DA1C60"/>
    <w:rsid w:val="00DA1D5C"/>
    <w:rsid w:val="00DA1DC9"/>
    <w:rsid w:val="00DA1ECD"/>
    <w:rsid w:val="00DA1FF3"/>
    <w:rsid w:val="00DA2079"/>
    <w:rsid w:val="00DA20AC"/>
    <w:rsid w:val="00DA210E"/>
    <w:rsid w:val="00DA219B"/>
    <w:rsid w:val="00DA2310"/>
    <w:rsid w:val="00DA2475"/>
    <w:rsid w:val="00DA24AB"/>
    <w:rsid w:val="00DA2816"/>
    <w:rsid w:val="00DA28F9"/>
    <w:rsid w:val="00DA2961"/>
    <w:rsid w:val="00DA2ACE"/>
    <w:rsid w:val="00DA2B8D"/>
    <w:rsid w:val="00DA2C27"/>
    <w:rsid w:val="00DA2E7C"/>
    <w:rsid w:val="00DA306F"/>
    <w:rsid w:val="00DA3400"/>
    <w:rsid w:val="00DA367F"/>
    <w:rsid w:val="00DA37CA"/>
    <w:rsid w:val="00DA386D"/>
    <w:rsid w:val="00DA3C50"/>
    <w:rsid w:val="00DA3D30"/>
    <w:rsid w:val="00DA3D44"/>
    <w:rsid w:val="00DA3F43"/>
    <w:rsid w:val="00DA4035"/>
    <w:rsid w:val="00DA414E"/>
    <w:rsid w:val="00DA4196"/>
    <w:rsid w:val="00DA4223"/>
    <w:rsid w:val="00DA428B"/>
    <w:rsid w:val="00DA48F7"/>
    <w:rsid w:val="00DA4DAE"/>
    <w:rsid w:val="00DA4F05"/>
    <w:rsid w:val="00DA52BF"/>
    <w:rsid w:val="00DA52C9"/>
    <w:rsid w:val="00DA53ED"/>
    <w:rsid w:val="00DA545E"/>
    <w:rsid w:val="00DA546C"/>
    <w:rsid w:val="00DA549C"/>
    <w:rsid w:val="00DA55DD"/>
    <w:rsid w:val="00DA56B5"/>
    <w:rsid w:val="00DA5792"/>
    <w:rsid w:val="00DA596D"/>
    <w:rsid w:val="00DA5987"/>
    <w:rsid w:val="00DA598A"/>
    <w:rsid w:val="00DA5A1C"/>
    <w:rsid w:val="00DA5CDE"/>
    <w:rsid w:val="00DA63CC"/>
    <w:rsid w:val="00DA63D0"/>
    <w:rsid w:val="00DA6873"/>
    <w:rsid w:val="00DA69A0"/>
    <w:rsid w:val="00DA6C2C"/>
    <w:rsid w:val="00DA6C76"/>
    <w:rsid w:val="00DA6D8F"/>
    <w:rsid w:val="00DA6FB8"/>
    <w:rsid w:val="00DA73DD"/>
    <w:rsid w:val="00DA74DF"/>
    <w:rsid w:val="00DA7A22"/>
    <w:rsid w:val="00DA7BAC"/>
    <w:rsid w:val="00DA7C6B"/>
    <w:rsid w:val="00DA7D6B"/>
    <w:rsid w:val="00DA7E2E"/>
    <w:rsid w:val="00DA7E5A"/>
    <w:rsid w:val="00DA7E92"/>
    <w:rsid w:val="00DB0001"/>
    <w:rsid w:val="00DB0023"/>
    <w:rsid w:val="00DB005F"/>
    <w:rsid w:val="00DB0378"/>
    <w:rsid w:val="00DB05C4"/>
    <w:rsid w:val="00DB06C0"/>
    <w:rsid w:val="00DB0800"/>
    <w:rsid w:val="00DB0B4E"/>
    <w:rsid w:val="00DB0B8F"/>
    <w:rsid w:val="00DB0CE4"/>
    <w:rsid w:val="00DB0D44"/>
    <w:rsid w:val="00DB0D6A"/>
    <w:rsid w:val="00DB0E5F"/>
    <w:rsid w:val="00DB0E9A"/>
    <w:rsid w:val="00DB0FB3"/>
    <w:rsid w:val="00DB1014"/>
    <w:rsid w:val="00DB109F"/>
    <w:rsid w:val="00DB1180"/>
    <w:rsid w:val="00DB126F"/>
    <w:rsid w:val="00DB12A1"/>
    <w:rsid w:val="00DB1437"/>
    <w:rsid w:val="00DB14ED"/>
    <w:rsid w:val="00DB17FD"/>
    <w:rsid w:val="00DB1A33"/>
    <w:rsid w:val="00DB1A61"/>
    <w:rsid w:val="00DB1B32"/>
    <w:rsid w:val="00DB1DD1"/>
    <w:rsid w:val="00DB1EF4"/>
    <w:rsid w:val="00DB2159"/>
    <w:rsid w:val="00DB2211"/>
    <w:rsid w:val="00DB22C9"/>
    <w:rsid w:val="00DB23F3"/>
    <w:rsid w:val="00DB255B"/>
    <w:rsid w:val="00DB281C"/>
    <w:rsid w:val="00DB2834"/>
    <w:rsid w:val="00DB29FD"/>
    <w:rsid w:val="00DB2A27"/>
    <w:rsid w:val="00DB2BCC"/>
    <w:rsid w:val="00DB2F1B"/>
    <w:rsid w:val="00DB2F81"/>
    <w:rsid w:val="00DB3180"/>
    <w:rsid w:val="00DB319A"/>
    <w:rsid w:val="00DB321B"/>
    <w:rsid w:val="00DB33BB"/>
    <w:rsid w:val="00DB3438"/>
    <w:rsid w:val="00DB34A5"/>
    <w:rsid w:val="00DB35E0"/>
    <w:rsid w:val="00DB3719"/>
    <w:rsid w:val="00DB3779"/>
    <w:rsid w:val="00DB37BE"/>
    <w:rsid w:val="00DB398A"/>
    <w:rsid w:val="00DB398B"/>
    <w:rsid w:val="00DB3A3E"/>
    <w:rsid w:val="00DB3A41"/>
    <w:rsid w:val="00DB3A65"/>
    <w:rsid w:val="00DB3CAA"/>
    <w:rsid w:val="00DB3D93"/>
    <w:rsid w:val="00DB42B9"/>
    <w:rsid w:val="00DB440B"/>
    <w:rsid w:val="00DB460D"/>
    <w:rsid w:val="00DB4BCE"/>
    <w:rsid w:val="00DB52B3"/>
    <w:rsid w:val="00DB534C"/>
    <w:rsid w:val="00DB5360"/>
    <w:rsid w:val="00DB53A0"/>
    <w:rsid w:val="00DB5D7A"/>
    <w:rsid w:val="00DB61B6"/>
    <w:rsid w:val="00DB6416"/>
    <w:rsid w:val="00DB6623"/>
    <w:rsid w:val="00DB692C"/>
    <w:rsid w:val="00DB6C33"/>
    <w:rsid w:val="00DB6E53"/>
    <w:rsid w:val="00DB6EBE"/>
    <w:rsid w:val="00DB6F63"/>
    <w:rsid w:val="00DB6F9A"/>
    <w:rsid w:val="00DB6FB9"/>
    <w:rsid w:val="00DB7247"/>
    <w:rsid w:val="00DB7327"/>
    <w:rsid w:val="00DB7463"/>
    <w:rsid w:val="00DB762D"/>
    <w:rsid w:val="00DB7674"/>
    <w:rsid w:val="00DB76CE"/>
    <w:rsid w:val="00DB7710"/>
    <w:rsid w:val="00DB774E"/>
    <w:rsid w:val="00DB78B4"/>
    <w:rsid w:val="00DB7929"/>
    <w:rsid w:val="00DB7A19"/>
    <w:rsid w:val="00DB7A25"/>
    <w:rsid w:val="00DB7B67"/>
    <w:rsid w:val="00DC0025"/>
    <w:rsid w:val="00DC0065"/>
    <w:rsid w:val="00DC0138"/>
    <w:rsid w:val="00DC0300"/>
    <w:rsid w:val="00DC0512"/>
    <w:rsid w:val="00DC0569"/>
    <w:rsid w:val="00DC0604"/>
    <w:rsid w:val="00DC066A"/>
    <w:rsid w:val="00DC0774"/>
    <w:rsid w:val="00DC0831"/>
    <w:rsid w:val="00DC086A"/>
    <w:rsid w:val="00DC0880"/>
    <w:rsid w:val="00DC0911"/>
    <w:rsid w:val="00DC09A9"/>
    <w:rsid w:val="00DC0AD4"/>
    <w:rsid w:val="00DC0AF0"/>
    <w:rsid w:val="00DC0B29"/>
    <w:rsid w:val="00DC0B52"/>
    <w:rsid w:val="00DC0E22"/>
    <w:rsid w:val="00DC0F9D"/>
    <w:rsid w:val="00DC1135"/>
    <w:rsid w:val="00DC13F9"/>
    <w:rsid w:val="00DC14D0"/>
    <w:rsid w:val="00DC15C6"/>
    <w:rsid w:val="00DC16FB"/>
    <w:rsid w:val="00DC1762"/>
    <w:rsid w:val="00DC176B"/>
    <w:rsid w:val="00DC1909"/>
    <w:rsid w:val="00DC1B47"/>
    <w:rsid w:val="00DC1BFF"/>
    <w:rsid w:val="00DC1CC7"/>
    <w:rsid w:val="00DC1CCD"/>
    <w:rsid w:val="00DC1FC8"/>
    <w:rsid w:val="00DC1FE1"/>
    <w:rsid w:val="00DC2216"/>
    <w:rsid w:val="00DC2309"/>
    <w:rsid w:val="00DC2354"/>
    <w:rsid w:val="00DC2429"/>
    <w:rsid w:val="00DC245E"/>
    <w:rsid w:val="00DC2484"/>
    <w:rsid w:val="00DC2919"/>
    <w:rsid w:val="00DC2A16"/>
    <w:rsid w:val="00DC2A69"/>
    <w:rsid w:val="00DC2DFC"/>
    <w:rsid w:val="00DC3102"/>
    <w:rsid w:val="00DC32EA"/>
    <w:rsid w:val="00DC339E"/>
    <w:rsid w:val="00DC390B"/>
    <w:rsid w:val="00DC3A27"/>
    <w:rsid w:val="00DC3A53"/>
    <w:rsid w:val="00DC3AAA"/>
    <w:rsid w:val="00DC3F19"/>
    <w:rsid w:val="00DC42A1"/>
    <w:rsid w:val="00DC42FC"/>
    <w:rsid w:val="00DC48B4"/>
    <w:rsid w:val="00DC48CE"/>
    <w:rsid w:val="00DC490E"/>
    <w:rsid w:val="00DC4A74"/>
    <w:rsid w:val="00DC4BDF"/>
    <w:rsid w:val="00DC4BFE"/>
    <w:rsid w:val="00DC4D66"/>
    <w:rsid w:val="00DC5452"/>
    <w:rsid w:val="00DC551A"/>
    <w:rsid w:val="00DC55B9"/>
    <w:rsid w:val="00DC563D"/>
    <w:rsid w:val="00DC5703"/>
    <w:rsid w:val="00DC5794"/>
    <w:rsid w:val="00DC5987"/>
    <w:rsid w:val="00DC59A1"/>
    <w:rsid w:val="00DC5B0F"/>
    <w:rsid w:val="00DC5C93"/>
    <w:rsid w:val="00DC5D18"/>
    <w:rsid w:val="00DC5E09"/>
    <w:rsid w:val="00DC5E6C"/>
    <w:rsid w:val="00DC5F31"/>
    <w:rsid w:val="00DC5FBD"/>
    <w:rsid w:val="00DC6065"/>
    <w:rsid w:val="00DC615D"/>
    <w:rsid w:val="00DC6165"/>
    <w:rsid w:val="00DC616C"/>
    <w:rsid w:val="00DC631A"/>
    <w:rsid w:val="00DC64A5"/>
    <w:rsid w:val="00DC64F1"/>
    <w:rsid w:val="00DC659E"/>
    <w:rsid w:val="00DC678E"/>
    <w:rsid w:val="00DC67BB"/>
    <w:rsid w:val="00DC68ED"/>
    <w:rsid w:val="00DC69EB"/>
    <w:rsid w:val="00DC69EF"/>
    <w:rsid w:val="00DC6B02"/>
    <w:rsid w:val="00DC7160"/>
    <w:rsid w:val="00DC731A"/>
    <w:rsid w:val="00DC74F4"/>
    <w:rsid w:val="00DC786C"/>
    <w:rsid w:val="00DC79D7"/>
    <w:rsid w:val="00DC7AC1"/>
    <w:rsid w:val="00DD0089"/>
    <w:rsid w:val="00DD0158"/>
    <w:rsid w:val="00DD0184"/>
    <w:rsid w:val="00DD0363"/>
    <w:rsid w:val="00DD0829"/>
    <w:rsid w:val="00DD0C38"/>
    <w:rsid w:val="00DD0DD4"/>
    <w:rsid w:val="00DD0F1E"/>
    <w:rsid w:val="00DD0F35"/>
    <w:rsid w:val="00DD0F85"/>
    <w:rsid w:val="00DD16E8"/>
    <w:rsid w:val="00DD1C61"/>
    <w:rsid w:val="00DD1E4E"/>
    <w:rsid w:val="00DD1F0C"/>
    <w:rsid w:val="00DD2049"/>
    <w:rsid w:val="00DD2132"/>
    <w:rsid w:val="00DD21E8"/>
    <w:rsid w:val="00DD23F5"/>
    <w:rsid w:val="00DD244B"/>
    <w:rsid w:val="00DD24CA"/>
    <w:rsid w:val="00DD25D9"/>
    <w:rsid w:val="00DD270C"/>
    <w:rsid w:val="00DD2AC2"/>
    <w:rsid w:val="00DD2ADF"/>
    <w:rsid w:val="00DD2BE5"/>
    <w:rsid w:val="00DD2D0D"/>
    <w:rsid w:val="00DD32FF"/>
    <w:rsid w:val="00DD350B"/>
    <w:rsid w:val="00DD35F8"/>
    <w:rsid w:val="00DD3758"/>
    <w:rsid w:val="00DD3767"/>
    <w:rsid w:val="00DD37FB"/>
    <w:rsid w:val="00DD3B8E"/>
    <w:rsid w:val="00DD3BBF"/>
    <w:rsid w:val="00DD3C74"/>
    <w:rsid w:val="00DD3CF1"/>
    <w:rsid w:val="00DD3DB6"/>
    <w:rsid w:val="00DD3E08"/>
    <w:rsid w:val="00DD3E8C"/>
    <w:rsid w:val="00DD3F29"/>
    <w:rsid w:val="00DD42C1"/>
    <w:rsid w:val="00DD4371"/>
    <w:rsid w:val="00DD43BD"/>
    <w:rsid w:val="00DD45FB"/>
    <w:rsid w:val="00DD4695"/>
    <w:rsid w:val="00DD4A43"/>
    <w:rsid w:val="00DD4B20"/>
    <w:rsid w:val="00DD4D04"/>
    <w:rsid w:val="00DD4E81"/>
    <w:rsid w:val="00DD50ED"/>
    <w:rsid w:val="00DD51B1"/>
    <w:rsid w:val="00DD5349"/>
    <w:rsid w:val="00DD5477"/>
    <w:rsid w:val="00DD5490"/>
    <w:rsid w:val="00DD58C2"/>
    <w:rsid w:val="00DD597B"/>
    <w:rsid w:val="00DD5BF7"/>
    <w:rsid w:val="00DD5E48"/>
    <w:rsid w:val="00DD600A"/>
    <w:rsid w:val="00DD603E"/>
    <w:rsid w:val="00DD62CA"/>
    <w:rsid w:val="00DD631D"/>
    <w:rsid w:val="00DD63B5"/>
    <w:rsid w:val="00DD642D"/>
    <w:rsid w:val="00DD64D8"/>
    <w:rsid w:val="00DD664A"/>
    <w:rsid w:val="00DD69AE"/>
    <w:rsid w:val="00DD6B1C"/>
    <w:rsid w:val="00DD6D02"/>
    <w:rsid w:val="00DD7021"/>
    <w:rsid w:val="00DD719E"/>
    <w:rsid w:val="00DD7289"/>
    <w:rsid w:val="00DD73B2"/>
    <w:rsid w:val="00DD73E1"/>
    <w:rsid w:val="00DD7403"/>
    <w:rsid w:val="00DD7508"/>
    <w:rsid w:val="00DD7650"/>
    <w:rsid w:val="00DD766D"/>
    <w:rsid w:val="00DD7958"/>
    <w:rsid w:val="00DE00C7"/>
    <w:rsid w:val="00DE033E"/>
    <w:rsid w:val="00DE064C"/>
    <w:rsid w:val="00DE0660"/>
    <w:rsid w:val="00DE0772"/>
    <w:rsid w:val="00DE09E9"/>
    <w:rsid w:val="00DE0AEF"/>
    <w:rsid w:val="00DE0B88"/>
    <w:rsid w:val="00DE0E1A"/>
    <w:rsid w:val="00DE0E98"/>
    <w:rsid w:val="00DE0EDA"/>
    <w:rsid w:val="00DE10AC"/>
    <w:rsid w:val="00DE1164"/>
    <w:rsid w:val="00DE11F0"/>
    <w:rsid w:val="00DE13F3"/>
    <w:rsid w:val="00DE13F4"/>
    <w:rsid w:val="00DE15AB"/>
    <w:rsid w:val="00DE15D0"/>
    <w:rsid w:val="00DE16C2"/>
    <w:rsid w:val="00DE175A"/>
    <w:rsid w:val="00DE1A76"/>
    <w:rsid w:val="00DE1D08"/>
    <w:rsid w:val="00DE1F5E"/>
    <w:rsid w:val="00DE20A6"/>
    <w:rsid w:val="00DE20F9"/>
    <w:rsid w:val="00DE220D"/>
    <w:rsid w:val="00DE2371"/>
    <w:rsid w:val="00DE23D3"/>
    <w:rsid w:val="00DE248C"/>
    <w:rsid w:val="00DE2671"/>
    <w:rsid w:val="00DE2738"/>
    <w:rsid w:val="00DE27F6"/>
    <w:rsid w:val="00DE28BE"/>
    <w:rsid w:val="00DE30A1"/>
    <w:rsid w:val="00DE3137"/>
    <w:rsid w:val="00DE32FD"/>
    <w:rsid w:val="00DE3474"/>
    <w:rsid w:val="00DE369D"/>
    <w:rsid w:val="00DE36C5"/>
    <w:rsid w:val="00DE3748"/>
    <w:rsid w:val="00DE3908"/>
    <w:rsid w:val="00DE3ED9"/>
    <w:rsid w:val="00DE3F18"/>
    <w:rsid w:val="00DE42D4"/>
    <w:rsid w:val="00DE42F4"/>
    <w:rsid w:val="00DE43B2"/>
    <w:rsid w:val="00DE43C8"/>
    <w:rsid w:val="00DE4520"/>
    <w:rsid w:val="00DE456D"/>
    <w:rsid w:val="00DE4913"/>
    <w:rsid w:val="00DE4ABE"/>
    <w:rsid w:val="00DE4CC0"/>
    <w:rsid w:val="00DE4D06"/>
    <w:rsid w:val="00DE4D42"/>
    <w:rsid w:val="00DE5151"/>
    <w:rsid w:val="00DE5167"/>
    <w:rsid w:val="00DE51DC"/>
    <w:rsid w:val="00DE51FD"/>
    <w:rsid w:val="00DE53C9"/>
    <w:rsid w:val="00DE53DA"/>
    <w:rsid w:val="00DE559B"/>
    <w:rsid w:val="00DE5807"/>
    <w:rsid w:val="00DE5914"/>
    <w:rsid w:val="00DE5A4A"/>
    <w:rsid w:val="00DE5ADD"/>
    <w:rsid w:val="00DE613A"/>
    <w:rsid w:val="00DE625D"/>
    <w:rsid w:val="00DE63FF"/>
    <w:rsid w:val="00DE64BC"/>
    <w:rsid w:val="00DE64EB"/>
    <w:rsid w:val="00DE6725"/>
    <w:rsid w:val="00DE6768"/>
    <w:rsid w:val="00DE6A1A"/>
    <w:rsid w:val="00DE6C23"/>
    <w:rsid w:val="00DE6D4C"/>
    <w:rsid w:val="00DE6DEF"/>
    <w:rsid w:val="00DE6EEA"/>
    <w:rsid w:val="00DE6F4B"/>
    <w:rsid w:val="00DE7150"/>
    <w:rsid w:val="00DE73F7"/>
    <w:rsid w:val="00DE744A"/>
    <w:rsid w:val="00DE74FF"/>
    <w:rsid w:val="00DE77D1"/>
    <w:rsid w:val="00DE7A17"/>
    <w:rsid w:val="00DE7CE0"/>
    <w:rsid w:val="00DE7F0C"/>
    <w:rsid w:val="00DF0146"/>
    <w:rsid w:val="00DF0156"/>
    <w:rsid w:val="00DF0545"/>
    <w:rsid w:val="00DF059E"/>
    <w:rsid w:val="00DF075A"/>
    <w:rsid w:val="00DF0774"/>
    <w:rsid w:val="00DF0799"/>
    <w:rsid w:val="00DF08B1"/>
    <w:rsid w:val="00DF096F"/>
    <w:rsid w:val="00DF0E62"/>
    <w:rsid w:val="00DF11F8"/>
    <w:rsid w:val="00DF1629"/>
    <w:rsid w:val="00DF170E"/>
    <w:rsid w:val="00DF1C22"/>
    <w:rsid w:val="00DF1C73"/>
    <w:rsid w:val="00DF1D5F"/>
    <w:rsid w:val="00DF1E65"/>
    <w:rsid w:val="00DF2266"/>
    <w:rsid w:val="00DF235E"/>
    <w:rsid w:val="00DF23AB"/>
    <w:rsid w:val="00DF23CC"/>
    <w:rsid w:val="00DF2440"/>
    <w:rsid w:val="00DF259A"/>
    <w:rsid w:val="00DF2A27"/>
    <w:rsid w:val="00DF2A4D"/>
    <w:rsid w:val="00DF2BA1"/>
    <w:rsid w:val="00DF2ED7"/>
    <w:rsid w:val="00DF2F10"/>
    <w:rsid w:val="00DF3017"/>
    <w:rsid w:val="00DF3031"/>
    <w:rsid w:val="00DF3041"/>
    <w:rsid w:val="00DF35BA"/>
    <w:rsid w:val="00DF3634"/>
    <w:rsid w:val="00DF3720"/>
    <w:rsid w:val="00DF388D"/>
    <w:rsid w:val="00DF38BC"/>
    <w:rsid w:val="00DF3BAB"/>
    <w:rsid w:val="00DF3F1F"/>
    <w:rsid w:val="00DF40DE"/>
    <w:rsid w:val="00DF4303"/>
    <w:rsid w:val="00DF43C2"/>
    <w:rsid w:val="00DF4749"/>
    <w:rsid w:val="00DF4BD0"/>
    <w:rsid w:val="00DF4C8C"/>
    <w:rsid w:val="00DF4CAB"/>
    <w:rsid w:val="00DF4F72"/>
    <w:rsid w:val="00DF52B8"/>
    <w:rsid w:val="00DF5353"/>
    <w:rsid w:val="00DF53D6"/>
    <w:rsid w:val="00DF54E5"/>
    <w:rsid w:val="00DF5746"/>
    <w:rsid w:val="00DF58E9"/>
    <w:rsid w:val="00DF593D"/>
    <w:rsid w:val="00DF5B24"/>
    <w:rsid w:val="00DF5D0F"/>
    <w:rsid w:val="00DF6310"/>
    <w:rsid w:val="00DF63F3"/>
    <w:rsid w:val="00DF6494"/>
    <w:rsid w:val="00DF64D1"/>
    <w:rsid w:val="00DF660D"/>
    <w:rsid w:val="00DF665A"/>
    <w:rsid w:val="00DF68C0"/>
    <w:rsid w:val="00DF6ACA"/>
    <w:rsid w:val="00DF6F34"/>
    <w:rsid w:val="00DF6F62"/>
    <w:rsid w:val="00DF74DF"/>
    <w:rsid w:val="00DF7B04"/>
    <w:rsid w:val="00DF7B5A"/>
    <w:rsid w:val="00DF7D81"/>
    <w:rsid w:val="00DF7FA1"/>
    <w:rsid w:val="00E00090"/>
    <w:rsid w:val="00E0015F"/>
    <w:rsid w:val="00E001E0"/>
    <w:rsid w:val="00E003DF"/>
    <w:rsid w:val="00E004A7"/>
    <w:rsid w:val="00E0059A"/>
    <w:rsid w:val="00E005A0"/>
    <w:rsid w:val="00E0075B"/>
    <w:rsid w:val="00E00AC0"/>
    <w:rsid w:val="00E00AF5"/>
    <w:rsid w:val="00E00C44"/>
    <w:rsid w:val="00E00E6E"/>
    <w:rsid w:val="00E00EB6"/>
    <w:rsid w:val="00E0101A"/>
    <w:rsid w:val="00E01248"/>
    <w:rsid w:val="00E0126F"/>
    <w:rsid w:val="00E012E0"/>
    <w:rsid w:val="00E0147B"/>
    <w:rsid w:val="00E0149F"/>
    <w:rsid w:val="00E01879"/>
    <w:rsid w:val="00E019B4"/>
    <w:rsid w:val="00E01C7F"/>
    <w:rsid w:val="00E01DB6"/>
    <w:rsid w:val="00E020C3"/>
    <w:rsid w:val="00E02153"/>
    <w:rsid w:val="00E021EC"/>
    <w:rsid w:val="00E02209"/>
    <w:rsid w:val="00E0231D"/>
    <w:rsid w:val="00E0257D"/>
    <w:rsid w:val="00E025E4"/>
    <w:rsid w:val="00E02646"/>
    <w:rsid w:val="00E02649"/>
    <w:rsid w:val="00E026C9"/>
    <w:rsid w:val="00E026E9"/>
    <w:rsid w:val="00E029BC"/>
    <w:rsid w:val="00E02AAA"/>
    <w:rsid w:val="00E02B6C"/>
    <w:rsid w:val="00E02BE3"/>
    <w:rsid w:val="00E02C5F"/>
    <w:rsid w:val="00E02CBC"/>
    <w:rsid w:val="00E02DE9"/>
    <w:rsid w:val="00E02E50"/>
    <w:rsid w:val="00E02F7F"/>
    <w:rsid w:val="00E0313D"/>
    <w:rsid w:val="00E0322E"/>
    <w:rsid w:val="00E03268"/>
    <w:rsid w:val="00E034AB"/>
    <w:rsid w:val="00E0381B"/>
    <w:rsid w:val="00E03C9D"/>
    <w:rsid w:val="00E03D45"/>
    <w:rsid w:val="00E03D5C"/>
    <w:rsid w:val="00E03F8E"/>
    <w:rsid w:val="00E04031"/>
    <w:rsid w:val="00E04266"/>
    <w:rsid w:val="00E042C4"/>
    <w:rsid w:val="00E044B0"/>
    <w:rsid w:val="00E0451D"/>
    <w:rsid w:val="00E045B8"/>
    <w:rsid w:val="00E04931"/>
    <w:rsid w:val="00E04AA6"/>
    <w:rsid w:val="00E04B65"/>
    <w:rsid w:val="00E04DF3"/>
    <w:rsid w:val="00E04EC1"/>
    <w:rsid w:val="00E04ED4"/>
    <w:rsid w:val="00E04F15"/>
    <w:rsid w:val="00E05350"/>
    <w:rsid w:val="00E05414"/>
    <w:rsid w:val="00E054EB"/>
    <w:rsid w:val="00E05527"/>
    <w:rsid w:val="00E05562"/>
    <w:rsid w:val="00E05645"/>
    <w:rsid w:val="00E056C9"/>
    <w:rsid w:val="00E059CA"/>
    <w:rsid w:val="00E05A51"/>
    <w:rsid w:val="00E05CA6"/>
    <w:rsid w:val="00E05EA9"/>
    <w:rsid w:val="00E05EC0"/>
    <w:rsid w:val="00E05FB2"/>
    <w:rsid w:val="00E05FEF"/>
    <w:rsid w:val="00E06059"/>
    <w:rsid w:val="00E061AD"/>
    <w:rsid w:val="00E06415"/>
    <w:rsid w:val="00E06589"/>
    <w:rsid w:val="00E066BC"/>
    <w:rsid w:val="00E066D6"/>
    <w:rsid w:val="00E06751"/>
    <w:rsid w:val="00E0677D"/>
    <w:rsid w:val="00E0678F"/>
    <w:rsid w:val="00E06883"/>
    <w:rsid w:val="00E068C4"/>
    <w:rsid w:val="00E06995"/>
    <w:rsid w:val="00E06C16"/>
    <w:rsid w:val="00E06CD7"/>
    <w:rsid w:val="00E06DE6"/>
    <w:rsid w:val="00E07017"/>
    <w:rsid w:val="00E07258"/>
    <w:rsid w:val="00E07325"/>
    <w:rsid w:val="00E0732C"/>
    <w:rsid w:val="00E073F6"/>
    <w:rsid w:val="00E07456"/>
    <w:rsid w:val="00E07509"/>
    <w:rsid w:val="00E07532"/>
    <w:rsid w:val="00E07639"/>
    <w:rsid w:val="00E07952"/>
    <w:rsid w:val="00E07A0B"/>
    <w:rsid w:val="00E07DDC"/>
    <w:rsid w:val="00E07E3C"/>
    <w:rsid w:val="00E105CE"/>
    <w:rsid w:val="00E10992"/>
    <w:rsid w:val="00E10C2B"/>
    <w:rsid w:val="00E111A2"/>
    <w:rsid w:val="00E111E5"/>
    <w:rsid w:val="00E1150D"/>
    <w:rsid w:val="00E11524"/>
    <w:rsid w:val="00E1163C"/>
    <w:rsid w:val="00E11790"/>
    <w:rsid w:val="00E11AA2"/>
    <w:rsid w:val="00E11AE4"/>
    <w:rsid w:val="00E11B3D"/>
    <w:rsid w:val="00E11D45"/>
    <w:rsid w:val="00E11D7D"/>
    <w:rsid w:val="00E11E00"/>
    <w:rsid w:val="00E12400"/>
    <w:rsid w:val="00E125E2"/>
    <w:rsid w:val="00E1265E"/>
    <w:rsid w:val="00E1274E"/>
    <w:rsid w:val="00E12787"/>
    <w:rsid w:val="00E127BF"/>
    <w:rsid w:val="00E12837"/>
    <w:rsid w:val="00E12ABC"/>
    <w:rsid w:val="00E12D88"/>
    <w:rsid w:val="00E12DB0"/>
    <w:rsid w:val="00E13127"/>
    <w:rsid w:val="00E1329D"/>
    <w:rsid w:val="00E133B4"/>
    <w:rsid w:val="00E1346B"/>
    <w:rsid w:val="00E1358A"/>
    <w:rsid w:val="00E136FC"/>
    <w:rsid w:val="00E13AD0"/>
    <w:rsid w:val="00E13CCB"/>
    <w:rsid w:val="00E13D01"/>
    <w:rsid w:val="00E13FE6"/>
    <w:rsid w:val="00E14369"/>
    <w:rsid w:val="00E148D0"/>
    <w:rsid w:val="00E1493D"/>
    <w:rsid w:val="00E14D5C"/>
    <w:rsid w:val="00E15273"/>
    <w:rsid w:val="00E152D8"/>
    <w:rsid w:val="00E15612"/>
    <w:rsid w:val="00E15644"/>
    <w:rsid w:val="00E1564F"/>
    <w:rsid w:val="00E156D2"/>
    <w:rsid w:val="00E15727"/>
    <w:rsid w:val="00E158BE"/>
    <w:rsid w:val="00E15A9D"/>
    <w:rsid w:val="00E15AC6"/>
    <w:rsid w:val="00E15B3A"/>
    <w:rsid w:val="00E15FDD"/>
    <w:rsid w:val="00E1600E"/>
    <w:rsid w:val="00E1647E"/>
    <w:rsid w:val="00E16698"/>
    <w:rsid w:val="00E168CF"/>
    <w:rsid w:val="00E16A61"/>
    <w:rsid w:val="00E16AF0"/>
    <w:rsid w:val="00E16B04"/>
    <w:rsid w:val="00E16CE1"/>
    <w:rsid w:val="00E16D66"/>
    <w:rsid w:val="00E16E00"/>
    <w:rsid w:val="00E16EC2"/>
    <w:rsid w:val="00E16F1B"/>
    <w:rsid w:val="00E16F7D"/>
    <w:rsid w:val="00E170AC"/>
    <w:rsid w:val="00E17201"/>
    <w:rsid w:val="00E175AF"/>
    <w:rsid w:val="00E177AE"/>
    <w:rsid w:val="00E17BA9"/>
    <w:rsid w:val="00E17C1E"/>
    <w:rsid w:val="00E17C60"/>
    <w:rsid w:val="00E17CF4"/>
    <w:rsid w:val="00E17D15"/>
    <w:rsid w:val="00E17E14"/>
    <w:rsid w:val="00E17E9B"/>
    <w:rsid w:val="00E2000D"/>
    <w:rsid w:val="00E200C6"/>
    <w:rsid w:val="00E201A9"/>
    <w:rsid w:val="00E202D9"/>
    <w:rsid w:val="00E204EF"/>
    <w:rsid w:val="00E206E0"/>
    <w:rsid w:val="00E207EC"/>
    <w:rsid w:val="00E20926"/>
    <w:rsid w:val="00E209A4"/>
    <w:rsid w:val="00E20AF0"/>
    <w:rsid w:val="00E20B1E"/>
    <w:rsid w:val="00E20B44"/>
    <w:rsid w:val="00E20BBD"/>
    <w:rsid w:val="00E20BEA"/>
    <w:rsid w:val="00E20DC8"/>
    <w:rsid w:val="00E20EB7"/>
    <w:rsid w:val="00E20F06"/>
    <w:rsid w:val="00E20FD9"/>
    <w:rsid w:val="00E21032"/>
    <w:rsid w:val="00E2120F"/>
    <w:rsid w:val="00E21BAD"/>
    <w:rsid w:val="00E21BB9"/>
    <w:rsid w:val="00E21C35"/>
    <w:rsid w:val="00E21CC6"/>
    <w:rsid w:val="00E21CFC"/>
    <w:rsid w:val="00E21E72"/>
    <w:rsid w:val="00E21F7A"/>
    <w:rsid w:val="00E22070"/>
    <w:rsid w:val="00E220BD"/>
    <w:rsid w:val="00E22409"/>
    <w:rsid w:val="00E22471"/>
    <w:rsid w:val="00E2260B"/>
    <w:rsid w:val="00E2268A"/>
    <w:rsid w:val="00E228DE"/>
    <w:rsid w:val="00E22A0D"/>
    <w:rsid w:val="00E22D01"/>
    <w:rsid w:val="00E22D40"/>
    <w:rsid w:val="00E22EB9"/>
    <w:rsid w:val="00E22ECB"/>
    <w:rsid w:val="00E23230"/>
    <w:rsid w:val="00E23335"/>
    <w:rsid w:val="00E2390F"/>
    <w:rsid w:val="00E23949"/>
    <w:rsid w:val="00E23B3E"/>
    <w:rsid w:val="00E23B85"/>
    <w:rsid w:val="00E23C14"/>
    <w:rsid w:val="00E23F4A"/>
    <w:rsid w:val="00E2436E"/>
    <w:rsid w:val="00E2450C"/>
    <w:rsid w:val="00E24783"/>
    <w:rsid w:val="00E248FE"/>
    <w:rsid w:val="00E24C60"/>
    <w:rsid w:val="00E24D87"/>
    <w:rsid w:val="00E250F5"/>
    <w:rsid w:val="00E25252"/>
    <w:rsid w:val="00E2552C"/>
    <w:rsid w:val="00E256A2"/>
    <w:rsid w:val="00E25EFD"/>
    <w:rsid w:val="00E25F75"/>
    <w:rsid w:val="00E26025"/>
    <w:rsid w:val="00E2603F"/>
    <w:rsid w:val="00E26113"/>
    <w:rsid w:val="00E26164"/>
    <w:rsid w:val="00E262B5"/>
    <w:rsid w:val="00E2649A"/>
    <w:rsid w:val="00E264C3"/>
    <w:rsid w:val="00E264CF"/>
    <w:rsid w:val="00E264E0"/>
    <w:rsid w:val="00E26603"/>
    <w:rsid w:val="00E26646"/>
    <w:rsid w:val="00E2666A"/>
    <w:rsid w:val="00E266F4"/>
    <w:rsid w:val="00E26891"/>
    <w:rsid w:val="00E26C13"/>
    <w:rsid w:val="00E26E5E"/>
    <w:rsid w:val="00E271BC"/>
    <w:rsid w:val="00E272BB"/>
    <w:rsid w:val="00E273BD"/>
    <w:rsid w:val="00E2763D"/>
    <w:rsid w:val="00E277F6"/>
    <w:rsid w:val="00E27802"/>
    <w:rsid w:val="00E2784A"/>
    <w:rsid w:val="00E27866"/>
    <w:rsid w:val="00E27C24"/>
    <w:rsid w:val="00E27CD3"/>
    <w:rsid w:val="00E27D63"/>
    <w:rsid w:val="00E27EE9"/>
    <w:rsid w:val="00E30036"/>
    <w:rsid w:val="00E30263"/>
    <w:rsid w:val="00E30287"/>
    <w:rsid w:val="00E303C1"/>
    <w:rsid w:val="00E306C9"/>
    <w:rsid w:val="00E30726"/>
    <w:rsid w:val="00E3083D"/>
    <w:rsid w:val="00E3090A"/>
    <w:rsid w:val="00E309BF"/>
    <w:rsid w:val="00E30A9B"/>
    <w:rsid w:val="00E30C11"/>
    <w:rsid w:val="00E30D12"/>
    <w:rsid w:val="00E30D72"/>
    <w:rsid w:val="00E30DF1"/>
    <w:rsid w:val="00E30EB8"/>
    <w:rsid w:val="00E30F1F"/>
    <w:rsid w:val="00E31127"/>
    <w:rsid w:val="00E311D6"/>
    <w:rsid w:val="00E31202"/>
    <w:rsid w:val="00E3121B"/>
    <w:rsid w:val="00E3124F"/>
    <w:rsid w:val="00E31310"/>
    <w:rsid w:val="00E31528"/>
    <w:rsid w:val="00E31583"/>
    <w:rsid w:val="00E3169A"/>
    <w:rsid w:val="00E31801"/>
    <w:rsid w:val="00E319F8"/>
    <w:rsid w:val="00E31AA1"/>
    <w:rsid w:val="00E31B48"/>
    <w:rsid w:val="00E31D2C"/>
    <w:rsid w:val="00E31D2D"/>
    <w:rsid w:val="00E31F44"/>
    <w:rsid w:val="00E32088"/>
    <w:rsid w:val="00E32284"/>
    <w:rsid w:val="00E32446"/>
    <w:rsid w:val="00E324EA"/>
    <w:rsid w:val="00E325F2"/>
    <w:rsid w:val="00E32623"/>
    <w:rsid w:val="00E326BC"/>
    <w:rsid w:val="00E32B01"/>
    <w:rsid w:val="00E32E96"/>
    <w:rsid w:val="00E32F8F"/>
    <w:rsid w:val="00E330F3"/>
    <w:rsid w:val="00E331DD"/>
    <w:rsid w:val="00E33280"/>
    <w:rsid w:val="00E3343C"/>
    <w:rsid w:val="00E3346A"/>
    <w:rsid w:val="00E33498"/>
    <w:rsid w:val="00E335D2"/>
    <w:rsid w:val="00E335FB"/>
    <w:rsid w:val="00E33670"/>
    <w:rsid w:val="00E3387E"/>
    <w:rsid w:val="00E338F7"/>
    <w:rsid w:val="00E339B1"/>
    <w:rsid w:val="00E33A80"/>
    <w:rsid w:val="00E33BBD"/>
    <w:rsid w:val="00E33CAE"/>
    <w:rsid w:val="00E33E3B"/>
    <w:rsid w:val="00E343F9"/>
    <w:rsid w:val="00E3441C"/>
    <w:rsid w:val="00E3449E"/>
    <w:rsid w:val="00E346C8"/>
    <w:rsid w:val="00E347EC"/>
    <w:rsid w:val="00E349F9"/>
    <w:rsid w:val="00E34BED"/>
    <w:rsid w:val="00E34C9C"/>
    <w:rsid w:val="00E350B1"/>
    <w:rsid w:val="00E350C1"/>
    <w:rsid w:val="00E354DD"/>
    <w:rsid w:val="00E3564D"/>
    <w:rsid w:val="00E358D6"/>
    <w:rsid w:val="00E35C2D"/>
    <w:rsid w:val="00E35D3B"/>
    <w:rsid w:val="00E35EE9"/>
    <w:rsid w:val="00E35FC4"/>
    <w:rsid w:val="00E360FE"/>
    <w:rsid w:val="00E365E2"/>
    <w:rsid w:val="00E366E2"/>
    <w:rsid w:val="00E367F9"/>
    <w:rsid w:val="00E36805"/>
    <w:rsid w:val="00E36960"/>
    <w:rsid w:val="00E36B74"/>
    <w:rsid w:val="00E36C29"/>
    <w:rsid w:val="00E36CA8"/>
    <w:rsid w:val="00E36ED5"/>
    <w:rsid w:val="00E36FB1"/>
    <w:rsid w:val="00E3711C"/>
    <w:rsid w:val="00E3732F"/>
    <w:rsid w:val="00E3737C"/>
    <w:rsid w:val="00E373AA"/>
    <w:rsid w:val="00E37440"/>
    <w:rsid w:val="00E374CC"/>
    <w:rsid w:val="00E377C5"/>
    <w:rsid w:val="00E37BBF"/>
    <w:rsid w:val="00E37C07"/>
    <w:rsid w:val="00E37C59"/>
    <w:rsid w:val="00E37D6D"/>
    <w:rsid w:val="00E37D83"/>
    <w:rsid w:val="00E37E7F"/>
    <w:rsid w:val="00E400A4"/>
    <w:rsid w:val="00E40143"/>
    <w:rsid w:val="00E4016B"/>
    <w:rsid w:val="00E40250"/>
    <w:rsid w:val="00E403FE"/>
    <w:rsid w:val="00E405FC"/>
    <w:rsid w:val="00E407A9"/>
    <w:rsid w:val="00E408C2"/>
    <w:rsid w:val="00E40C14"/>
    <w:rsid w:val="00E40D36"/>
    <w:rsid w:val="00E40E44"/>
    <w:rsid w:val="00E40E9D"/>
    <w:rsid w:val="00E40FEE"/>
    <w:rsid w:val="00E40FF4"/>
    <w:rsid w:val="00E4113A"/>
    <w:rsid w:val="00E411A9"/>
    <w:rsid w:val="00E41297"/>
    <w:rsid w:val="00E41520"/>
    <w:rsid w:val="00E41561"/>
    <w:rsid w:val="00E4158F"/>
    <w:rsid w:val="00E41685"/>
    <w:rsid w:val="00E417A3"/>
    <w:rsid w:val="00E41804"/>
    <w:rsid w:val="00E4184B"/>
    <w:rsid w:val="00E4192F"/>
    <w:rsid w:val="00E4194C"/>
    <w:rsid w:val="00E41A43"/>
    <w:rsid w:val="00E41A7A"/>
    <w:rsid w:val="00E41AFA"/>
    <w:rsid w:val="00E41B67"/>
    <w:rsid w:val="00E41B6D"/>
    <w:rsid w:val="00E41F53"/>
    <w:rsid w:val="00E42019"/>
    <w:rsid w:val="00E42495"/>
    <w:rsid w:val="00E427E0"/>
    <w:rsid w:val="00E42B36"/>
    <w:rsid w:val="00E42B86"/>
    <w:rsid w:val="00E42C36"/>
    <w:rsid w:val="00E42CFF"/>
    <w:rsid w:val="00E42D55"/>
    <w:rsid w:val="00E42D7B"/>
    <w:rsid w:val="00E42E8B"/>
    <w:rsid w:val="00E42E92"/>
    <w:rsid w:val="00E42F82"/>
    <w:rsid w:val="00E4329D"/>
    <w:rsid w:val="00E432BE"/>
    <w:rsid w:val="00E434B8"/>
    <w:rsid w:val="00E43637"/>
    <w:rsid w:val="00E43647"/>
    <w:rsid w:val="00E439E7"/>
    <w:rsid w:val="00E43B9C"/>
    <w:rsid w:val="00E44016"/>
    <w:rsid w:val="00E44018"/>
    <w:rsid w:val="00E4431B"/>
    <w:rsid w:val="00E443E6"/>
    <w:rsid w:val="00E444F8"/>
    <w:rsid w:val="00E44994"/>
    <w:rsid w:val="00E44DD9"/>
    <w:rsid w:val="00E44EEA"/>
    <w:rsid w:val="00E451E8"/>
    <w:rsid w:val="00E456E9"/>
    <w:rsid w:val="00E45739"/>
    <w:rsid w:val="00E45883"/>
    <w:rsid w:val="00E4590F"/>
    <w:rsid w:val="00E459DF"/>
    <w:rsid w:val="00E45A65"/>
    <w:rsid w:val="00E45BDE"/>
    <w:rsid w:val="00E460DD"/>
    <w:rsid w:val="00E46110"/>
    <w:rsid w:val="00E46250"/>
    <w:rsid w:val="00E4685C"/>
    <w:rsid w:val="00E469C7"/>
    <w:rsid w:val="00E46A8A"/>
    <w:rsid w:val="00E46B2D"/>
    <w:rsid w:val="00E46DB5"/>
    <w:rsid w:val="00E46EFB"/>
    <w:rsid w:val="00E47075"/>
    <w:rsid w:val="00E47217"/>
    <w:rsid w:val="00E47248"/>
    <w:rsid w:val="00E4739C"/>
    <w:rsid w:val="00E47538"/>
    <w:rsid w:val="00E476E2"/>
    <w:rsid w:val="00E4783D"/>
    <w:rsid w:val="00E47850"/>
    <w:rsid w:val="00E47910"/>
    <w:rsid w:val="00E47A14"/>
    <w:rsid w:val="00E47A1F"/>
    <w:rsid w:val="00E47A32"/>
    <w:rsid w:val="00E47A6B"/>
    <w:rsid w:val="00E47A71"/>
    <w:rsid w:val="00E47AA2"/>
    <w:rsid w:val="00E47BFE"/>
    <w:rsid w:val="00E47C4E"/>
    <w:rsid w:val="00E47E84"/>
    <w:rsid w:val="00E47EA1"/>
    <w:rsid w:val="00E500E1"/>
    <w:rsid w:val="00E50217"/>
    <w:rsid w:val="00E5048B"/>
    <w:rsid w:val="00E5052D"/>
    <w:rsid w:val="00E50B5B"/>
    <w:rsid w:val="00E50DB5"/>
    <w:rsid w:val="00E50E91"/>
    <w:rsid w:val="00E51042"/>
    <w:rsid w:val="00E510A7"/>
    <w:rsid w:val="00E511B5"/>
    <w:rsid w:val="00E5147C"/>
    <w:rsid w:val="00E516DF"/>
    <w:rsid w:val="00E51A1F"/>
    <w:rsid w:val="00E51BDB"/>
    <w:rsid w:val="00E51D07"/>
    <w:rsid w:val="00E51E60"/>
    <w:rsid w:val="00E51F13"/>
    <w:rsid w:val="00E5202A"/>
    <w:rsid w:val="00E5202E"/>
    <w:rsid w:val="00E5205B"/>
    <w:rsid w:val="00E52366"/>
    <w:rsid w:val="00E52472"/>
    <w:rsid w:val="00E52574"/>
    <w:rsid w:val="00E525F5"/>
    <w:rsid w:val="00E525FE"/>
    <w:rsid w:val="00E5265F"/>
    <w:rsid w:val="00E52703"/>
    <w:rsid w:val="00E527A3"/>
    <w:rsid w:val="00E5285E"/>
    <w:rsid w:val="00E529EA"/>
    <w:rsid w:val="00E52AB8"/>
    <w:rsid w:val="00E52C34"/>
    <w:rsid w:val="00E52F1A"/>
    <w:rsid w:val="00E5311E"/>
    <w:rsid w:val="00E53354"/>
    <w:rsid w:val="00E53359"/>
    <w:rsid w:val="00E533E5"/>
    <w:rsid w:val="00E53462"/>
    <w:rsid w:val="00E53529"/>
    <w:rsid w:val="00E539A1"/>
    <w:rsid w:val="00E53A40"/>
    <w:rsid w:val="00E53A7F"/>
    <w:rsid w:val="00E53BA6"/>
    <w:rsid w:val="00E53BC0"/>
    <w:rsid w:val="00E53C68"/>
    <w:rsid w:val="00E53D19"/>
    <w:rsid w:val="00E53DCC"/>
    <w:rsid w:val="00E53E06"/>
    <w:rsid w:val="00E53E08"/>
    <w:rsid w:val="00E53E4A"/>
    <w:rsid w:val="00E53E87"/>
    <w:rsid w:val="00E542AC"/>
    <w:rsid w:val="00E54391"/>
    <w:rsid w:val="00E546C5"/>
    <w:rsid w:val="00E5470B"/>
    <w:rsid w:val="00E54806"/>
    <w:rsid w:val="00E5482E"/>
    <w:rsid w:val="00E54909"/>
    <w:rsid w:val="00E54A3B"/>
    <w:rsid w:val="00E54A65"/>
    <w:rsid w:val="00E54A6C"/>
    <w:rsid w:val="00E54B11"/>
    <w:rsid w:val="00E54BE0"/>
    <w:rsid w:val="00E54C5D"/>
    <w:rsid w:val="00E54EC5"/>
    <w:rsid w:val="00E5577B"/>
    <w:rsid w:val="00E55854"/>
    <w:rsid w:val="00E5592B"/>
    <w:rsid w:val="00E55ABE"/>
    <w:rsid w:val="00E55BBF"/>
    <w:rsid w:val="00E55E47"/>
    <w:rsid w:val="00E55E65"/>
    <w:rsid w:val="00E55EA8"/>
    <w:rsid w:val="00E56413"/>
    <w:rsid w:val="00E567E1"/>
    <w:rsid w:val="00E568A6"/>
    <w:rsid w:val="00E569F0"/>
    <w:rsid w:val="00E56B93"/>
    <w:rsid w:val="00E56C3A"/>
    <w:rsid w:val="00E56D4B"/>
    <w:rsid w:val="00E56E43"/>
    <w:rsid w:val="00E56E67"/>
    <w:rsid w:val="00E56E9D"/>
    <w:rsid w:val="00E56ED8"/>
    <w:rsid w:val="00E5709E"/>
    <w:rsid w:val="00E570AF"/>
    <w:rsid w:val="00E57108"/>
    <w:rsid w:val="00E57152"/>
    <w:rsid w:val="00E57210"/>
    <w:rsid w:val="00E57423"/>
    <w:rsid w:val="00E577E8"/>
    <w:rsid w:val="00E57C75"/>
    <w:rsid w:val="00E57CDC"/>
    <w:rsid w:val="00E57E1A"/>
    <w:rsid w:val="00E57E2D"/>
    <w:rsid w:val="00E57F5F"/>
    <w:rsid w:val="00E60337"/>
    <w:rsid w:val="00E60482"/>
    <w:rsid w:val="00E604CE"/>
    <w:rsid w:val="00E604DF"/>
    <w:rsid w:val="00E605E0"/>
    <w:rsid w:val="00E60628"/>
    <w:rsid w:val="00E606AE"/>
    <w:rsid w:val="00E6085F"/>
    <w:rsid w:val="00E6090C"/>
    <w:rsid w:val="00E609D8"/>
    <w:rsid w:val="00E60A46"/>
    <w:rsid w:val="00E60AED"/>
    <w:rsid w:val="00E60F36"/>
    <w:rsid w:val="00E611ED"/>
    <w:rsid w:val="00E61431"/>
    <w:rsid w:val="00E615B7"/>
    <w:rsid w:val="00E61828"/>
    <w:rsid w:val="00E61CFF"/>
    <w:rsid w:val="00E62393"/>
    <w:rsid w:val="00E62712"/>
    <w:rsid w:val="00E62945"/>
    <w:rsid w:val="00E62ADC"/>
    <w:rsid w:val="00E62C58"/>
    <w:rsid w:val="00E62E2C"/>
    <w:rsid w:val="00E62EBF"/>
    <w:rsid w:val="00E630D8"/>
    <w:rsid w:val="00E63108"/>
    <w:rsid w:val="00E631E9"/>
    <w:rsid w:val="00E631FB"/>
    <w:rsid w:val="00E632A2"/>
    <w:rsid w:val="00E63417"/>
    <w:rsid w:val="00E63456"/>
    <w:rsid w:val="00E634B4"/>
    <w:rsid w:val="00E63721"/>
    <w:rsid w:val="00E63A71"/>
    <w:rsid w:val="00E63FA3"/>
    <w:rsid w:val="00E64136"/>
    <w:rsid w:val="00E64585"/>
    <w:rsid w:val="00E646B0"/>
    <w:rsid w:val="00E646CB"/>
    <w:rsid w:val="00E64705"/>
    <w:rsid w:val="00E6495E"/>
    <w:rsid w:val="00E64B56"/>
    <w:rsid w:val="00E64E4C"/>
    <w:rsid w:val="00E6514C"/>
    <w:rsid w:val="00E651CB"/>
    <w:rsid w:val="00E65247"/>
    <w:rsid w:val="00E65343"/>
    <w:rsid w:val="00E655E6"/>
    <w:rsid w:val="00E65665"/>
    <w:rsid w:val="00E65707"/>
    <w:rsid w:val="00E65810"/>
    <w:rsid w:val="00E6584B"/>
    <w:rsid w:val="00E65957"/>
    <w:rsid w:val="00E65D90"/>
    <w:rsid w:val="00E65F42"/>
    <w:rsid w:val="00E65F55"/>
    <w:rsid w:val="00E65FDF"/>
    <w:rsid w:val="00E661C6"/>
    <w:rsid w:val="00E66388"/>
    <w:rsid w:val="00E66463"/>
    <w:rsid w:val="00E66471"/>
    <w:rsid w:val="00E664B8"/>
    <w:rsid w:val="00E665D6"/>
    <w:rsid w:val="00E6660C"/>
    <w:rsid w:val="00E66614"/>
    <w:rsid w:val="00E66922"/>
    <w:rsid w:val="00E66A69"/>
    <w:rsid w:val="00E66ABB"/>
    <w:rsid w:val="00E66C06"/>
    <w:rsid w:val="00E66CC3"/>
    <w:rsid w:val="00E66DF0"/>
    <w:rsid w:val="00E67017"/>
    <w:rsid w:val="00E672C1"/>
    <w:rsid w:val="00E672F9"/>
    <w:rsid w:val="00E67589"/>
    <w:rsid w:val="00E675EF"/>
    <w:rsid w:val="00E676AE"/>
    <w:rsid w:val="00E67B67"/>
    <w:rsid w:val="00E67BD4"/>
    <w:rsid w:val="00E67D39"/>
    <w:rsid w:val="00E67DBE"/>
    <w:rsid w:val="00E67F3B"/>
    <w:rsid w:val="00E700B0"/>
    <w:rsid w:val="00E700E1"/>
    <w:rsid w:val="00E704EB"/>
    <w:rsid w:val="00E70508"/>
    <w:rsid w:val="00E70567"/>
    <w:rsid w:val="00E7056B"/>
    <w:rsid w:val="00E70679"/>
    <w:rsid w:val="00E707CA"/>
    <w:rsid w:val="00E7081A"/>
    <w:rsid w:val="00E70857"/>
    <w:rsid w:val="00E70962"/>
    <w:rsid w:val="00E70A42"/>
    <w:rsid w:val="00E70A48"/>
    <w:rsid w:val="00E70A8D"/>
    <w:rsid w:val="00E70B35"/>
    <w:rsid w:val="00E70C29"/>
    <w:rsid w:val="00E70CEF"/>
    <w:rsid w:val="00E70D23"/>
    <w:rsid w:val="00E70EB9"/>
    <w:rsid w:val="00E70F34"/>
    <w:rsid w:val="00E7115D"/>
    <w:rsid w:val="00E71464"/>
    <w:rsid w:val="00E71654"/>
    <w:rsid w:val="00E71932"/>
    <w:rsid w:val="00E71934"/>
    <w:rsid w:val="00E71A22"/>
    <w:rsid w:val="00E71BBC"/>
    <w:rsid w:val="00E71D1B"/>
    <w:rsid w:val="00E71DB9"/>
    <w:rsid w:val="00E71EBA"/>
    <w:rsid w:val="00E71EE4"/>
    <w:rsid w:val="00E71F10"/>
    <w:rsid w:val="00E72182"/>
    <w:rsid w:val="00E7225A"/>
    <w:rsid w:val="00E722B2"/>
    <w:rsid w:val="00E726F6"/>
    <w:rsid w:val="00E727DA"/>
    <w:rsid w:val="00E72B2A"/>
    <w:rsid w:val="00E72B4D"/>
    <w:rsid w:val="00E72C46"/>
    <w:rsid w:val="00E72D7E"/>
    <w:rsid w:val="00E7302B"/>
    <w:rsid w:val="00E73044"/>
    <w:rsid w:val="00E73406"/>
    <w:rsid w:val="00E734C9"/>
    <w:rsid w:val="00E7354D"/>
    <w:rsid w:val="00E73760"/>
    <w:rsid w:val="00E737B4"/>
    <w:rsid w:val="00E73C0F"/>
    <w:rsid w:val="00E73CEA"/>
    <w:rsid w:val="00E73D62"/>
    <w:rsid w:val="00E73FDB"/>
    <w:rsid w:val="00E74047"/>
    <w:rsid w:val="00E745F4"/>
    <w:rsid w:val="00E748AA"/>
    <w:rsid w:val="00E74B67"/>
    <w:rsid w:val="00E74C9C"/>
    <w:rsid w:val="00E74D94"/>
    <w:rsid w:val="00E74E30"/>
    <w:rsid w:val="00E74EDB"/>
    <w:rsid w:val="00E750E5"/>
    <w:rsid w:val="00E75107"/>
    <w:rsid w:val="00E75110"/>
    <w:rsid w:val="00E752C3"/>
    <w:rsid w:val="00E75630"/>
    <w:rsid w:val="00E7571A"/>
    <w:rsid w:val="00E7575C"/>
    <w:rsid w:val="00E75792"/>
    <w:rsid w:val="00E75828"/>
    <w:rsid w:val="00E75864"/>
    <w:rsid w:val="00E75AF4"/>
    <w:rsid w:val="00E75B3D"/>
    <w:rsid w:val="00E75BF0"/>
    <w:rsid w:val="00E75C4B"/>
    <w:rsid w:val="00E75CB5"/>
    <w:rsid w:val="00E75EB2"/>
    <w:rsid w:val="00E75EDC"/>
    <w:rsid w:val="00E75F60"/>
    <w:rsid w:val="00E76024"/>
    <w:rsid w:val="00E760A8"/>
    <w:rsid w:val="00E760F9"/>
    <w:rsid w:val="00E7618D"/>
    <w:rsid w:val="00E7644E"/>
    <w:rsid w:val="00E76675"/>
    <w:rsid w:val="00E767A5"/>
    <w:rsid w:val="00E7681E"/>
    <w:rsid w:val="00E7682E"/>
    <w:rsid w:val="00E768AE"/>
    <w:rsid w:val="00E768C7"/>
    <w:rsid w:val="00E76BA8"/>
    <w:rsid w:val="00E76D04"/>
    <w:rsid w:val="00E76F59"/>
    <w:rsid w:val="00E7714F"/>
    <w:rsid w:val="00E772F2"/>
    <w:rsid w:val="00E7733F"/>
    <w:rsid w:val="00E774AE"/>
    <w:rsid w:val="00E775F4"/>
    <w:rsid w:val="00E776E2"/>
    <w:rsid w:val="00E77750"/>
    <w:rsid w:val="00E778FD"/>
    <w:rsid w:val="00E7796B"/>
    <w:rsid w:val="00E779C6"/>
    <w:rsid w:val="00E77A7D"/>
    <w:rsid w:val="00E77AFC"/>
    <w:rsid w:val="00E77FA9"/>
    <w:rsid w:val="00E80177"/>
    <w:rsid w:val="00E803A0"/>
    <w:rsid w:val="00E8041D"/>
    <w:rsid w:val="00E804CD"/>
    <w:rsid w:val="00E808BE"/>
    <w:rsid w:val="00E80B72"/>
    <w:rsid w:val="00E80BF3"/>
    <w:rsid w:val="00E80E66"/>
    <w:rsid w:val="00E81004"/>
    <w:rsid w:val="00E811E1"/>
    <w:rsid w:val="00E812A3"/>
    <w:rsid w:val="00E814EC"/>
    <w:rsid w:val="00E815EF"/>
    <w:rsid w:val="00E816E7"/>
    <w:rsid w:val="00E81704"/>
    <w:rsid w:val="00E818F1"/>
    <w:rsid w:val="00E81DAF"/>
    <w:rsid w:val="00E81E88"/>
    <w:rsid w:val="00E81F2E"/>
    <w:rsid w:val="00E82145"/>
    <w:rsid w:val="00E8214B"/>
    <w:rsid w:val="00E8239E"/>
    <w:rsid w:val="00E82446"/>
    <w:rsid w:val="00E828BE"/>
    <w:rsid w:val="00E829F5"/>
    <w:rsid w:val="00E82B94"/>
    <w:rsid w:val="00E82D14"/>
    <w:rsid w:val="00E82E94"/>
    <w:rsid w:val="00E82EF5"/>
    <w:rsid w:val="00E82FBC"/>
    <w:rsid w:val="00E83168"/>
    <w:rsid w:val="00E83409"/>
    <w:rsid w:val="00E8342E"/>
    <w:rsid w:val="00E83453"/>
    <w:rsid w:val="00E8372F"/>
    <w:rsid w:val="00E837AE"/>
    <w:rsid w:val="00E83CEA"/>
    <w:rsid w:val="00E83D1A"/>
    <w:rsid w:val="00E83E58"/>
    <w:rsid w:val="00E83EE1"/>
    <w:rsid w:val="00E83F81"/>
    <w:rsid w:val="00E8400B"/>
    <w:rsid w:val="00E84028"/>
    <w:rsid w:val="00E84169"/>
    <w:rsid w:val="00E84188"/>
    <w:rsid w:val="00E84301"/>
    <w:rsid w:val="00E84537"/>
    <w:rsid w:val="00E845C6"/>
    <w:rsid w:val="00E846B7"/>
    <w:rsid w:val="00E847C7"/>
    <w:rsid w:val="00E84B1E"/>
    <w:rsid w:val="00E84C5A"/>
    <w:rsid w:val="00E84F6C"/>
    <w:rsid w:val="00E852CA"/>
    <w:rsid w:val="00E85331"/>
    <w:rsid w:val="00E85552"/>
    <w:rsid w:val="00E855E0"/>
    <w:rsid w:val="00E855FB"/>
    <w:rsid w:val="00E8575A"/>
    <w:rsid w:val="00E85775"/>
    <w:rsid w:val="00E85895"/>
    <w:rsid w:val="00E85897"/>
    <w:rsid w:val="00E85D58"/>
    <w:rsid w:val="00E85EAC"/>
    <w:rsid w:val="00E86180"/>
    <w:rsid w:val="00E865C4"/>
    <w:rsid w:val="00E86717"/>
    <w:rsid w:val="00E8680C"/>
    <w:rsid w:val="00E86A83"/>
    <w:rsid w:val="00E86AC7"/>
    <w:rsid w:val="00E86E92"/>
    <w:rsid w:val="00E87038"/>
    <w:rsid w:val="00E870CE"/>
    <w:rsid w:val="00E8718B"/>
    <w:rsid w:val="00E87363"/>
    <w:rsid w:val="00E8749E"/>
    <w:rsid w:val="00E874B1"/>
    <w:rsid w:val="00E8756B"/>
    <w:rsid w:val="00E8759B"/>
    <w:rsid w:val="00E8785E"/>
    <w:rsid w:val="00E87F09"/>
    <w:rsid w:val="00E90004"/>
    <w:rsid w:val="00E903F6"/>
    <w:rsid w:val="00E90485"/>
    <w:rsid w:val="00E9087A"/>
    <w:rsid w:val="00E90907"/>
    <w:rsid w:val="00E90A20"/>
    <w:rsid w:val="00E90B6D"/>
    <w:rsid w:val="00E90B84"/>
    <w:rsid w:val="00E90DC2"/>
    <w:rsid w:val="00E90E50"/>
    <w:rsid w:val="00E90F4F"/>
    <w:rsid w:val="00E9105D"/>
    <w:rsid w:val="00E9142C"/>
    <w:rsid w:val="00E917AD"/>
    <w:rsid w:val="00E91A9C"/>
    <w:rsid w:val="00E91F18"/>
    <w:rsid w:val="00E9207D"/>
    <w:rsid w:val="00E922D3"/>
    <w:rsid w:val="00E925FF"/>
    <w:rsid w:val="00E9260B"/>
    <w:rsid w:val="00E926D4"/>
    <w:rsid w:val="00E92952"/>
    <w:rsid w:val="00E92EC3"/>
    <w:rsid w:val="00E93000"/>
    <w:rsid w:val="00E9314D"/>
    <w:rsid w:val="00E931DB"/>
    <w:rsid w:val="00E932F2"/>
    <w:rsid w:val="00E9366A"/>
    <w:rsid w:val="00E9371C"/>
    <w:rsid w:val="00E938C5"/>
    <w:rsid w:val="00E93980"/>
    <w:rsid w:val="00E93C21"/>
    <w:rsid w:val="00E93C42"/>
    <w:rsid w:val="00E93CFE"/>
    <w:rsid w:val="00E94153"/>
    <w:rsid w:val="00E943E8"/>
    <w:rsid w:val="00E94446"/>
    <w:rsid w:val="00E945F9"/>
    <w:rsid w:val="00E94699"/>
    <w:rsid w:val="00E947B8"/>
    <w:rsid w:val="00E9483B"/>
    <w:rsid w:val="00E948A0"/>
    <w:rsid w:val="00E94956"/>
    <w:rsid w:val="00E94962"/>
    <w:rsid w:val="00E949B3"/>
    <w:rsid w:val="00E950FD"/>
    <w:rsid w:val="00E95235"/>
    <w:rsid w:val="00E952F3"/>
    <w:rsid w:val="00E9549F"/>
    <w:rsid w:val="00E955B9"/>
    <w:rsid w:val="00E959AF"/>
    <w:rsid w:val="00E95C24"/>
    <w:rsid w:val="00E95CBB"/>
    <w:rsid w:val="00E95DB7"/>
    <w:rsid w:val="00E95FD2"/>
    <w:rsid w:val="00E96089"/>
    <w:rsid w:val="00E96116"/>
    <w:rsid w:val="00E9613B"/>
    <w:rsid w:val="00E961C4"/>
    <w:rsid w:val="00E96230"/>
    <w:rsid w:val="00E962ED"/>
    <w:rsid w:val="00E963AF"/>
    <w:rsid w:val="00E96646"/>
    <w:rsid w:val="00E9692A"/>
    <w:rsid w:val="00E96B85"/>
    <w:rsid w:val="00E96BB7"/>
    <w:rsid w:val="00E96D1C"/>
    <w:rsid w:val="00E96E0B"/>
    <w:rsid w:val="00E96E4E"/>
    <w:rsid w:val="00E96E8D"/>
    <w:rsid w:val="00E96FC3"/>
    <w:rsid w:val="00E97284"/>
    <w:rsid w:val="00E972D1"/>
    <w:rsid w:val="00E9733E"/>
    <w:rsid w:val="00E97473"/>
    <w:rsid w:val="00E9764A"/>
    <w:rsid w:val="00E97677"/>
    <w:rsid w:val="00E97A5E"/>
    <w:rsid w:val="00E97B80"/>
    <w:rsid w:val="00E97BA9"/>
    <w:rsid w:val="00E97CF0"/>
    <w:rsid w:val="00E97E46"/>
    <w:rsid w:val="00E97F52"/>
    <w:rsid w:val="00EA0058"/>
    <w:rsid w:val="00EA00F2"/>
    <w:rsid w:val="00EA046C"/>
    <w:rsid w:val="00EA0502"/>
    <w:rsid w:val="00EA05C5"/>
    <w:rsid w:val="00EA075F"/>
    <w:rsid w:val="00EA07A5"/>
    <w:rsid w:val="00EA088A"/>
    <w:rsid w:val="00EA0997"/>
    <w:rsid w:val="00EA09DE"/>
    <w:rsid w:val="00EA0ACB"/>
    <w:rsid w:val="00EA0B1A"/>
    <w:rsid w:val="00EA0D4F"/>
    <w:rsid w:val="00EA0EFA"/>
    <w:rsid w:val="00EA0F2B"/>
    <w:rsid w:val="00EA0FD4"/>
    <w:rsid w:val="00EA10C8"/>
    <w:rsid w:val="00EA113F"/>
    <w:rsid w:val="00EA157E"/>
    <w:rsid w:val="00EA1669"/>
    <w:rsid w:val="00EA1758"/>
    <w:rsid w:val="00EA186B"/>
    <w:rsid w:val="00EA1927"/>
    <w:rsid w:val="00EA1B6D"/>
    <w:rsid w:val="00EA1C1B"/>
    <w:rsid w:val="00EA1C24"/>
    <w:rsid w:val="00EA1D7D"/>
    <w:rsid w:val="00EA1E92"/>
    <w:rsid w:val="00EA1FC0"/>
    <w:rsid w:val="00EA2068"/>
    <w:rsid w:val="00EA20B1"/>
    <w:rsid w:val="00EA2283"/>
    <w:rsid w:val="00EA2394"/>
    <w:rsid w:val="00EA23E4"/>
    <w:rsid w:val="00EA260F"/>
    <w:rsid w:val="00EA264A"/>
    <w:rsid w:val="00EA2884"/>
    <w:rsid w:val="00EA2A03"/>
    <w:rsid w:val="00EA2A3E"/>
    <w:rsid w:val="00EA2B99"/>
    <w:rsid w:val="00EA2BCD"/>
    <w:rsid w:val="00EA2BFA"/>
    <w:rsid w:val="00EA2C6B"/>
    <w:rsid w:val="00EA2C86"/>
    <w:rsid w:val="00EA2D26"/>
    <w:rsid w:val="00EA2D35"/>
    <w:rsid w:val="00EA2F01"/>
    <w:rsid w:val="00EA2F4C"/>
    <w:rsid w:val="00EA2F68"/>
    <w:rsid w:val="00EA2F88"/>
    <w:rsid w:val="00EA2FBE"/>
    <w:rsid w:val="00EA3033"/>
    <w:rsid w:val="00EA3120"/>
    <w:rsid w:val="00EA3312"/>
    <w:rsid w:val="00EA33AD"/>
    <w:rsid w:val="00EA33D8"/>
    <w:rsid w:val="00EA3443"/>
    <w:rsid w:val="00EA34B4"/>
    <w:rsid w:val="00EA357B"/>
    <w:rsid w:val="00EA361E"/>
    <w:rsid w:val="00EA36F2"/>
    <w:rsid w:val="00EA37A1"/>
    <w:rsid w:val="00EA3B39"/>
    <w:rsid w:val="00EA3CDD"/>
    <w:rsid w:val="00EA439C"/>
    <w:rsid w:val="00EA43E0"/>
    <w:rsid w:val="00EA457C"/>
    <w:rsid w:val="00EA48EB"/>
    <w:rsid w:val="00EA4947"/>
    <w:rsid w:val="00EA4E68"/>
    <w:rsid w:val="00EA508C"/>
    <w:rsid w:val="00EA50B8"/>
    <w:rsid w:val="00EA5304"/>
    <w:rsid w:val="00EA538F"/>
    <w:rsid w:val="00EA53FB"/>
    <w:rsid w:val="00EA5462"/>
    <w:rsid w:val="00EA5735"/>
    <w:rsid w:val="00EA57C9"/>
    <w:rsid w:val="00EA57EC"/>
    <w:rsid w:val="00EA5887"/>
    <w:rsid w:val="00EA5A5B"/>
    <w:rsid w:val="00EA5CFB"/>
    <w:rsid w:val="00EA5D07"/>
    <w:rsid w:val="00EA5D89"/>
    <w:rsid w:val="00EA5E4A"/>
    <w:rsid w:val="00EA64D8"/>
    <w:rsid w:val="00EA65CC"/>
    <w:rsid w:val="00EA69BE"/>
    <w:rsid w:val="00EA69EB"/>
    <w:rsid w:val="00EA6B48"/>
    <w:rsid w:val="00EA6EA6"/>
    <w:rsid w:val="00EA719B"/>
    <w:rsid w:val="00EA7225"/>
    <w:rsid w:val="00EA72C5"/>
    <w:rsid w:val="00EA741A"/>
    <w:rsid w:val="00EA75CA"/>
    <w:rsid w:val="00EA7609"/>
    <w:rsid w:val="00EA7757"/>
    <w:rsid w:val="00EA78C4"/>
    <w:rsid w:val="00EA7901"/>
    <w:rsid w:val="00EA7904"/>
    <w:rsid w:val="00EA7987"/>
    <w:rsid w:val="00EA79BE"/>
    <w:rsid w:val="00EA7B1F"/>
    <w:rsid w:val="00EA7BDD"/>
    <w:rsid w:val="00EA7C9D"/>
    <w:rsid w:val="00EA7EBF"/>
    <w:rsid w:val="00EB0048"/>
    <w:rsid w:val="00EB006A"/>
    <w:rsid w:val="00EB00FE"/>
    <w:rsid w:val="00EB01F9"/>
    <w:rsid w:val="00EB043C"/>
    <w:rsid w:val="00EB0514"/>
    <w:rsid w:val="00EB060E"/>
    <w:rsid w:val="00EB06BC"/>
    <w:rsid w:val="00EB07ED"/>
    <w:rsid w:val="00EB0923"/>
    <w:rsid w:val="00EB0933"/>
    <w:rsid w:val="00EB0B8D"/>
    <w:rsid w:val="00EB0DB5"/>
    <w:rsid w:val="00EB1387"/>
    <w:rsid w:val="00EB13F3"/>
    <w:rsid w:val="00EB1416"/>
    <w:rsid w:val="00EB145A"/>
    <w:rsid w:val="00EB153C"/>
    <w:rsid w:val="00EB1921"/>
    <w:rsid w:val="00EB1BB6"/>
    <w:rsid w:val="00EB2090"/>
    <w:rsid w:val="00EB2141"/>
    <w:rsid w:val="00EB2166"/>
    <w:rsid w:val="00EB2191"/>
    <w:rsid w:val="00EB21ED"/>
    <w:rsid w:val="00EB238C"/>
    <w:rsid w:val="00EB2460"/>
    <w:rsid w:val="00EB24B4"/>
    <w:rsid w:val="00EB25C7"/>
    <w:rsid w:val="00EB2873"/>
    <w:rsid w:val="00EB29C2"/>
    <w:rsid w:val="00EB2FD0"/>
    <w:rsid w:val="00EB33A0"/>
    <w:rsid w:val="00EB33C7"/>
    <w:rsid w:val="00EB362A"/>
    <w:rsid w:val="00EB3658"/>
    <w:rsid w:val="00EB3735"/>
    <w:rsid w:val="00EB378F"/>
    <w:rsid w:val="00EB37D5"/>
    <w:rsid w:val="00EB38F5"/>
    <w:rsid w:val="00EB3939"/>
    <w:rsid w:val="00EB3D4F"/>
    <w:rsid w:val="00EB3F16"/>
    <w:rsid w:val="00EB3F88"/>
    <w:rsid w:val="00EB419B"/>
    <w:rsid w:val="00EB42E6"/>
    <w:rsid w:val="00EB4397"/>
    <w:rsid w:val="00EB449F"/>
    <w:rsid w:val="00EB464D"/>
    <w:rsid w:val="00EB47F9"/>
    <w:rsid w:val="00EB4823"/>
    <w:rsid w:val="00EB4BAE"/>
    <w:rsid w:val="00EB4C74"/>
    <w:rsid w:val="00EB4E2F"/>
    <w:rsid w:val="00EB4F55"/>
    <w:rsid w:val="00EB5148"/>
    <w:rsid w:val="00EB5483"/>
    <w:rsid w:val="00EB54CB"/>
    <w:rsid w:val="00EB59BE"/>
    <w:rsid w:val="00EB59E4"/>
    <w:rsid w:val="00EB5F18"/>
    <w:rsid w:val="00EB6089"/>
    <w:rsid w:val="00EB617A"/>
    <w:rsid w:val="00EB6255"/>
    <w:rsid w:val="00EB6282"/>
    <w:rsid w:val="00EB63A8"/>
    <w:rsid w:val="00EB644A"/>
    <w:rsid w:val="00EB653E"/>
    <w:rsid w:val="00EB6787"/>
    <w:rsid w:val="00EB69AF"/>
    <w:rsid w:val="00EB6AC3"/>
    <w:rsid w:val="00EB6B3B"/>
    <w:rsid w:val="00EB6C86"/>
    <w:rsid w:val="00EB6DAF"/>
    <w:rsid w:val="00EB6DDC"/>
    <w:rsid w:val="00EB6F3B"/>
    <w:rsid w:val="00EB7223"/>
    <w:rsid w:val="00EB726F"/>
    <w:rsid w:val="00EB736A"/>
    <w:rsid w:val="00EB75CD"/>
    <w:rsid w:val="00EB7656"/>
    <w:rsid w:val="00EB7713"/>
    <w:rsid w:val="00EB7746"/>
    <w:rsid w:val="00EB785B"/>
    <w:rsid w:val="00EB7893"/>
    <w:rsid w:val="00EB7969"/>
    <w:rsid w:val="00EB7A94"/>
    <w:rsid w:val="00EB7E0A"/>
    <w:rsid w:val="00EB7F4E"/>
    <w:rsid w:val="00EB7FED"/>
    <w:rsid w:val="00EC0134"/>
    <w:rsid w:val="00EC0185"/>
    <w:rsid w:val="00EC020E"/>
    <w:rsid w:val="00EC034B"/>
    <w:rsid w:val="00EC038A"/>
    <w:rsid w:val="00EC04BB"/>
    <w:rsid w:val="00EC05B7"/>
    <w:rsid w:val="00EC073E"/>
    <w:rsid w:val="00EC0B98"/>
    <w:rsid w:val="00EC12DC"/>
    <w:rsid w:val="00EC137C"/>
    <w:rsid w:val="00EC1410"/>
    <w:rsid w:val="00EC145F"/>
    <w:rsid w:val="00EC14BE"/>
    <w:rsid w:val="00EC16CB"/>
    <w:rsid w:val="00EC1AA7"/>
    <w:rsid w:val="00EC1B0F"/>
    <w:rsid w:val="00EC1B63"/>
    <w:rsid w:val="00EC1E7C"/>
    <w:rsid w:val="00EC24CE"/>
    <w:rsid w:val="00EC253E"/>
    <w:rsid w:val="00EC2DC2"/>
    <w:rsid w:val="00EC2DDC"/>
    <w:rsid w:val="00EC31E2"/>
    <w:rsid w:val="00EC3279"/>
    <w:rsid w:val="00EC3491"/>
    <w:rsid w:val="00EC3509"/>
    <w:rsid w:val="00EC3B5C"/>
    <w:rsid w:val="00EC3C75"/>
    <w:rsid w:val="00EC3D1C"/>
    <w:rsid w:val="00EC3DE3"/>
    <w:rsid w:val="00EC3F56"/>
    <w:rsid w:val="00EC40C5"/>
    <w:rsid w:val="00EC4119"/>
    <w:rsid w:val="00EC42F9"/>
    <w:rsid w:val="00EC4358"/>
    <w:rsid w:val="00EC4818"/>
    <w:rsid w:val="00EC488E"/>
    <w:rsid w:val="00EC4BB5"/>
    <w:rsid w:val="00EC4C55"/>
    <w:rsid w:val="00EC4E36"/>
    <w:rsid w:val="00EC507B"/>
    <w:rsid w:val="00EC5158"/>
    <w:rsid w:val="00EC53D2"/>
    <w:rsid w:val="00EC571E"/>
    <w:rsid w:val="00EC5748"/>
    <w:rsid w:val="00EC5848"/>
    <w:rsid w:val="00EC5A1E"/>
    <w:rsid w:val="00EC5B23"/>
    <w:rsid w:val="00EC5D9D"/>
    <w:rsid w:val="00EC5DD2"/>
    <w:rsid w:val="00EC615D"/>
    <w:rsid w:val="00EC617F"/>
    <w:rsid w:val="00EC62DE"/>
    <w:rsid w:val="00EC6398"/>
    <w:rsid w:val="00EC643C"/>
    <w:rsid w:val="00EC64A3"/>
    <w:rsid w:val="00EC64E5"/>
    <w:rsid w:val="00EC6515"/>
    <w:rsid w:val="00EC6566"/>
    <w:rsid w:val="00EC6597"/>
    <w:rsid w:val="00EC66CE"/>
    <w:rsid w:val="00EC6927"/>
    <w:rsid w:val="00EC697D"/>
    <w:rsid w:val="00EC6BE2"/>
    <w:rsid w:val="00EC6D6E"/>
    <w:rsid w:val="00EC6DA6"/>
    <w:rsid w:val="00EC6F2C"/>
    <w:rsid w:val="00EC7369"/>
    <w:rsid w:val="00EC78B3"/>
    <w:rsid w:val="00EC7AB5"/>
    <w:rsid w:val="00EC7AE6"/>
    <w:rsid w:val="00EC7B4B"/>
    <w:rsid w:val="00EC7C13"/>
    <w:rsid w:val="00EC7C60"/>
    <w:rsid w:val="00EC7C79"/>
    <w:rsid w:val="00EC7C9A"/>
    <w:rsid w:val="00ED00AB"/>
    <w:rsid w:val="00ED0224"/>
    <w:rsid w:val="00ED0262"/>
    <w:rsid w:val="00ED0846"/>
    <w:rsid w:val="00ED084A"/>
    <w:rsid w:val="00ED0942"/>
    <w:rsid w:val="00ED09F5"/>
    <w:rsid w:val="00ED0B87"/>
    <w:rsid w:val="00ED0BAB"/>
    <w:rsid w:val="00ED0D3C"/>
    <w:rsid w:val="00ED0F98"/>
    <w:rsid w:val="00ED1285"/>
    <w:rsid w:val="00ED154F"/>
    <w:rsid w:val="00ED184C"/>
    <w:rsid w:val="00ED196E"/>
    <w:rsid w:val="00ED1ADA"/>
    <w:rsid w:val="00ED1B40"/>
    <w:rsid w:val="00ED1B4D"/>
    <w:rsid w:val="00ED1DE9"/>
    <w:rsid w:val="00ED1EC4"/>
    <w:rsid w:val="00ED1F10"/>
    <w:rsid w:val="00ED20EC"/>
    <w:rsid w:val="00ED20F5"/>
    <w:rsid w:val="00ED2115"/>
    <w:rsid w:val="00ED24F3"/>
    <w:rsid w:val="00ED2524"/>
    <w:rsid w:val="00ED27BE"/>
    <w:rsid w:val="00ED284B"/>
    <w:rsid w:val="00ED2BDD"/>
    <w:rsid w:val="00ED2CCD"/>
    <w:rsid w:val="00ED2F0C"/>
    <w:rsid w:val="00ED3006"/>
    <w:rsid w:val="00ED32CE"/>
    <w:rsid w:val="00ED3305"/>
    <w:rsid w:val="00ED344D"/>
    <w:rsid w:val="00ED3495"/>
    <w:rsid w:val="00ED35CC"/>
    <w:rsid w:val="00ED37C8"/>
    <w:rsid w:val="00ED3804"/>
    <w:rsid w:val="00ED38D3"/>
    <w:rsid w:val="00ED3C39"/>
    <w:rsid w:val="00ED3C5A"/>
    <w:rsid w:val="00ED3D81"/>
    <w:rsid w:val="00ED3DA2"/>
    <w:rsid w:val="00ED3EFB"/>
    <w:rsid w:val="00ED42AC"/>
    <w:rsid w:val="00ED439A"/>
    <w:rsid w:val="00ED43CC"/>
    <w:rsid w:val="00ED44E6"/>
    <w:rsid w:val="00ED44FF"/>
    <w:rsid w:val="00ED457B"/>
    <w:rsid w:val="00ED48F0"/>
    <w:rsid w:val="00ED49EF"/>
    <w:rsid w:val="00ED4C4D"/>
    <w:rsid w:val="00ED4C60"/>
    <w:rsid w:val="00ED4D61"/>
    <w:rsid w:val="00ED4F8F"/>
    <w:rsid w:val="00ED52AF"/>
    <w:rsid w:val="00ED5513"/>
    <w:rsid w:val="00ED554F"/>
    <w:rsid w:val="00ED5A71"/>
    <w:rsid w:val="00ED5C7F"/>
    <w:rsid w:val="00ED5CA1"/>
    <w:rsid w:val="00ED5DB0"/>
    <w:rsid w:val="00ED604B"/>
    <w:rsid w:val="00ED614D"/>
    <w:rsid w:val="00ED619F"/>
    <w:rsid w:val="00ED6244"/>
    <w:rsid w:val="00ED6253"/>
    <w:rsid w:val="00ED627A"/>
    <w:rsid w:val="00ED6585"/>
    <w:rsid w:val="00ED676A"/>
    <w:rsid w:val="00ED67A5"/>
    <w:rsid w:val="00ED67C3"/>
    <w:rsid w:val="00ED69E8"/>
    <w:rsid w:val="00ED6A05"/>
    <w:rsid w:val="00ED6B39"/>
    <w:rsid w:val="00ED6D04"/>
    <w:rsid w:val="00ED6DB7"/>
    <w:rsid w:val="00ED7007"/>
    <w:rsid w:val="00ED70AB"/>
    <w:rsid w:val="00ED7373"/>
    <w:rsid w:val="00ED746E"/>
    <w:rsid w:val="00ED7471"/>
    <w:rsid w:val="00ED775F"/>
    <w:rsid w:val="00ED79E2"/>
    <w:rsid w:val="00ED7C8A"/>
    <w:rsid w:val="00ED7CF5"/>
    <w:rsid w:val="00ED7DCF"/>
    <w:rsid w:val="00ED7DF6"/>
    <w:rsid w:val="00ED7F91"/>
    <w:rsid w:val="00EE0008"/>
    <w:rsid w:val="00EE017F"/>
    <w:rsid w:val="00EE0288"/>
    <w:rsid w:val="00EE02F3"/>
    <w:rsid w:val="00EE03FA"/>
    <w:rsid w:val="00EE04FF"/>
    <w:rsid w:val="00EE06A8"/>
    <w:rsid w:val="00EE0768"/>
    <w:rsid w:val="00EE07BF"/>
    <w:rsid w:val="00EE0A0B"/>
    <w:rsid w:val="00EE10F8"/>
    <w:rsid w:val="00EE13B3"/>
    <w:rsid w:val="00EE14A4"/>
    <w:rsid w:val="00EE161F"/>
    <w:rsid w:val="00EE17BF"/>
    <w:rsid w:val="00EE1807"/>
    <w:rsid w:val="00EE180B"/>
    <w:rsid w:val="00EE18F2"/>
    <w:rsid w:val="00EE1B40"/>
    <w:rsid w:val="00EE1D31"/>
    <w:rsid w:val="00EE1D68"/>
    <w:rsid w:val="00EE1E3F"/>
    <w:rsid w:val="00EE20E3"/>
    <w:rsid w:val="00EE2454"/>
    <w:rsid w:val="00EE2549"/>
    <w:rsid w:val="00EE2684"/>
    <w:rsid w:val="00EE276A"/>
    <w:rsid w:val="00EE281C"/>
    <w:rsid w:val="00EE2939"/>
    <w:rsid w:val="00EE2A9C"/>
    <w:rsid w:val="00EE2B39"/>
    <w:rsid w:val="00EE2D5A"/>
    <w:rsid w:val="00EE2D74"/>
    <w:rsid w:val="00EE2DC8"/>
    <w:rsid w:val="00EE3480"/>
    <w:rsid w:val="00EE34E2"/>
    <w:rsid w:val="00EE368A"/>
    <w:rsid w:val="00EE36F2"/>
    <w:rsid w:val="00EE39DD"/>
    <w:rsid w:val="00EE3EC5"/>
    <w:rsid w:val="00EE4058"/>
    <w:rsid w:val="00EE425A"/>
    <w:rsid w:val="00EE43A6"/>
    <w:rsid w:val="00EE46B5"/>
    <w:rsid w:val="00EE4783"/>
    <w:rsid w:val="00EE481B"/>
    <w:rsid w:val="00EE48F4"/>
    <w:rsid w:val="00EE4A93"/>
    <w:rsid w:val="00EE4BBD"/>
    <w:rsid w:val="00EE4C19"/>
    <w:rsid w:val="00EE4CDF"/>
    <w:rsid w:val="00EE4D5E"/>
    <w:rsid w:val="00EE4DB8"/>
    <w:rsid w:val="00EE4FC6"/>
    <w:rsid w:val="00EE51A5"/>
    <w:rsid w:val="00EE51CF"/>
    <w:rsid w:val="00EE52B1"/>
    <w:rsid w:val="00EE52DF"/>
    <w:rsid w:val="00EE53E4"/>
    <w:rsid w:val="00EE5757"/>
    <w:rsid w:val="00EE582C"/>
    <w:rsid w:val="00EE5D2A"/>
    <w:rsid w:val="00EE5D5F"/>
    <w:rsid w:val="00EE5EC1"/>
    <w:rsid w:val="00EE6050"/>
    <w:rsid w:val="00EE60D4"/>
    <w:rsid w:val="00EE6151"/>
    <w:rsid w:val="00EE62F9"/>
    <w:rsid w:val="00EE6342"/>
    <w:rsid w:val="00EE639B"/>
    <w:rsid w:val="00EE6400"/>
    <w:rsid w:val="00EE65E8"/>
    <w:rsid w:val="00EE6683"/>
    <w:rsid w:val="00EE6AD5"/>
    <w:rsid w:val="00EE6C1F"/>
    <w:rsid w:val="00EE6DEF"/>
    <w:rsid w:val="00EE6F0E"/>
    <w:rsid w:val="00EE6F65"/>
    <w:rsid w:val="00EE6F8E"/>
    <w:rsid w:val="00EE70E4"/>
    <w:rsid w:val="00EE710C"/>
    <w:rsid w:val="00EE7232"/>
    <w:rsid w:val="00EE7435"/>
    <w:rsid w:val="00EE74D5"/>
    <w:rsid w:val="00EE75D2"/>
    <w:rsid w:val="00EE79EB"/>
    <w:rsid w:val="00EE7AFF"/>
    <w:rsid w:val="00EE7B14"/>
    <w:rsid w:val="00EF00C6"/>
    <w:rsid w:val="00EF00DD"/>
    <w:rsid w:val="00EF05B4"/>
    <w:rsid w:val="00EF05E4"/>
    <w:rsid w:val="00EF09F8"/>
    <w:rsid w:val="00EF0FEF"/>
    <w:rsid w:val="00EF1061"/>
    <w:rsid w:val="00EF10FB"/>
    <w:rsid w:val="00EF1237"/>
    <w:rsid w:val="00EF136C"/>
    <w:rsid w:val="00EF1379"/>
    <w:rsid w:val="00EF14F8"/>
    <w:rsid w:val="00EF15E4"/>
    <w:rsid w:val="00EF169A"/>
    <w:rsid w:val="00EF1895"/>
    <w:rsid w:val="00EF1D0D"/>
    <w:rsid w:val="00EF1DB8"/>
    <w:rsid w:val="00EF1DFE"/>
    <w:rsid w:val="00EF1F5E"/>
    <w:rsid w:val="00EF20A8"/>
    <w:rsid w:val="00EF226A"/>
    <w:rsid w:val="00EF22A5"/>
    <w:rsid w:val="00EF22D2"/>
    <w:rsid w:val="00EF22D5"/>
    <w:rsid w:val="00EF239A"/>
    <w:rsid w:val="00EF2524"/>
    <w:rsid w:val="00EF2603"/>
    <w:rsid w:val="00EF28E0"/>
    <w:rsid w:val="00EF2A19"/>
    <w:rsid w:val="00EF2A85"/>
    <w:rsid w:val="00EF2D5D"/>
    <w:rsid w:val="00EF2E1A"/>
    <w:rsid w:val="00EF2E1F"/>
    <w:rsid w:val="00EF2E9F"/>
    <w:rsid w:val="00EF3081"/>
    <w:rsid w:val="00EF3145"/>
    <w:rsid w:val="00EF3548"/>
    <w:rsid w:val="00EF3642"/>
    <w:rsid w:val="00EF3878"/>
    <w:rsid w:val="00EF387B"/>
    <w:rsid w:val="00EF38D7"/>
    <w:rsid w:val="00EF3BA5"/>
    <w:rsid w:val="00EF3CBB"/>
    <w:rsid w:val="00EF3E0E"/>
    <w:rsid w:val="00EF3EEB"/>
    <w:rsid w:val="00EF3FE8"/>
    <w:rsid w:val="00EF44E0"/>
    <w:rsid w:val="00EF4702"/>
    <w:rsid w:val="00EF4781"/>
    <w:rsid w:val="00EF47D8"/>
    <w:rsid w:val="00EF486E"/>
    <w:rsid w:val="00EF48B1"/>
    <w:rsid w:val="00EF4C90"/>
    <w:rsid w:val="00EF4E06"/>
    <w:rsid w:val="00EF4F93"/>
    <w:rsid w:val="00EF52DE"/>
    <w:rsid w:val="00EF53C3"/>
    <w:rsid w:val="00EF54D8"/>
    <w:rsid w:val="00EF564B"/>
    <w:rsid w:val="00EF57A8"/>
    <w:rsid w:val="00EF59B9"/>
    <w:rsid w:val="00EF5D3A"/>
    <w:rsid w:val="00EF5DC8"/>
    <w:rsid w:val="00EF5E34"/>
    <w:rsid w:val="00EF5E3A"/>
    <w:rsid w:val="00EF5EA3"/>
    <w:rsid w:val="00EF5F55"/>
    <w:rsid w:val="00EF624C"/>
    <w:rsid w:val="00EF637A"/>
    <w:rsid w:val="00EF6593"/>
    <w:rsid w:val="00EF65A9"/>
    <w:rsid w:val="00EF6982"/>
    <w:rsid w:val="00EF6A03"/>
    <w:rsid w:val="00EF6A08"/>
    <w:rsid w:val="00EF6B19"/>
    <w:rsid w:val="00EF6B23"/>
    <w:rsid w:val="00EF6B25"/>
    <w:rsid w:val="00EF6E22"/>
    <w:rsid w:val="00EF6E6C"/>
    <w:rsid w:val="00EF7129"/>
    <w:rsid w:val="00EF74A6"/>
    <w:rsid w:val="00EF77DA"/>
    <w:rsid w:val="00EF7BC3"/>
    <w:rsid w:val="00EF7D62"/>
    <w:rsid w:val="00EF7E72"/>
    <w:rsid w:val="00EF7FB4"/>
    <w:rsid w:val="00F00102"/>
    <w:rsid w:val="00F003B8"/>
    <w:rsid w:val="00F004DF"/>
    <w:rsid w:val="00F00672"/>
    <w:rsid w:val="00F00C7D"/>
    <w:rsid w:val="00F00D36"/>
    <w:rsid w:val="00F01080"/>
    <w:rsid w:val="00F0116D"/>
    <w:rsid w:val="00F01197"/>
    <w:rsid w:val="00F011C5"/>
    <w:rsid w:val="00F01393"/>
    <w:rsid w:val="00F013AA"/>
    <w:rsid w:val="00F013AE"/>
    <w:rsid w:val="00F014DD"/>
    <w:rsid w:val="00F0185C"/>
    <w:rsid w:val="00F01A77"/>
    <w:rsid w:val="00F01CCB"/>
    <w:rsid w:val="00F01CDF"/>
    <w:rsid w:val="00F01E8D"/>
    <w:rsid w:val="00F020FB"/>
    <w:rsid w:val="00F02240"/>
    <w:rsid w:val="00F023C8"/>
    <w:rsid w:val="00F0265E"/>
    <w:rsid w:val="00F02703"/>
    <w:rsid w:val="00F02709"/>
    <w:rsid w:val="00F02790"/>
    <w:rsid w:val="00F027C0"/>
    <w:rsid w:val="00F027DB"/>
    <w:rsid w:val="00F027DC"/>
    <w:rsid w:val="00F027E4"/>
    <w:rsid w:val="00F0283B"/>
    <w:rsid w:val="00F028A1"/>
    <w:rsid w:val="00F028D8"/>
    <w:rsid w:val="00F029C9"/>
    <w:rsid w:val="00F02BE1"/>
    <w:rsid w:val="00F02C4D"/>
    <w:rsid w:val="00F02CB8"/>
    <w:rsid w:val="00F02D9F"/>
    <w:rsid w:val="00F02E04"/>
    <w:rsid w:val="00F0363B"/>
    <w:rsid w:val="00F038B0"/>
    <w:rsid w:val="00F03B6E"/>
    <w:rsid w:val="00F03BF4"/>
    <w:rsid w:val="00F03E72"/>
    <w:rsid w:val="00F03EB8"/>
    <w:rsid w:val="00F03ED8"/>
    <w:rsid w:val="00F04320"/>
    <w:rsid w:val="00F043F9"/>
    <w:rsid w:val="00F045A0"/>
    <w:rsid w:val="00F04713"/>
    <w:rsid w:val="00F0475C"/>
    <w:rsid w:val="00F047DD"/>
    <w:rsid w:val="00F0487D"/>
    <w:rsid w:val="00F04B73"/>
    <w:rsid w:val="00F04CCB"/>
    <w:rsid w:val="00F04E66"/>
    <w:rsid w:val="00F04E9E"/>
    <w:rsid w:val="00F04EC7"/>
    <w:rsid w:val="00F04ED5"/>
    <w:rsid w:val="00F04F74"/>
    <w:rsid w:val="00F050C6"/>
    <w:rsid w:val="00F050EF"/>
    <w:rsid w:val="00F0527E"/>
    <w:rsid w:val="00F052A5"/>
    <w:rsid w:val="00F05317"/>
    <w:rsid w:val="00F05414"/>
    <w:rsid w:val="00F054ED"/>
    <w:rsid w:val="00F0575E"/>
    <w:rsid w:val="00F057CD"/>
    <w:rsid w:val="00F058B1"/>
    <w:rsid w:val="00F05975"/>
    <w:rsid w:val="00F059F1"/>
    <w:rsid w:val="00F05BA6"/>
    <w:rsid w:val="00F05E8C"/>
    <w:rsid w:val="00F05FB2"/>
    <w:rsid w:val="00F06051"/>
    <w:rsid w:val="00F06193"/>
    <w:rsid w:val="00F0624F"/>
    <w:rsid w:val="00F065C3"/>
    <w:rsid w:val="00F06731"/>
    <w:rsid w:val="00F068E8"/>
    <w:rsid w:val="00F06B5B"/>
    <w:rsid w:val="00F06D8C"/>
    <w:rsid w:val="00F06DDE"/>
    <w:rsid w:val="00F06DF7"/>
    <w:rsid w:val="00F070CA"/>
    <w:rsid w:val="00F070F0"/>
    <w:rsid w:val="00F07473"/>
    <w:rsid w:val="00F074C9"/>
    <w:rsid w:val="00F07580"/>
    <w:rsid w:val="00F07649"/>
    <w:rsid w:val="00F076B0"/>
    <w:rsid w:val="00F076C7"/>
    <w:rsid w:val="00F077D3"/>
    <w:rsid w:val="00F078A2"/>
    <w:rsid w:val="00F07B41"/>
    <w:rsid w:val="00F07C36"/>
    <w:rsid w:val="00F07D6B"/>
    <w:rsid w:val="00F07DB4"/>
    <w:rsid w:val="00F07F36"/>
    <w:rsid w:val="00F104D2"/>
    <w:rsid w:val="00F1067D"/>
    <w:rsid w:val="00F108C6"/>
    <w:rsid w:val="00F10912"/>
    <w:rsid w:val="00F109D9"/>
    <w:rsid w:val="00F10B16"/>
    <w:rsid w:val="00F10B86"/>
    <w:rsid w:val="00F10E19"/>
    <w:rsid w:val="00F1128B"/>
    <w:rsid w:val="00F1133D"/>
    <w:rsid w:val="00F11382"/>
    <w:rsid w:val="00F11478"/>
    <w:rsid w:val="00F1163F"/>
    <w:rsid w:val="00F116D9"/>
    <w:rsid w:val="00F117D2"/>
    <w:rsid w:val="00F1191C"/>
    <w:rsid w:val="00F11B4A"/>
    <w:rsid w:val="00F11CA5"/>
    <w:rsid w:val="00F11E94"/>
    <w:rsid w:val="00F11F49"/>
    <w:rsid w:val="00F11FCF"/>
    <w:rsid w:val="00F12156"/>
    <w:rsid w:val="00F1219E"/>
    <w:rsid w:val="00F121DC"/>
    <w:rsid w:val="00F124FC"/>
    <w:rsid w:val="00F125CD"/>
    <w:rsid w:val="00F12767"/>
    <w:rsid w:val="00F127DE"/>
    <w:rsid w:val="00F12932"/>
    <w:rsid w:val="00F12B0F"/>
    <w:rsid w:val="00F12B26"/>
    <w:rsid w:val="00F12EA4"/>
    <w:rsid w:val="00F12EEF"/>
    <w:rsid w:val="00F13101"/>
    <w:rsid w:val="00F13135"/>
    <w:rsid w:val="00F13182"/>
    <w:rsid w:val="00F13204"/>
    <w:rsid w:val="00F13228"/>
    <w:rsid w:val="00F1324F"/>
    <w:rsid w:val="00F132F4"/>
    <w:rsid w:val="00F133A2"/>
    <w:rsid w:val="00F134E0"/>
    <w:rsid w:val="00F137DC"/>
    <w:rsid w:val="00F139FF"/>
    <w:rsid w:val="00F13A90"/>
    <w:rsid w:val="00F13B31"/>
    <w:rsid w:val="00F13D31"/>
    <w:rsid w:val="00F13D51"/>
    <w:rsid w:val="00F14002"/>
    <w:rsid w:val="00F1429B"/>
    <w:rsid w:val="00F142C3"/>
    <w:rsid w:val="00F144B9"/>
    <w:rsid w:val="00F14525"/>
    <w:rsid w:val="00F14613"/>
    <w:rsid w:val="00F1466D"/>
    <w:rsid w:val="00F146A1"/>
    <w:rsid w:val="00F146DC"/>
    <w:rsid w:val="00F148BF"/>
    <w:rsid w:val="00F14958"/>
    <w:rsid w:val="00F1498E"/>
    <w:rsid w:val="00F14BB9"/>
    <w:rsid w:val="00F14E01"/>
    <w:rsid w:val="00F1518C"/>
    <w:rsid w:val="00F15221"/>
    <w:rsid w:val="00F15393"/>
    <w:rsid w:val="00F1564A"/>
    <w:rsid w:val="00F15712"/>
    <w:rsid w:val="00F1583C"/>
    <w:rsid w:val="00F16369"/>
    <w:rsid w:val="00F165C2"/>
    <w:rsid w:val="00F1674A"/>
    <w:rsid w:val="00F16853"/>
    <w:rsid w:val="00F16911"/>
    <w:rsid w:val="00F16992"/>
    <w:rsid w:val="00F16ADB"/>
    <w:rsid w:val="00F16CC2"/>
    <w:rsid w:val="00F16D3F"/>
    <w:rsid w:val="00F16E0C"/>
    <w:rsid w:val="00F173A5"/>
    <w:rsid w:val="00F173B6"/>
    <w:rsid w:val="00F173FB"/>
    <w:rsid w:val="00F174C2"/>
    <w:rsid w:val="00F17566"/>
    <w:rsid w:val="00F17582"/>
    <w:rsid w:val="00F175DC"/>
    <w:rsid w:val="00F17678"/>
    <w:rsid w:val="00F176DC"/>
    <w:rsid w:val="00F176EA"/>
    <w:rsid w:val="00F177D0"/>
    <w:rsid w:val="00F17921"/>
    <w:rsid w:val="00F17B01"/>
    <w:rsid w:val="00F17C55"/>
    <w:rsid w:val="00F17CEF"/>
    <w:rsid w:val="00F17EB1"/>
    <w:rsid w:val="00F17EEB"/>
    <w:rsid w:val="00F17F06"/>
    <w:rsid w:val="00F20035"/>
    <w:rsid w:val="00F20086"/>
    <w:rsid w:val="00F2018C"/>
    <w:rsid w:val="00F20361"/>
    <w:rsid w:val="00F2036B"/>
    <w:rsid w:val="00F206D9"/>
    <w:rsid w:val="00F209D3"/>
    <w:rsid w:val="00F20BAA"/>
    <w:rsid w:val="00F20E6F"/>
    <w:rsid w:val="00F21086"/>
    <w:rsid w:val="00F21168"/>
    <w:rsid w:val="00F21260"/>
    <w:rsid w:val="00F219A8"/>
    <w:rsid w:val="00F219CA"/>
    <w:rsid w:val="00F21B33"/>
    <w:rsid w:val="00F21D27"/>
    <w:rsid w:val="00F21EAE"/>
    <w:rsid w:val="00F22070"/>
    <w:rsid w:val="00F22264"/>
    <w:rsid w:val="00F2231C"/>
    <w:rsid w:val="00F223BD"/>
    <w:rsid w:val="00F2247A"/>
    <w:rsid w:val="00F22494"/>
    <w:rsid w:val="00F22599"/>
    <w:rsid w:val="00F22606"/>
    <w:rsid w:val="00F22960"/>
    <w:rsid w:val="00F22E8D"/>
    <w:rsid w:val="00F23375"/>
    <w:rsid w:val="00F23415"/>
    <w:rsid w:val="00F23596"/>
    <w:rsid w:val="00F238FB"/>
    <w:rsid w:val="00F23CAE"/>
    <w:rsid w:val="00F23CEE"/>
    <w:rsid w:val="00F23D01"/>
    <w:rsid w:val="00F23DD9"/>
    <w:rsid w:val="00F23E99"/>
    <w:rsid w:val="00F23EC1"/>
    <w:rsid w:val="00F23EF5"/>
    <w:rsid w:val="00F24064"/>
    <w:rsid w:val="00F24092"/>
    <w:rsid w:val="00F241A5"/>
    <w:rsid w:val="00F24244"/>
    <w:rsid w:val="00F243C2"/>
    <w:rsid w:val="00F244D4"/>
    <w:rsid w:val="00F245C1"/>
    <w:rsid w:val="00F24603"/>
    <w:rsid w:val="00F24630"/>
    <w:rsid w:val="00F24743"/>
    <w:rsid w:val="00F24820"/>
    <w:rsid w:val="00F24887"/>
    <w:rsid w:val="00F24A4B"/>
    <w:rsid w:val="00F24B8E"/>
    <w:rsid w:val="00F24D6A"/>
    <w:rsid w:val="00F24F09"/>
    <w:rsid w:val="00F24FB2"/>
    <w:rsid w:val="00F251C1"/>
    <w:rsid w:val="00F25522"/>
    <w:rsid w:val="00F25812"/>
    <w:rsid w:val="00F25998"/>
    <w:rsid w:val="00F259C3"/>
    <w:rsid w:val="00F25B55"/>
    <w:rsid w:val="00F25CF4"/>
    <w:rsid w:val="00F25D34"/>
    <w:rsid w:val="00F25DB8"/>
    <w:rsid w:val="00F26032"/>
    <w:rsid w:val="00F2638B"/>
    <w:rsid w:val="00F26421"/>
    <w:rsid w:val="00F26510"/>
    <w:rsid w:val="00F26595"/>
    <w:rsid w:val="00F2659E"/>
    <w:rsid w:val="00F267BC"/>
    <w:rsid w:val="00F26897"/>
    <w:rsid w:val="00F26985"/>
    <w:rsid w:val="00F26A95"/>
    <w:rsid w:val="00F26B7F"/>
    <w:rsid w:val="00F26DC0"/>
    <w:rsid w:val="00F26DF2"/>
    <w:rsid w:val="00F26F15"/>
    <w:rsid w:val="00F2702E"/>
    <w:rsid w:val="00F270B2"/>
    <w:rsid w:val="00F2725D"/>
    <w:rsid w:val="00F273A9"/>
    <w:rsid w:val="00F27508"/>
    <w:rsid w:val="00F2750C"/>
    <w:rsid w:val="00F275C5"/>
    <w:rsid w:val="00F277E2"/>
    <w:rsid w:val="00F278B2"/>
    <w:rsid w:val="00F27BD0"/>
    <w:rsid w:val="00F27BDF"/>
    <w:rsid w:val="00F27BF7"/>
    <w:rsid w:val="00F27FDB"/>
    <w:rsid w:val="00F27FDC"/>
    <w:rsid w:val="00F30024"/>
    <w:rsid w:val="00F303A7"/>
    <w:rsid w:val="00F306AB"/>
    <w:rsid w:val="00F306D7"/>
    <w:rsid w:val="00F30768"/>
    <w:rsid w:val="00F30788"/>
    <w:rsid w:val="00F30971"/>
    <w:rsid w:val="00F30994"/>
    <w:rsid w:val="00F30CCC"/>
    <w:rsid w:val="00F30DC5"/>
    <w:rsid w:val="00F30E69"/>
    <w:rsid w:val="00F31026"/>
    <w:rsid w:val="00F312C1"/>
    <w:rsid w:val="00F31312"/>
    <w:rsid w:val="00F31418"/>
    <w:rsid w:val="00F31952"/>
    <w:rsid w:val="00F319B3"/>
    <w:rsid w:val="00F319DF"/>
    <w:rsid w:val="00F31C4D"/>
    <w:rsid w:val="00F31EF6"/>
    <w:rsid w:val="00F32185"/>
    <w:rsid w:val="00F32224"/>
    <w:rsid w:val="00F3227A"/>
    <w:rsid w:val="00F323DD"/>
    <w:rsid w:val="00F326C4"/>
    <w:rsid w:val="00F32AF4"/>
    <w:rsid w:val="00F32C48"/>
    <w:rsid w:val="00F32DDD"/>
    <w:rsid w:val="00F32E45"/>
    <w:rsid w:val="00F33098"/>
    <w:rsid w:val="00F3322B"/>
    <w:rsid w:val="00F336FE"/>
    <w:rsid w:val="00F339F9"/>
    <w:rsid w:val="00F339FD"/>
    <w:rsid w:val="00F33B9D"/>
    <w:rsid w:val="00F33C04"/>
    <w:rsid w:val="00F33CA3"/>
    <w:rsid w:val="00F33D2E"/>
    <w:rsid w:val="00F3415A"/>
    <w:rsid w:val="00F34725"/>
    <w:rsid w:val="00F34815"/>
    <w:rsid w:val="00F3485B"/>
    <w:rsid w:val="00F34887"/>
    <w:rsid w:val="00F34B48"/>
    <w:rsid w:val="00F34CAA"/>
    <w:rsid w:val="00F34CE4"/>
    <w:rsid w:val="00F34EE0"/>
    <w:rsid w:val="00F3510A"/>
    <w:rsid w:val="00F35207"/>
    <w:rsid w:val="00F35259"/>
    <w:rsid w:val="00F3529A"/>
    <w:rsid w:val="00F3549C"/>
    <w:rsid w:val="00F35788"/>
    <w:rsid w:val="00F35A10"/>
    <w:rsid w:val="00F35BE6"/>
    <w:rsid w:val="00F35DA7"/>
    <w:rsid w:val="00F35DD8"/>
    <w:rsid w:val="00F35EAF"/>
    <w:rsid w:val="00F35EC8"/>
    <w:rsid w:val="00F35FFC"/>
    <w:rsid w:val="00F360D1"/>
    <w:rsid w:val="00F361F0"/>
    <w:rsid w:val="00F363A4"/>
    <w:rsid w:val="00F3643E"/>
    <w:rsid w:val="00F36718"/>
    <w:rsid w:val="00F36900"/>
    <w:rsid w:val="00F369EF"/>
    <w:rsid w:val="00F36A55"/>
    <w:rsid w:val="00F36BFC"/>
    <w:rsid w:val="00F36E09"/>
    <w:rsid w:val="00F36E97"/>
    <w:rsid w:val="00F36F5D"/>
    <w:rsid w:val="00F36F76"/>
    <w:rsid w:val="00F37135"/>
    <w:rsid w:val="00F37174"/>
    <w:rsid w:val="00F37346"/>
    <w:rsid w:val="00F37670"/>
    <w:rsid w:val="00F378FF"/>
    <w:rsid w:val="00F3790C"/>
    <w:rsid w:val="00F37B5B"/>
    <w:rsid w:val="00F37B9F"/>
    <w:rsid w:val="00F37E76"/>
    <w:rsid w:val="00F4040C"/>
    <w:rsid w:val="00F4081E"/>
    <w:rsid w:val="00F408DF"/>
    <w:rsid w:val="00F40917"/>
    <w:rsid w:val="00F40AEF"/>
    <w:rsid w:val="00F40BEE"/>
    <w:rsid w:val="00F40DB2"/>
    <w:rsid w:val="00F4139D"/>
    <w:rsid w:val="00F4147E"/>
    <w:rsid w:val="00F414FF"/>
    <w:rsid w:val="00F41510"/>
    <w:rsid w:val="00F416E6"/>
    <w:rsid w:val="00F41755"/>
    <w:rsid w:val="00F419DC"/>
    <w:rsid w:val="00F41BE8"/>
    <w:rsid w:val="00F41C42"/>
    <w:rsid w:val="00F41E0B"/>
    <w:rsid w:val="00F41ED4"/>
    <w:rsid w:val="00F42138"/>
    <w:rsid w:val="00F422EC"/>
    <w:rsid w:val="00F42559"/>
    <w:rsid w:val="00F426F7"/>
    <w:rsid w:val="00F42935"/>
    <w:rsid w:val="00F42A46"/>
    <w:rsid w:val="00F42A5B"/>
    <w:rsid w:val="00F42D6D"/>
    <w:rsid w:val="00F42E63"/>
    <w:rsid w:val="00F43104"/>
    <w:rsid w:val="00F4318C"/>
    <w:rsid w:val="00F43364"/>
    <w:rsid w:val="00F4343E"/>
    <w:rsid w:val="00F4356D"/>
    <w:rsid w:val="00F4361A"/>
    <w:rsid w:val="00F4396F"/>
    <w:rsid w:val="00F43C2E"/>
    <w:rsid w:val="00F43C36"/>
    <w:rsid w:val="00F43DE6"/>
    <w:rsid w:val="00F4417A"/>
    <w:rsid w:val="00F4424A"/>
    <w:rsid w:val="00F44296"/>
    <w:rsid w:val="00F444A5"/>
    <w:rsid w:val="00F446D3"/>
    <w:rsid w:val="00F44849"/>
    <w:rsid w:val="00F44CB3"/>
    <w:rsid w:val="00F44CD1"/>
    <w:rsid w:val="00F44E5D"/>
    <w:rsid w:val="00F45004"/>
    <w:rsid w:val="00F452A9"/>
    <w:rsid w:val="00F454C9"/>
    <w:rsid w:val="00F45692"/>
    <w:rsid w:val="00F4580F"/>
    <w:rsid w:val="00F45BA8"/>
    <w:rsid w:val="00F45C33"/>
    <w:rsid w:val="00F45D98"/>
    <w:rsid w:val="00F45DD2"/>
    <w:rsid w:val="00F45FEC"/>
    <w:rsid w:val="00F460CF"/>
    <w:rsid w:val="00F463AF"/>
    <w:rsid w:val="00F46548"/>
    <w:rsid w:val="00F46573"/>
    <w:rsid w:val="00F4668C"/>
    <w:rsid w:val="00F4682B"/>
    <w:rsid w:val="00F468CB"/>
    <w:rsid w:val="00F46AAA"/>
    <w:rsid w:val="00F46ADA"/>
    <w:rsid w:val="00F46AF1"/>
    <w:rsid w:val="00F46C8D"/>
    <w:rsid w:val="00F46E51"/>
    <w:rsid w:val="00F47093"/>
    <w:rsid w:val="00F47108"/>
    <w:rsid w:val="00F471EB"/>
    <w:rsid w:val="00F47212"/>
    <w:rsid w:val="00F47454"/>
    <w:rsid w:val="00F4761C"/>
    <w:rsid w:val="00F4767F"/>
    <w:rsid w:val="00F479C3"/>
    <w:rsid w:val="00F47AED"/>
    <w:rsid w:val="00F47B66"/>
    <w:rsid w:val="00F47CB4"/>
    <w:rsid w:val="00F47D13"/>
    <w:rsid w:val="00F5018F"/>
    <w:rsid w:val="00F504B5"/>
    <w:rsid w:val="00F505FC"/>
    <w:rsid w:val="00F508E9"/>
    <w:rsid w:val="00F50C95"/>
    <w:rsid w:val="00F50D3B"/>
    <w:rsid w:val="00F50E16"/>
    <w:rsid w:val="00F5113D"/>
    <w:rsid w:val="00F5131B"/>
    <w:rsid w:val="00F5155C"/>
    <w:rsid w:val="00F51655"/>
    <w:rsid w:val="00F51663"/>
    <w:rsid w:val="00F516DE"/>
    <w:rsid w:val="00F51746"/>
    <w:rsid w:val="00F517F2"/>
    <w:rsid w:val="00F5180D"/>
    <w:rsid w:val="00F51A0B"/>
    <w:rsid w:val="00F51A55"/>
    <w:rsid w:val="00F51B2A"/>
    <w:rsid w:val="00F51C87"/>
    <w:rsid w:val="00F51CD6"/>
    <w:rsid w:val="00F51F04"/>
    <w:rsid w:val="00F520EE"/>
    <w:rsid w:val="00F5223B"/>
    <w:rsid w:val="00F52466"/>
    <w:rsid w:val="00F524FC"/>
    <w:rsid w:val="00F5268C"/>
    <w:rsid w:val="00F526AB"/>
    <w:rsid w:val="00F52707"/>
    <w:rsid w:val="00F52755"/>
    <w:rsid w:val="00F5286A"/>
    <w:rsid w:val="00F528B9"/>
    <w:rsid w:val="00F52E45"/>
    <w:rsid w:val="00F52E8E"/>
    <w:rsid w:val="00F530A5"/>
    <w:rsid w:val="00F5311B"/>
    <w:rsid w:val="00F5325D"/>
    <w:rsid w:val="00F5355A"/>
    <w:rsid w:val="00F537C0"/>
    <w:rsid w:val="00F53857"/>
    <w:rsid w:val="00F53A8E"/>
    <w:rsid w:val="00F53CE1"/>
    <w:rsid w:val="00F53D19"/>
    <w:rsid w:val="00F53D36"/>
    <w:rsid w:val="00F53F11"/>
    <w:rsid w:val="00F5404E"/>
    <w:rsid w:val="00F5406D"/>
    <w:rsid w:val="00F54262"/>
    <w:rsid w:val="00F543EF"/>
    <w:rsid w:val="00F54571"/>
    <w:rsid w:val="00F5465A"/>
    <w:rsid w:val="00F5494F"/>
    <w:rsid w:val="00F54D64"/>
    <w:rsid w:val="00F54DCE"/>
    <w:rsid w:val="00F5515C"/>
    <w:rsid w:val="00F553CC"/>
    <w:rsid w:val="00F558D8"/>
    <w:rsid w:val="00F5597F"/>
    <w:rsid w:val="00F559DF"/>
    <w:rsid w:val="00F55B2E"/>
    <w:rsid w:val="00F55C65"/>
    <w:rsid w:val="00F5601D"/>
    <w:rsid w:val="00F5612F"/>
    <w:rsid w:val="00F56143"/>
    <w:rsid w:val="00F56264"/>
    <w:rsid w:val="00F5635A"/>
    <w:rsid w:val="00F564FA"/>
    <w:rsid w:val="00F5650A"/>
    <w:rsid w:val="00F567D0"/>
    <w:rsid w:val="00F568F3"/>
    <w:rsid w:val="00F5698E"/>
    <w:rsid w:val="00F56CDC"/>
    <w:rsid w:val="00F57078"/>
    <w:rsid w:val="00F570D1"/>
    <w:rsid w:val="00F571CE"/>
    <w:rsid w:val="00F572CD"/>
    <w:rsid w:val="00F573CA"/>
    <w:rsid w:val="00F57440"/>
    <w:rsid w:val="00F57572"/>
    <w:rsid w:val="00F577DD"/>
    <w:rsid w:val="00F57849"/>
    <w:rsid w:val="00F57A47"/>
    <w:rsid w:val="00F57A63"/>
    <w:rsid w:val="00F57B9A"/>
    <w:rsid w:val="00F57C78"/>
    <w:rsid w:val="00F57D30"/>
    <w:rsid w:val="00F57EE3"/>
    <w:rsid w:val="00F57EFE"/>
    <w:rsid w:val="00F60039"/>
    <w:rsid w:val="00F601CC"/>
    <w:rsid w:val="00F60273"/>
    <w:rsid w:val="00F60393"/>
    <w:rsid w:val="00F6084D"/>
    <w:rsid w:val="00F6093F"/>
    <w:rsid w:val="00F609D7"/>
    <w:rsid w:val="00F60B54"/>
    <w:rsid w:val="00F60BD0"/>
    <w:rsid w:val="00F60F8C"/>
    <w:rsid w:val="00F610DC"/>
    <w:rsid w:val="00F61312"/>
    <w:rsid w:val="00F61DE7"/>
    <w:rsid w:val="00F61EA7"/>
    <w:rsid w:val="00F61F2E"/>
    <w:rsid w:val="00F61F5D"/>
    <w:rsid w:val="00F61FC8"/>
    <w:rsid w:val="00F6201C"/>
    <w:rsid w:val="00F62081"/>
    <w:rsid w:val="00F6208C"/>
    <w:rsid w:val="00F62118"/>
    <w:rsid w:val="00F623D0"/>
    <w:rsid w:val="00F623F5"/>
    <w:rsid w:val="00F6293F"/>
    <w:rsid w:val="00F62A77"/>
    <w:rsid w:val="00F62D7B"/>
    <w:rsid w:val="00F62FB4"/>
    <w:rsid w:val="00F63139"/>
    <w:rsid w:val="00F6371C"/>
    <w:rsid w:val="00F63827"/>
    <w:rsid w:val="00F6384D"/>
    <w:rsid w:val="00F6387E"/>
    <w:rsid w:val="00F63B86"/>
    <w:rsid w:val="00F63B8A"/>
    <w:rsid w:val="00F63C31"/>
    <w:rsid w:val="00F63C7C"/>
    <w:rsid w:val="00F63FFD"/>
    <w:rsid w:val="00F641B9"/>
    <w:rsid w:val="00F6468B"/>
    <w:rsid w:val="00F64ABC"/>
    <w:rsid w:val="00F64AD2"/>
    <w:rsid w:val="00F64B45"/>
    <w:rsid w:val="00F64FD5"/>
    <w:rsid w:val="00F6502C"/>
    <w:rsid w:val="00F65092"/>
    <w:rsid w:val="00F650E1"/>
    <w:rsid w:val="00F6510D"/>
    <w:rsid w:val="00F651F5"/>
    <w:rsid w:val="00F6520D"/>
    <w:rsid w:val="00F65226"/>
    <w:rsid w:val="00F65301"/>
    <w:rsid w:val="00F6541A"/>
    <w:rsid w:val="00F65562"/>
    <w:rsid w:val="00F655BB"/>
    <w:rsid w:val="00F656F5"/>
    <w:rsid w:val="00F658D5"/>
    <w:rsid w:val="00F65A5A"/>
    <w:rsid w:val="00F65C4F"/>
    <w:rsid w:val="00F65DEC"/>
    <w:rsid w:val="00F65F8E"/>
    <w:rsid w:val="00F66044"/>
    <w:rsid w:val="00F6615A"/>
    <w:rsid w:val="00F66300"/>
    <w:rsid w:val="00F66409"/>
    <w:rsid w:val="00F66723"/>
    <w:rsid w:val="00F66737"/>
    <w:rsid w:val="00F66C0D"/>
    <w:rsid w:val="00F66D5F"/>
    <w:rsid w:val="00F6702C"/>
    <w:rsid w:val="00F6703F"/>
    <w:rsid w:val="00F670E9"/>
    <w:rsid w:val="00F671D6"/>
    <w:rsid w:val="00F67233"/>
    <w:rsid w:val="00F67847"/>
    <w:rsid w:val="00F6789C"/>
    <w:rsid w:val="00F67970"/>
    <w:rsid w:val="00F679B4"/>
    <w:rsid w:val="00F67A1F"/>
    <w:rsid w:val="00F67AD9"/>
    <w:rsid w:val="00F67B52"/>
    <w:rsid w:val="00F67B53"/>
    <w:rsid w:val="00F67B8E"/>
    <w:rsid w:val="00F67F6F"/>
    <w:rsid w:val="00F70534"/>
    <w:rsid w:val="00F70572"/>
    <w:rsid w:val="00F70720"/>
    <w:rsid w:val="00F707AB"/>
    <w:rsid w:val="00F708FE"/>
    <w:rsid w:val="00F71140"/>
    <w:rsid w:val="00F711A4"/>
    <w:rsid w:val="00F71380"/>
    <w:rsid w:val="00F713CB"/>
    <w:rsid w:val="00F713DB"/>
    <w:rsid w:val="00F7159B"/>
    <w:rsid w:val="00F716AE"/>
    <w:rsid w:val="00F71975"/>
    <w:rsid w:val="00F71CAF"/>
    <w:rsid w:val="00F71CEA"/>
    <w:rsid w:val="00F71E5D"/>
    <w:rsid w:val="00F71FD0"/>
    <w:rsid w:val="00F71FF9"/>
    <w:rsid w:val="00F72263"/>
    <w:rsid w:val="00F724BB"/>
    <w:rsid w:val="00F72583"/>
    <w:rsid w:val="00F726B8"/>
    <w:rsid w:val="00F72733"/>
    <w:rsid w:val="00F7295F"/>
    <w:rsid w:val="00F729BE"/>
    <w:rsid w:val="00F72E76"/>
    <w:rsid w:val="00F72F08"/>
    <w:rsid w:val="00F72FB5"/>
    <w:rsid w:val="00F7304A"/>
    <w:rsid w:val="00F731A7"/>
    <w:rsid w:val="00F73271"/>
    <w:rsid w:val="00F735AB"/>
    <w:rsid w:val="00F73760"/>
    <w:rsid w:val="00F7377D"/>
    <w:rsid w:val="00F73981"/>
    <w:rsid w:val="00F73A37"/>
    <w:rsid w:val="00F73BC8"/>
    <w:rsid w:val="00F73BDC"/>
    <w:rsid w:val="00F73C46"/>
    <w:rsid w:val="00F73D6D"/>
    <w:rsid w:val="00F7414D"/>
    <w:rsid w:val="00F746DD"/>
    <w:rsid w:val="00F74717"/>
    <w:rsid w:val="00F7477C"/>
    <w:rsid w:val="00F74807"/>
    <w:rsid w:val="00F74A9F"/>
    <w:rsid w:val="00F74B5E"/>
    <w:rsid w:val="00F74B66"/>
    <w:rsid w:val="00F74E92"/>
    <w:rsid w:val="00F74FE1"/>
    <w:rsid w:val="00F75208"/>
    <w:rsid w:val="00F753AE"/>
    <w:rsid w:val="00F75677"/>
    <w:rsid w:val="00F757AA"/>
    <w:rsid w:val="00F75A30"/>
    <w:rsid w:val="00F75DFE"/>
    <w:rsid w:val="00F76072"/>
    <w:rsid w:val="00F763D5"/>
    <w:rsid w:val="00F763F0"/>
    <w:rsid w:val="00F76550"/>
    <w:rsid w:val="00F766E3"/>
    <w:rsid w:val="00F76820"/>
    <w:rsid w:val="00F76896"/>
    <w:rsid w:val="00F76B0F"/>
    <w:rsid w:val="00F76B7D"/>
    <w:rsid w:val="00F76B89"/>
    <w:rsid w:val="00F76BA8"/>
    <w:rsid w:val="00F76BFF"/>
    <w:rsid w:val="00F76CEF"/>
    <w:rsid w:val="00F76E57"/>
    <w:rsid w:val="00F76E94"/>
    <w:rsid w:val="00F76ECF"/>
    <w:rsid w:val="00F76EE3"/>
    <w:rsid w:val="00F7731E"/>
    <w:rsid w:val="00F77378"/>
    <w:rsid w:val="00F7747E"/>
    <w:rsid w:val="00F775A5"/>
    <w:rsid w:val="00F775DB"/>
    <w:rsid w:val="00F775EF"/>
    <w:rsid w:val="00F7783E"/>
    <w:rsid w:val="00F77A92"/>
    <w:rsid w:val="00F77B60"/>
    <w:rsid w:val="00F77BF3"/>
    <w:rsid w:val="00F77C49"/>
    <w:rsid w:val="00F77E7D"/>
    <w:rsid w:val="00F77F77"/>
    <w:rsid w:val="00F77F95"/>
    <w:rsid w:val="00F80085"/>
    <w:rsid w:val="00F80086"/>
    <w:rsid w:val="00F80194"/>
    <w:rsid w:val="00F801C5"/>
    <w:rsid w:val="00F8032A"/>
    <w:rsid w:val="00F8032C"/>
    <w:rsid w:val="00F8040E"/>
    <w:rsid w:val="00F805C6"/>
    <w:rsid w:val="00F805EA"/>
    <w:rsid w:val="00F80708"/>
    <w:rsid w:val="00F809A3"/>
    <w:rsid w:val="00F809F7"/>
    <w:rsid w:val="00F80ABC"/>
    <w:rsid w:val="00F80B11"/>
    <w:rsid w:val="00F80DC3"/>
    <w:rsid w:val="00F80EAA"/>
    <w:rsid w:val="00F80EBC"/>
    <w:rsid w:val="00F80ECB"/>
    <w:rsid w:val="00F810F0"/>
    <w:rsid w:val="00F812B2"/>
    <w:rsid w:val="00F81391"/>
    <w:rsid w:val="00F8145F"/>
    <w:rsid w:val="00F81460"/>
    <w:rsid w:val="00F81482"/>
    <w:rsid w:val="00F814C9"/>
    <w:rsid w:val="00F81581"/>
    <w:rsid w:val="00F81698"/>
    <w:rsid w:val="00F81810"/>
    <w:rsid w:val="00F81CE4"/>
    <w:rsid w:val="00F81D59"/>
    <w:rsid w:val="00F81DB9"/>
    <w:rsid w:val="00F81EEC"/>
    <w:rsid w:val="00F81F7B"/>
    <w:rsid w:val="00F8203E"/>
    <w:rsid w:val="00F82245"/>
    <w:rsid w:val="00F8246B"/>
    <w:rsid w:val="00F825A9"/>
    <w:rsid w:val="00F825BF"/>
    <w:rsid w:val="00F827BA"/>
    <w:rsid w:val="00F828E5"/>
    <w:rsid w:val="00F82936"/>
    <w:rsid w:val="00F8299D"/>
    <w:rsid w:val="00F829F1"/>
    <w:rsid w:val="00F82A6E"/>
    <w:rsid w:val="00F82C4C"/>
    <w:rsid w:val="00F82CA8"/>
    <w:rsid w:val="00F831C9"/>
    <w:rsid w:val="00F8343C"/>
    <w:rsid w:val="00F834C4"/>
    <w:rsid w:val="00F83706"/>
    <w:rsid w:val="00F837B9"/>
    <w:rsid w:val="00F83883"/>
    <w:rsid w:val="00F83897"/>
    <w:rsid w:val="00F83AF6"/>
    <w:rsid w:val="00F83B2B"/>
    <w:rsid w:val="00F83B87"/>
    <w:rsid w:val="00F83C3D"/>
    <w:rsid w:val="00F8408E"/>
    <w:rsid w:val="00F841CA"/>
    <w:rsid w:val="00F843A9"/>
    <w:rsid w:val="00F848D3"/>
    <w:rsid w:val="00F84C88"/>
    <w:rsid w:val="00F84C94"/>
    <w:rsid w:val="00F84CC8"/>
    <w:rsid w:val="00F85A13"/>
    <w:rsid w:val="00F85DAD"/>
    <w:rsid w:val="00F85DF1"/>
    <w:rsid w:val="00F85F98"/>
    <w:rsid w:val="00F86063"/>
    <w:rsid w:val="00F8625A"/>
    <w:rsid w:val="00F86608"/>
    <w:rsid w:val="00F867B0"/>
    <w:rsid w:val="00F86898"/>
    <w:rsid w:val="00F868A9"/>
    <w:rsid w:val="00F86A7C"/>
    <w:rsid w:val="00F86A85"/>
    <w:rsid w:val="00F86B48"/>
    <w:rsid w:val="00F86CBF"/>
    <w:rsid w:val="00F86F34"/>
    <w:rsid w:val="00F870AE"/>
    <w:rsid w:val="00F873B1"/>
    <w:rsid w:val="00F874DE"/>
    <w:rsid w:val="00F87503"/>
    <w:rsid w:val="00F8764A"/>
    <w:rsid w:val="00F87983"/>
    <w:rsid w:val="00F87A71"/>
    <w:rsid w:val="00F87AD3"/>
    <w:rsid w:val="00F87C71"/>
    <w:rsid w:val="00F87D8C"/>
    <w:rsid w:val="00F87DFB"/>
    <w:rsid w:val="00F87E58"/>
    <w:rsid w:val="00F87FB2"/>
    <w:rsid w:val="00F87FD2"/>
    <w:rsid w:val="00F9000D"/>
    <w:rsid w:val="00F90027"/>
    <w:rsid w:val="00F9011C"/>
    <w:rsid w:val="00F901F4"/>
    <w:rsid w:val="00F90205"/>
    <w:rsid w:val="00F9023B"/>
    <w:rsid w:val="00F90332"/>
    <w:rsid w:val="00F903F6"/>
    <w:rsid w:val="00F904DC"/>
    <w:rsid w:val="00F90515"/>
    <w:rsid w:val="00F905FA"/>
    <w:rsid w:val="00F90654"/>
    <w:rsid w:val="00F9068A"/>
    <w:rsid w:val="00F90B1F"/>
    <w:rsid w:val="00F90BB5"/>
    <w:rsid w:val="00F90CA5"/>
    <w:rsid w:val="00F90D4F"/>
    <w:rsid w:val="00F90F4D"/>
    <w:rsid w:val="00F90F7D"/>
    <w:rsid w:val="00F910B1"/>
    <w:rsid w:val="00F9123F"/>
    <w:rsid w:val="00F9125B"/>
    <w:rsid w:val="00F91284"/>
    <w:rsid w:val="00F9130A"/>
    <w:rsid w:val="00F91361"/>
    <w:rsid w:val="00F91465"/>
    <w:rsid w:val="00F91824"/>
    <w:rsid w:val="00F91B2B"/>
    <w:rsid w:val="00F91D65"/>
    <w:rsid w:val="00F91EBA"/>
    <w:rsid w:val="00F9217D"/>
    <w:rsid w:val="00F92294"/>
    <w:rsid w:val="00F9249B"/>
    <w:rsid w:val="00F9251E"/>
    <w:rsid w:val="00F92645"/>
    <w:rsid w:val="00F928FC"/>
    <w:rsid w:val="00F92C6F"/>
    <w:rsid w:val="00F92D34"/>
    <w:rsid w:val="00F9302C"/>
    <w:rsid w:val="00F932AC"/>
    <w:rsid w:val="00F932B1"/>
    <w:rsid w:val="00F93303"/>
    <w:rsid w:val="00F933F0"/>
    <w:rsid w:val="00F93510"/>
    <w:rsid w:val="00F936AB"/>
    <w:rsid w:val="00F936E9"/>
    <w:rsid w:val="00F9399F"/>
    <w:rsid w:val="00F93B27"/>
    <w:rsid w:val="00F93CBF"/>
    <w:rsid w:val="00F93CCB"/>
    <w:rsid w:val="00F93D9C"/>
    <w:rsid w:val="00F93E85"/>
    <w:rsid w:val="00F93F79"/>
    <w:rsid w:val="00F94163"/>
    <w:rsid w:val="00F9418D"/>
    <w:rsid w:val="00F94214"/>
    <w:rsid w:val="00F946A7"/>
    <w:rsid w:val="00F947C3"/>
    <w:rsid w:val="00F948C6"/>
    <w:rsid w:val="00F94B3B"/>
    <w:rsid w:val="00F94EC8"/>
    <w:rsid w:val="00F94EFE"/>
    <w:rsid w:val="00F953EB"/>
    <w:rsid w:val="00F95491"/>
    <w:rsid w:val="00F95584"/>
    <w:rsid w:val="00F955E9"/>
    <w:rsid w:val="00F95624"/>
    <w:rsid w:val="00F95627"/>
    <w:rsid w:val="00F957C5"/>
    <w:rsid w:val="00F9584E"/>
    <w:rsid w:val="00F95867"/>
    <w:rsid w:val="00F95890"/>
    <w:rsid w:val="00F958CA"/>
    <w:rsid w:val="00F95982"/>
    <w:rsid w:val="00F95A18"/>
    <w:rsid w:val="00F95B71"/>
    <w:rsid w:val="00F95D3C"/>
    <w:rsid w:val="00F96065"/>
    <w:rsid w:val="00F9633C"/>
    <w:rsid w:val="00F96417"/>
    <w:rsid w:val="00F96418"/>
    <w:rsid w:val="00F9644F"/>
    <w:rsid w:val="00F965D6"/>
    <w:rsid w:val="00F9667F"/>
    <w:rsid w:val="00F967BB"/>
    <w:rsid w:val="00F96A20"/>
    <w:rsid w:val="00F96B10"/>
    <w:rsid w:val="00F96DF9"/>
    <w:rsid w:val="00F96F96"/>
    <w:rsid w:val="00F97239"/>
    <w:rsid w:val="00F9732C"/>
    <w:rsid w:val="00F97373"/>
    <w:rsid w:val="00F97398"/>
    <w:rsid w:val="00F974CF"/>
    <w:rsid w:val="00F97537"/>
    <w:rsid w:val="00F97667"/>
    <w:rsid w:val="00F97716"/>
    <w:rsid w:val="00F978DA"/>
    <w:rsid w:val="00F979DE"/>
    <w:rsid w:val="00F97C6D"/>
    <w:rsid w:val="00FA0097"/>
    <w:rsid w:val="00FA03B0"/>
    <w:rsid w:val="00FA03F8"/>
    <w:rsid w:val="00FA0520"/>
    <w:rsid w:val="00FA0583"/>
    <w:rsid w:val="00FA0601"/>
    <w:rsid w:val="00FA0820"/>
    <w:rsid w:val="00FA0A35"/>
    <w:rsid w:val="00FA0BB1"/>
    <w:rsid w:val="00FA100E"/>
    <w:rsid w:val="00FA1297"/>
    <w:rsid w:val="00FA132F"/>
    <w:rsid w:val="00FA13B9"/>
    <w:rsid w:val="00FA1496"/>
    <w:rsid w:val="00FA153D"/>
    <w:rsid w:val="00FA1548"/>
    <w:rsid w:val="00FA1796"/>
    <w:rsid w:val="00FA17D1"/>
    <w:rsid w:val="00FA182E"/>
    <w:rsid w:val="00FA1847"/>
    <w:rsid w:val="00FA1875"/>
    <w:rsid w:val="00FA19E3"/>
    <w:rsid w:val="00FA1C3C"/>
    <w:rsid w:val="00FA1E0A"/>
    <w:rsid w:val="00FA208F"/>
    <w:rsid w:val="00FA23B7"/>
    <w:rsid w:val="00FA240F"/>
    <w:rsid w:val="00FA24B9"/>
    <w:rsid w:val="00FA2613"/>
    <w:rsid w:val="00FA26F0"/>
    <w:rsid w:val="00FA2A8C"/>
    <w:rsid w:val="00FA2A9E"/>
    <w:rsid w:val="00FA2AD3"/>
    <w:rsid w:val="00FA2B10"/>
    <w:rsid w:val="00FA2C2C"/>
    <w:rsid w:val="00FA2C33"/>
    <w:rsid w:val="00FA2D12"/>
    <w:rsid w:val="00FA2D74"/>
    <w:rsid w:val="00FA2E7A"/>
    <w:rsid w:val="00FA2F83"/>
    <w:rsid w:val="00FA30D7"/>
    <w:rsid w:val="00FA32CB"/>
    <w:rsid w:val="00FA32F6"/>
    <w:rsid w:val="00FA34F7"/>
    <w:rsid w:val="00FA3705"/>
    <w:rsid w:val="00FA3D81"/>
    <w:rsid w:val="00FA401B"/>
    <w:rsid w:val="00FA404A"/>
    <w:rsid w:val="00FA42A1"/>
    <w:rsid w:val="00FA42A9"/>
    <w:rsid w:val="00FA43EA"/>
    <w:rsid w:val="00FA4697"/>
    <w:rsid w:val="00FA4C83"/>
    <w:rsid w:val="00FA4D6C"/>
    <w:rsid w:val="00FA4D7A"/>
    <w:rsid w:val="00FA5306"/>
    <w:rsid w:val="00FA5336"/>
    <w:rsid w:val="00FA5528"/>
    <w:rsid w:val="00FA5530"/>
    <w:rsid w:val="00FA5809"/>
    <w:rsid w:val="00FA5842"/>
    <w:rsid w:val="00FA5E08"/>
    <w:rsid w:val="00FA5E4D"/>
    <w:rsid w:val="00FA6091"/>
    <w:rsid w:val="00FA6401"/>
    <w:rsid w:val="00FA644C"/>
    <w:rsid w:val="00FA6568"/>
    <w:rsid w:val="00FA6645"/>
    <w:rsid w:val="00FA66AF"/>
    <w:rsid w:val="00FA66F7"/>
    <w:rsid w:val="00FA67C2"/>
    <w:rsid w:val="00FA67D6"/>
    <w:rsid w:val="00FA6906"/>
    <w:rsid w:val="00FA6926"/>
    <w:rsid w:val="00FA6ACD"/>
    <w:rsid w:val="00FA6DBF"/>
    <w:rsid w:val="00FA7408"/>
    <w:rsid w:val="00FA7639"/>
    <w:rsid w:val="00FA7684"/>
    <w:rsid w:val="00FA78DB"/>
    <w:rsid w:val="00FA7963"/>
    <w:rsid w:val="00FA7CAF"/>
    <w:rsid w:val="00FA7DB5"/>
    <w:rsid w:val="00FA7E27"/>
    <w:rsid w:val="00FA7EA0"/>
    <w:rsid w:val="00FB004F"/>
    <w:rsid w:val="00FB04CE"/>
    <w:rsid w:val="00FB0A5E"/>
    <w:rsid w:val="00FB0B8C"/>
    <w:rsid w:val="00FB0D71"/>
    <w:rsid w:val="00FB0DB0"/>
    <w:rsid w:val="00FB0E47"/>
    <w:rsid w:val="00FB0E52"/>
    <w:rsid w:val="00FB1000"/>
    <w:rsid w:val="00FB1081"/>
    <w:rsid w:val="00FB1082"/>
    <w:rsid w:val="00FB1090"/>
    <w:rsid w:val="00FB1346"/>
    <w:rsid w:val="00FB13E3"/>
    <w:rsid w:val="00FB1406"/>
    <w:rsid w:val="00FB15DF"/>
    <w:rsid w:val="00FB173D"/>
    <w:rsid w:val="00FB17D2"/>
    <w:rsid w:val="00FB1851"/>
    <w:rsid w:val="00FB188D"/>
    <w:rsid w:val="00FB1A7E"/>
    <w:rsid w:val="00FB1DDA"/>
    <w:rsid w:val="00FB1E0B"/>
    <w:rsid w:val="00FB1E19"/>
    <w:rsid w:val="00FB207D"/>
    <w:rsid w:val="00FB21D3"/>
    <w:rsid w:val="00FB22E1"/>
    <w:rsid w:val="00FB24E4"/>
    <w:rsid w:val="00FB2658"/>
    <w:rsid w:val="00FB2855"/>
    <w:rsid w:val="00FB2B5F"/>
    <w:rsid w:val="00FB2BE3"/>
    <w:rsid w:val="00FB2CE1"/>
    <w:rsid w:val="00FB2E79"/>
    <w:rsid w:val="00FB30FB"/>
    <w:rsid w:val="00FB31AA"/>
    <w:rsid w:val="00FB3214"/>
    <w:rsid w:val="00FB3256"/>
    <w:rsid w:val="00FB3324"/>
    <w:rsid w:val="00FB37BF"/>
    <w:rsid w:val="00FB395C"/>
    <w:rsid w:val="00FB3BBB"/>
    <w:rsid w:val="00FB3D77"/>
    <w:rsid w:val="00FB3F39"/>
    <w:rsid w:val="00FB4046"/>
    <w:rsid w:val="00FB40FB"/>
    <w:rsid w:val="00FB41BF"/>
    <w:rsid w:val="00FB446F"/>
    <w:rsid w:val="00FB476E"/>
    <w:rsid w:val="00FB47ED"/>
    <w:rsid w:val="00FB49EB"/>
    <w:rsid w:val="00FB4C2B"/>
    <w:rsid w:val="00FB4D07"/>
    <w:rsid w:val="00FB5297"/>
    <w:rsid w:val="00FB53C1"/>
    <w:rsid w:val="00FB5471"/>
    <w:rsid w:val="00FB5637"/>
    <w:rsid w:val="00FB5914"/>
    <w:rsid w:val="00FB5967"/>
    <w:rsid w:val="00FB596C"/>
    <w:rsid w:val="00FB5B09"/>
    <w:rsid w:val="00FB5C5E"/>
    <w:rsid w:val="00FB6051"/>
    <w:rsid w:val="00FB6056"/>
    <w:rsid w:val="00FB62FD"/>
    <w:rsid w:val="00FB6346"/>
    <w:rsid w:val="00FB646A"/>
    <w:rsid w:val="00FB64FD"/>
    <w:rsid w:val="00FB6989"/>
    <w:rsid w:val="00FB6A01"/>
    <w:rsid w:val="00FB6B5C"/>
    <w:rsid w:val="00FB72B4"/>
    <w:rsid w:val="00FB74BD"/>
    <w:rsid w:val="00FB76DE"/>
    <w:rsid w:val="00FB7739"/>
    <w:rsid w:val="00FB7930"/>
    <w:rsid w:val="00FB7A9C"/>
    <w:rsid w:val="00FB7CA4"/>
    <w:rsid w:val="00FB7CDE"/>
    <w:rsid w:val="00FC0295"/>
    <w:rsid w:val="00FC02C3"/>
    <w:rsid w:val="00FC0483"/>
    <w:rsid w:val="00FC0516"/>
    <w:rsid w:val="00FC06BF"/>
    <w:rsid w:val="00FC08C5"/>
    <w:rsid w:val="00FC0EA9"/>
    <w:rsid w:val="00FC1126"/>
    <w:rsid w:val="00FC1284"/>
    <w:rsid w:val="00FC1442"/>
    <w:rsid w:val="00FC155D"/>
    <w:rsid w:val="00FC16B6"/>
    <w:rsid w:val="00FC178F"/>
    <w:rsid w:val="00FC1949"/>
    <w:rsid w:val="00FC19ED"/>
    <w:rsid w:val="00FC1AA6"/>
    <w:rsid w:val="00FC1D42"/>
    <w:rsid w:val="00FC204F"/>
    <w:rsid w:val="00FC20F7"/>
    <w:rsid w:val="00FC23F8"/>
    <w:rsid w:val="00FC2623"/>
    <w:rsid w:val="00FC2652"/>
    <w:rsid w:val="00FC26AA"/>
    <w:rsid w:val="00FC26C7"/>
    <w:rsid w:val="00FC26CB"/>
    <w:rsid w:val="00FC26E5"/>
    <w:rsid w:val="00FC2878"/>
    <w:rsid w:val="00FC293A"/>
    <w:rsid w:val="00FC2984"/>
    <w:rsid w:val="00FC2A52"/>
    <w:rsid w:val="00FC2B99"/>
    <w:rsid w:val="00FC2D3C"/>
    <w:rsid w:val="00FC2D92"/>
    <w:rsid w:val="00FC2D9D"/>
    <w:rsid w:val="00FC30A3"/>
    <w:rsid w:val="00FC30C7"/>
    <w:rsid w:val="00FC314B"/>
    <w:rsid w:val="00FC33CF"/>
    <w:rsid w:val="00FC34D2"/>
    <w:rsid w:val="00FC353F"/>
    <w:rsid w:val="00FC36D9"/>
    <w:rsid w:val="00FC36F4"/>
    <w:rsid w:val="00FC38A0"/>
    <w:rsid w:val="00FC38A1"/>
    <w:rsid w:val="00FC39ED"/>
    <w:rsid w:val="00FC3A7B"/>
    <w:rsid w:val="00FC3A9C"/>
    <w:rsid w:val="00FC3AE4"/>
    <w:rsid w:val="00FC3AEE"/>
    <w:rsid w:val="00FC3AF4"/>
    <w:rsid w:val="00FC3C7D"/>
    <w:rsid w:val="00FC3D02"/>
    <w:rsid w:val="00FC3EB0"/>
    <w:rsid w:val="00FC418C"/>
    <w:rsid w:val="00FC4296"/>
    <w:rsid w:val="00FC4317"/>
    <w:rsid w:val="00FC44C7"/>
    <w:rsid w:val="00FC45B9"/>
    <w:rsid w:val="00FC47D5"/>
    <w:rsid w:val="00FC4850"/>
    <w:rsid w:val="00FC48FD"/>
    <w:rsid w:val="00FC491A"/>
    <w:rsid w:val="00FC4A35"/>
    <w:rsid w:val="00FC4BA4"/>
    <w:rsid w:val="00FC4BDD"/>
    <w:rsid w:val="00FC4C67"/>
    <w:rsid w:val="00FC4CC4"/>
    <w:rsid w:val="00FC4E9C"/>
    <w:rsid w:val="00FC4F1D"/>
    <w:rsid w:val="00FC4FA3"/>
    <w:rsid w:val="00FC4FAC"/>
    <w:rsid w:val="00FC5195"/>
    <w:rsid w:val="00FC57F3"/>
    <w:rsid w:val="00FC5954"/>
    <w:rsid w:val="00FC59DE"/>
    <w:rsid w:val="00FC5A5C"/>
    <w:rsid w:val="00FC5ABD"/>
    <w:rsid w:val="00FC5B4C"/>
    <w:rsid w:val="00FC5B77"/>
    <w:rsid w:val="00FC5B7E"/>
    <w:rsid w:val="00FC5D6B"/>
    <w:rsid w:val="00FC5D6E"/>
    <w:rsid w:val="00FC6179"/>
    <w:rsid w:val="00FC628A"/>
    <w:rsid w:val="00FC6302"/>
    <w:rsid w:val="00FC63A4"/>
    <w:rsid w:val="00FC6417"/>
    <w:rsid w:val="00FC6809"/>
    <w:rsid w:val="00FC6946"/>
    <w:rsid w:val="00FC6A93"/>
    <w:rsid w:val="00FC6B4A"/>
    <w:rsid w:val="00FC6D44"/>
    <w:rsid w:val="00FC6E0D"/>
    <w:rsid w:val="00FC6F36"/>
    <w:rsid w:val="00FC7556"/>
    <w:rsid w:val="00FC75C4"/>
    <w:rsid w:val="00FC766D"/>
    <w:rsid w:val="00FC77C9"/>
    <w:rsid w:val="00FC79B8"/>
    <w:rsid w:val="00FC79CF"/>
    <w:rsid w:val="00FC7EF9"/>
    <w:rsid w:val="00FD0114"/>
    <w:rsid w:val="00FD024D"/>
    <w:rsid w:val="00FD0267"/>
    <w:rsid w:val="00FD032E"/>
    <w:rsid w:val="00FD03F2"/>
    <w:rsid w:val="00FD0479"/>
    <w:rsid w:val="00FD05FC"/>
    <w:rsid w:val="00FD06C8"/>
    <w:rsid w:val="00FD07A3"/>
    <w:rsid w:val="00FD0AA4"/>
    <w:rsid w:val="00FD0CCC"/>
    <w:rsid w:val="00FD0D86"/>
    <w:rsid w:val="00FD0D98"/>
    <w:rsid w:val="00FD0EF0"/>
    <w:rsid w:val="00FD0FE3"/>
    <w:rsid w:val="00FD15F5"/>
    <w:rsid w:val="00FD17A2"/>
    <w:rsid w:val="00FD17C0"/>
    <w:rsid w:val="00FD1A1E"/>
    <w:rsid w:val="00FD1EF6"/>
    <w:rsid w:val="00FD20BE"/>
    <w:rsid w:val="00FD228D"/>
    <w:rsid w:val="00FD2392"/>
    <w:rsid w:val="00FD2405"/>
    <w:rsid w:val="00FD25EC"/>
    <w:rsid w:val="00FD2661"/>
    <w:rsid w:val="00FD269E"/>
    <w:rsid w:val="00FD26DD"/>
    <w:rsid w:val="00FD2726"/>
    <w:rsid w:val="00FD288D"/>
    <w:rsid w:val="00FD2A09"/>
    <w:rsid w:val="00FD2CC9"/>
    <w:rsid w:val="00FD2DF2"/>
    <w:rsid w:val="00FD2EC4"/>
    <w:rsid w:val="00FD2F1F"/>
    <w:rsid w:val="00FD2FEB"/>
    <w:rsid w:val="00FD3054"/>
    <w:rsid w:val="00FD3116"/>
    <w:rsid w:val="00FD332C"/>
    <w:rsid w:val="00FD338A"/>
    <w:rsid w:val="00FD33C6"/>
    <w:rsid w:val="00FD348A"/>
    <w:rsid w:val="00FD3644"/>
    <w:rsid w:val="00FD38FF"/>
    <w:rsid w:val="00FD39EF"/>
    <w:rsid w:val="00FD3A19"/>
    <w:rsid w:val="00FD3ADD"/>
    <w:rsid w:val="00FD3B6E"/>
    <w:rsid w:val="00FD3BC0"/>
    <w:rsid w:val="00FD3D40"/>
    <w:rsid w:val="00FD3E39"/>
    <w:rsid w:val="00FD3FAA"/>
    <w:rsid w:val="00FD414E"/>
    <w:rsid w:val="00FD4224"/>
    <w:rsid w:val="00FD4256"/>
    <w:rsid w:val="00FD44EA"/>
    <w:rsid w:val="00FD453B"/>
    <w:rsid w:val="00FD4693"/>
    <w:rsid w:val="00FD46A6"/>
    <w:rsid w:val="00FD47EB"/>
    <w:rsid w:val="00FD47F8"/>
    <w:rsid w:val="00FD4807"/>
    <w:rsid w:val="00FD48FD"/>
    <w:rsid w:val="00FD4944"/>
    <w:rsid w:val="00FD49B4"/>
    <w:rsid w:val="00FD4AE2"/>
    <w:rsid w:val="00FD503C"/>
    <w:rsid w:val="00FD5108"/>
    <w:rsid w:val="00FD5123"/>
    <w:rsid w:val="00FD51CD"/>
    <w:rsid w:val="00FD5201"/>
    <w:rsid w:val="00FD5356"/>
    <w:rsid w:val="00FD55E0"/>
    <w:rsid w:val="00FD5677"/>
    <w:rsid w:val="00FD5698"/>
    <w:rsid w:val="00FD56A1"/>
    <w:rsid w:val="00FD581C"/>
    <w:rsid w:val="00FD5A41"/>
    <w:rsid w:val="00FD5A72"/>
    <w:rsid w:val="00FD5B0B"/>
    <w:rsid w:val="00FD5C21"/>
    <w:rsid w:val="00FD6709"/>
    <w:rsid w:val="00FD67FD"/>
    <w:rsid w:val="00FD6FA5"/>
    <w:rsid w:val="00FD6FD4"/>
    <w:rsid w:val="00FD7025"/>
    <w:rsid w:val="00FD7253"/>
    <w:rsid w:val="00FD72E9"/>
    <w:rsid w:val="00FD7509"/>
    <w:rsid w:val="00FD75BE"/>
    <w:rsid w:val="00FD75DB"/>
    <w:rsid w:val="00FD75FC"/>
    <w:rsid w:val="00FD7629"/>
    <w:rsid w:val="00FD7672"/>
    <w:rsid w:val="00FD769D"/>
    <w:rsid w:val="00FD7873"/>
    <w:rsid w:val="00FD7922"/>
    <w:rsid w:val="00FD7C1E"/>
    <w:rsid w:val="00FD7DA2"/>
    <w:rsid w:val="00FD7F24"/>
    <w:rsid w:val="00FE037E"/>
    <w:rsid w:val="00FE03C0"/>
    <w:rsid w:val="00FE07AD"/>
    <w:rsid w:val="00FE07B0"/>
    <w:rsid w:val="00FE0BA7"/>
    <w:rsid w:val="00FE0E4E"/>
    <w:rsid w:val="00FE1074"/>
    <w:rsid w:val="00FE10C7"/>
    <w:rsid w:val="00FE1173"/>
    <w:rsid w:val="00FE1324"/>
    <w:rsid w:val="00FE14F6"/>
    <w:rsid w:val="00FE15A3"/>
    <w:rsid w:val="00FE15B5"/>
    <w:rsid w:val="00FE1623"/>
    <w:rsid w:val="00FE1742"/>
    <w:rsid w:val="00FE1783"/>
    <w:rsid w:val="00FE17FB"/>
    <w:rsid w:val="00FE185D"/>
    <w:rsid w:val="00FE1947"/>
    <w:rsid w:val="00FE1974"/>
    <w:rsid w:val="00FE1B87"/>
    <w:rsid w:val="00FE1D02"/>
    <w:rsid w:val="00FE1FF7"/>
    <w:rsid w:val="00FE208F"/>
    <w:rsid w:val="00FE21F4"/>
    <w:rsid w:val="00FE231A"/>
    <w:rsid w:val="00FE2645"/>
    <w:rsid w:val="00FE2744"/>
    <w:rsid w:val="00FE2756"/>
    <w:rsid w:val="00FE2A25"/>
    <w:rsid w:val="00FE2AFB"/>
    <w:rsid w:val="00FE2B5F"/>
    <w:rsid w:val="00FE2F05"/>
    <w:rsid w:val="00FE32FF"/>
    <w:rsid w:val="00FE33A4"/>
    <w:rsid w:val="00FE364E"/>
    <w:rsid w:val="00FE3749"/>
    <w:rsid w:val="00FE37A0"/>
    <w:rsid w:val="00FE37E1"/>
    <w:rsid w:val="00FE39C8"/>
    <w:rsid w:val="00FE3B6D"/>
    <w:rsid w:val="00FE3DF3"/>
    <w:rsid w:val="00FE3FA5"/>
    <w:rsid w:val="00FE403A"/>
    <w:rsid w:val="00FE405A"/>
    <w:rsid w:val="00FE411A"/>
    <w:rsid w:val="00FE4680"/>
    <w:rsid w:val="00FE468A"/>
    <w:rsid w:val="00FE48F6"/>
    <w:rsid w:val="00FE48FC"/>
    <w:rsid w:val="00FE4BBA"/>
    <w:rsid w:val="00FE4C1D"/>
    <w:rsid w:val="00FE4D1D"/>
    <w:rsid w:val="00FE4F8F"/>
    <w:rsid w:val="00FE4FF8"/>
    <w:rsid w:val="00FE50AA"/>
    <w:rsid w:val="00FE5267"/>
    <w:rsid w:val="00FE55F6"/>
    <w:rsid w:val="00FE56C3"/>
    <w:rsid w:val="00FE56E2"/>
    <w:rsid w:val="00FE583A"/>
    <w:rsid w:val="00FE595E"/>
    <w:rsid w:val="00FE5B89"/>
    <w:rsid w:val="00FE5D83"/>
    <w:rsid w:val="00FE5D8A"/>
    <w:rsid w:val="00FE5DAB"/>
    <w:rsid w:val="00FE5F9E"/>
    <w:rsid w:val="00FE6054"/>
    <w:rsid w:val="00FE631E"/>
    <w:rsid w:val="00FE656E"/>
    <w:rsid w:val="00FE6634"/>
    <w:rsid w:val="00FE667A"/>
    <w:rsid w:val="00FE66ED"/>
    <w:rsid w:val="00FE679F"/>
    <w:rsid w:val="00FE67C3"/>
    <w:rsid w:val="00FE67D1"/>
    <w:rsid w:val="00FE67D5"/>
    <w:rsid w:val="00FE6804"/>
    <w:rsid w:val="00FE6926"/>
    <w:rsid w:val="00FE6C45"/>
    <w:rsid w:val="00FE6DCF"/>
    <w:rsid w:val="00FE6DD5"/>
    <w:rsid w:val="00FE731A"/>
    <w:rsid w:val="00FE7346"/>
    <w:rsid w:val="00FE7439"/>
    <w:rsid w:val="00FE74E8"/>
    <w:rsid w:val="00FE79F8"/>
    <w:rsid w:val="00FE7D47"/>
    <w:rsid w:val="00FE7D6D"/>
    <w:rsid w:val="00FE7E41"/>
    <w:rsid w:val="00FF01CE"/>
    <w:rsid w:val="00FF0499"/>
    <w:rsid w:val="00FF058E"/>
    <w:rsid w:val="00FF089C"/>
    <w:rsid w:val="00FF08AC"/>
    <w:rsid w:val="00FF0982"/>
    <w:rsid w:val="00FF09EB"/>
    <w:rsid w:val="00FF0C2E"/>
    <w:rsid w:val="00FF0DEE"/>
    <w:rsid w:val="00FF0E18"/>
    <w:rsid w:val="00FF0E7A"/>
    <w:rsid w:val="00FF0F1B"/>
    <w:rsid w:val="00FF1068"/>
    <w:rsid w:val="00FF10AD"/>
    <w:rsid w:val="00FF1145"/>
    <w:rsid w:val="00FF1201"/>
    <w:rsid w:val="00FF1217"/>
    <w:rsid w:val="00FF13F8"/>
    <w:rsid w:val="00FF177A"/>
    <w:rsid w:val="00FF18E9"/>
    <w:rsid w:val="00FF194C"/>
    <w:rsid w:val="00FF1975"/>
    <w:rsid w:val="00FF1A60"/>
    <w:rsid w:val="00FF1C42"/>
    <w:rsid w:val="00FF1E3F"/>
    <w:rsid w:val="00FF1EE0"/>
    <w:rsid w:val="00FF1FC3"/>
    <w:rsid w:val="00FF227A"/>
    <w:rsid w:val="00FF22E5"/>
    <w:rsid w:val="00FF2550"/>
    <w:rsid w:val="00FF2764"/>
    <w:rsid w:val="00FF283A"/>
    <w:rsid w:val="00FF2932"/>
    <w:rsid w:val="00FF2996"/>
    <w:rsid w:val="00FF2A80"/>
    <w:rsid w:val="00FF2A9C"/>
    <w:rsid w:val="00FF2ABF"/>
    <w:rsid w:val="00FF2D7F"/>
    <w:rsid w:val="00FF3032"/>
    <w:rsid w:val="00FF306B"/>
    <w:rsid w:val="00FF3139"/>
    <w:rsid w:val="00FF33EA"/>
    <w:rsid w:val="00FF352E"/>
    <w:rsid w:val="00FF3949"/>
    <w:rsid w:val="00FF39A5"/>
    <w:rsid w:val="00FF3A84"/>
    <w:rsid w:val="00FF3EFA"/>
    <w:rsid w:val="00FF4153"/>
    <w:rsid w:val="00FF4313"/>
    <w:rsid w:val="00FF4335"/>
    <w:rsid w:val="00FF44AE"/>
    <w:rsid w:val="00FF4580"/>
    <w:rsid w:val="00FF47B5"/>
    <w:rsid w:val="00FF48FF"/>
    <w:rsid w:val="00FF49A8"/>
    <w:rsid w:val="00FF4C09"/>
    <w:rsid w:val="00FF4C4C"/>
    <w:rsid w:val="00FF4CB9"/>
    <w:rsid w:val="00FF4F5A"/>
    <w:rsid w:val="00FF4FF0"/>
    <w:rsid w:val="00FF50DF"/>
    <w:rsid w:val="00FF5149"/>
    <w:rsid w:val="00FF5191"/>
    <w:rsid w:val="00FF5203"/>
    <w:rsid w:val="00FF5458"/>
    <w:rsid w:val="00FF5488"/>
    <w:rsid w:val="00FF5558"/>
    <w:rsid w:val="00FF5634"/>
    <w:rsid w:val="00FF572E"/>
    <w:rsid w:val="00FF5796"/>
    <w:rsid w:val="00FF5934"/>
    <w:rsid w:val="00FF5A1F"/>
    <w:rsid w:val="00FF5A8A"/>
    <w:rsid w:val="00FF5BDD"/>
    <w:rsid w:val="00FF5C2B"/>
    <w:rsid w:val="00FF5C93"/>
    <w:rsid w:val="00FF5D06"/>
    <w:rsid w:val="00FF5D19"/>
    <w:rsid w:val="00FF5E8E"/>
    <w:rsid w:val="00FF5EFB"/>
    <w:rsid w:val="00FF5F7A"/>
    <w:rsid w:val="00FF601C"/>
    <w:rsid w:val="00FF60E6"/>
    <w:rsid w:val="00FF6135"/>
    <w:rsid w:val="00FF61C9"/>
    <w:rsid w:val="00FF6378"/>
    <w:rsid w:val="00FF64AA"/>
    <w:rsid w:val="00FF64F7"/>
    <w:rsid w:val="00FF665C"/>
    <w:rsid w:val="00FF66B4"/>
    <w:rsid w:val="00FF67C3"/>
    <w:rsid w:val="00FF6852"/>
    <w:rsid w:val="00FF69F8"/>
    <w:rsid w:val="00FF6C74"/>
    <w:rsid w:val="00FF6CDA"/>
    <w:rsid w:val="00FF6CE0"/>
    <w:rsid w:val="00FF72B5"/>
    <w:rsid w:val="00FF73AB"/>
    <w:rsid w:val="00FF74C1"/>
    <w:rsid w:val="00FF7AB9"/>
    <w:rsid w:val="00FF7EE3"/>
    <w:rsid w:val="00FF7F78"/>
    <w:rsid w:val="00FF7FC6"/>
    <w:rsid w:val="01096841"/>
    <w:rsid w:val="0115C511"/>
    <w:rsid w:val="011CE417"/>
    <w:rsid w:val="011DE286"/>
    <w:rsid w:val="0122C616"/>
    <w:rsid w:val="012B6A90"/>
    <w:rsid w:val="0137E51F"/>
    <w:rsid w:val="01446E15"/>
    <w:rsid w:val="0148596C"/>
    <w:rsid w:val="014C7886"/>
    <w:rsid w:val="0155C97C"/>
    <w:rsid w:val="015963A6"/>
    <w:rsid w:val="015B96A3"/>
    <w:rsid w:val="017DF5AF"/>
    <w:rsid w:val="01AA6858"/>
    <w:rsid w:val="01B80461"/>
    <w:rsid w:val="01C4B825"/>
    <w:rsid w:val="01CD4288"/>
    <w:rsid w:val="01D03C7A"/>
    <w:rsid w:val="01DE0E9D"/>
    <w:rsid w:val="01DF9691"/>
    <w:rsid w:val="01FA8E4C"/>
    <w:rsid w:val="01FAF1C5"/>
    <w:rsid w:val="01FBA9E6"/>
    <w:rsid w:val="01FBFA01"/>
    <w:rsid w:val="01FECEC9"/>
    <w:rsid w:val="02012BD8"/>
    <w:rsid w:val="020BF755"/>
    <w:rsid w:val="020C2672"/>
    <w:rsid w:val="020F0457"/>
    <w:rsid w:val="0215284E"/>
    <w:rsid w:val="021752E6"/>
    <w:rsid w:val="021ECE02"/>
    <w:rsid w:val="0227DE89"/>
    <w:rsid w:val="022D0395"/>
    <w:rsid w:val="0234180B"/>
    <w:rsid w:val="0234E9FE"/>
    <w:rsid w:val="0235BCF9"/>
    <w:rsid w:val="02450D8A"/>
    <w:rsid w:val="024A14F5"/>
    <w:rsid w:val="024BB889"/>
    <w:rsid w:val="02528A9A"/>
    <w:rsid w:val="02547269"/>
    <w:rsid w:val="025CAEDC"/>
    <w:rsid w:val="02624771"/>
    <w:rsid w:val="026CC496"/>
    <w:rsid w:val="0270B263"/>
    <w:rsid w:val="0282DA31"/>
    <w:rsid w:val="0294881E"/>
    <w:rsid w:val="029649E7"/>
    <w:rsid w:val="0298CFB2"/>
    <w:rsid w:val="02A11552"/>
    <w:rsid w:val="02AD0293"/>
    <w:rsid w:val="02BC1C88"/>
    <w:rsid w:val="02BE6D8A"/>
    <w:rsid w:val="02C39E43"/>
    <w:rsid w:val="02C3C63F"/>
    <w:rsid w:val="02C463D8"/>
    <w:rsid w:val="02CCA7E6"/>
    <w:rsid w:val="02CE5DA0"/>
    <w:rsid w:val="02D2A324"/>
    <w:rsid w:val="02DA4FF0"/>
    <w:rsid w:val="02E5F86E"/>
    <w:rsid w:val="02E7582D"/>
    <w:rsid w:val="02F857CE"/>
    <w:rsid w:val="02FCC89F"/>
    <w:rsid w:val="02FD27F8"/>
    <w:rsid w:val="0302ED38"/>
    <w:rsid w:val="0303FC55"/>
    <w:rsid w:val="03209772"/>
    <w:rsid w:val="0326C239"/>
    <w:rsid w:val="03353212"/>
    <w:rsid w:val="03376171"/>
    <w:rsid w:val="0346B42E"/>
    <w:rsid w:val="034AFCF9"/>
    <w:rsid w:val="0362EE72"/>
    <w:rsid w:val="036C3E76"/>
    <w:rsid w:val="036E4F95"/>
    <w:rsid w:val="036E79A7"/>
    <w:rsid w:val="036E9753"/>
    <w:rsid w:val="03702ABE"/>
    <w:rsid w:val="0376BB36"/>
    <w:rsid w:val="03816CEC"/>
    <w:rsid w:val="0384ED34"/>
    <w:rsid w:val="03882114"/>
    <w:rsid w:val="03883966"/>
    <w:rsid w:val="03913D44"/>
    <w:rsid w:val="039F8AA2"/>
    <w:rsid w:val="03A6757A"/>
    <w:rsid w:val="03C92EFA"/>
    <w:rsid w:val="03C947EE"/>
    <w:rsid w:val="03D03F02"/>
    <w:rsid w:val="03D51D7F"/>
    <w:rsid w:val="03DDA5C4"/>
    <w:rsid w:val="03E6880C"/>
    <w:rsid w:val="03F5DE8F"/>
    <w:rsid w:val="03FB2E0E"/>
    <w:rsid w:val="04023387"/>
    <w:rsid w:val="040793BE"/>
    <w:rsid w:val="04199994"/>
    <w:rsid w:val="041E7ADE"/>
    <w:rsid w:val="0430018E"/>
    <w:rsid w:val="04323A0E"/>
    <w:rsid w:val="0432534C"/>
    <w:rsid w:val="043C5724"/>
    <w:rsid w:val="0446A862"/>
    <w:rsid w:val="0448A474"/>
    <w:rsid w:val="045703F7"/>
    <w:rsid w:val="0467EF1A"/>
    <w:rsid w:val="0469624C"/>
    <w:rsid w:val="046FAB40"/>
    <w:rsid w:val="047D32D9"/>
    <w:rsid w:val="048B8790"/>
    <w:rsid w:val="048DA01C"/>
    <w:rsid w:val="048F5FCD"/>
    <w:rsid w:val="049118FF"/>
    <w:rsid w:val="0498A1C3"/>
    <w:rsid w:val="049EE175"/>
    <w:rsid w:val="04A67A03"/>
    <w:rsid w:val="04A8D593"/>
    <w:rsid w:val="04A9AD8D"/>
    <w:rsid w:val="04AEF697"/>
    <w:rsid w:val="04B3DCE8"/>
    <w:rsid w:val="04C08F3C"/>
    <w:rsid w:val="04CF04E4"/>
    <w:rsid w:val="04D806E5"/>
    <w:rsid w:val="04E9FDEC"/>
    <w:rsid w:val="04FDA2F0"/>
    <w:rsid w:val="050C62C5"/>
    <w:rsid w:val="051D243C"/>
    <w:rsid w:val="0523DCE4"/>
    <w:rsid w:val="0527239E"/>
    <w:rsid w:val="052C5A96"/>
    <w:rsid w:val="053D5C0F"/>
    <w:rsid w:val="053F25E5"/>
    <w:rsid w:val="05430290"/>
    <w:rsid w:val="054411EF"/>
    <w:rsid w:val="055959BE"/>
    <w:rsid w:val="0571B548"/>
    <w:rsid w:val="05734A1B"/>
    <w:rsid w:val="05741917"/>
    <w:rsid w:val="0575276E"/>
    <w:rsid w:val="057CF714"/>
    <w:rsid w:val="057E172E"/>
    <w:rsid w:val="057FF782"/>
    <w:rsid w:val="05864068"/>
    <w:rsid w:val="05907FBD"/>
    <w:rsid w:val="059D9C7F"/>
    <w:rsid w:val="059F3797"/>
    <w:rsid w:val="05B0DF51"/>
    <w:rsid w:val="05B877D0"/>
    <w:rsid w:val="05BBF64D"/>
    <w:rsid w:val="05C65D83"/>
    <w:rsid w:val="05CD0243"/>
    <w:rsid w:val="05E3ED9E"/>
    <w:rsid w:val="05EA04C2"/>
    <w:rsid w:val="05EB04AF"/>
    <w:rsid w:val="05ECCE7B"/>
    <w:rsid w:val="06034119"/>
    <w:rsid w:val="060D9E2A"/>
    <w:rsid w:val="0618E57C"/>
    <w:rsid w:val="061F5352"/>
    <w:rsid w:val="062A8827"/>
    <w:rsid w:val="06401CA8"/>
    <w:rsid w:val="0649D55C"/>
    <w:rsid w:val="066B4718"/>
    <w:rsid w:val="066C0FC3"/>
    <w:rsid w:val="066D11F1"/>
    <w:rsid w:val="06706661"/>
    <w:rsid w:val="06736005"/>
    <w:rsid w:val="06783397"/>
    <w:rsid w:val="067BF663"/>
    <w:rsid w:val="0681D913"/>
    <w:rsid w:val="068F97BD"/>
    <w:rsid w:val="069963C5"/>
    <w:rsid w:val="069AF731"/>
    <w:rsid w:val="069BC784"/>
    <w:rsid w:val="069CED7B"/>
    <w:rsid w:val="06A65C79"/>
    <w:rsid w:val="06BAE379"/>
    <w:rsid w:val="06BB7C2F"/>
    <w:rsid w:val="06CCB1B0"/>
    <w:rsid w:val="06D76253"/>
    <w:rsid w:val="06F45D17"/>
    <w:rsid w:val="06F4FCA6"/>
    <w:rsid w:val="06FB2686"/>
    <w:rsid w:val="06FB7102"/>
    <w:rsid w:val="06FC9CE9"/>
    <w:rsid w:val="070A8F57"/>
    <w:rsid w:val="070AA89F"/>
    <w:rsid w:val="071C6713"/>
    <w:rsid w:val="07229167"/>
    <w:rsid w:val="07235038"/>
    <w:rsid w:val="07242665"/>
    <w:rsid w:val="07354683"/>
    <w:rsid w:val="073A0E8B"/>
    <w:rsid w:val="073C69BA"/>
    <w:rsid w:val="073C9682"/>
    <w:rsid w:val="073F3AD3"/>
    <w:rsid w:val="0767CA10"/>
    <w:rsid w:val="076D3906"/>
    <w:rsid w:val="076FA5FA"/>
    <w:rsid w:val="07708FA3"/>
    <w:rsid w:val="0772DECE"/>
    <w:rsid w:val="077B7C92"/>
    <w:rsid w:val="078359D9"/>
    <w:rsid w:val="07864EA6"/>
    <w:rsid w:val="07971389"/>
    <w:rsid w:val="079A27EA"/>
    <w:rsid w:val="079E9C78"/>
    <w:rsid w:val="07A8D231"/>
    <w:rsid w:val="07B28965"/>
    <w:rsid w:val="07B4AD37"/>
    <w:rsid w:val="07BC8262"/>
    <w:rsid w:val="07BFFF78"/>
    <w:rsid w:val="07C6C9F3"/>
    <w:rsid w:val="07D43135"/>
    <w:rsid w:val="07F4D50A"/>
    <w:rsid w:val="07FFE71D"/>
    <w:rsid w:val="0807F14F"/>
    <w:rsid w:val="080CE39C"/>
    <w:rsid w:val="080EC3C1"/>
    <w:rsid w:val="0811287D"/>
    <w:rsid w:val="081CDD2B"/>
    <w:rsid w:val="082ECA1F"/>
    <w:rsid w:val="0831E695"/>
    <w:rsid w:val="0841CC03"/>
    <w:rsid w:val="0843BF8C"/>
    <w:rsid w:val="084452A1"/>
    <w:rsid w:val="084A2A2B"/>
    <w:rsid w:val="084AD79E"/>
    <w:rsid w:val="0851F736"/>
    <w:rsid w:val="08595884"/>
    <w:rsid w:val="08669BB9"/>
    <w:rsid w:val="086976DD"/>
    <w:rsid w:val="0870F467"/>
    <w:rsid w:val="0871D089"/>
    <w:rsid w:val="0878C25E"/>
    <w:rsid w:val="08846251"/>
    <w:rsid w:val="0886EDF0"/>
    <w:rsid w:val="088AE057"/>
    <w:rsid w:val="0897F5D8"/>
    <w:rsid w:val="089CEE04"/>
    <w:rsid w:val="08A30BD6"/>
    <w:rsid w:val="08ABC4E9"/>
    <w:rsid w:val="08AD929C"/>
    <w:rsid w:val="08B4C885"/>
    <w:rsid w:val="08BA5E43"/>
    <w:rsid w:val="08BB4351"/>
    <w:rsid w:val="08BBBAF3"/>
    <w:rsid w:val="08BDAB77"/>
    <w:rsid w:val="08C66ED6"/>
    <w:rsid w:val="08DDAD4F"/>
    <w:rsid w:val="08E07C0F"/>
    <w:rsid w:val="08E7E217"/>
    <w:rsid w:val="08E9005B"/>
    <w:rsid w:val="08F23A65"/>
    <w:rsid w:val="08F267FA"/>
    <w:rsid w:val="08F76889"/>
    <w:rsid w:val="08F9C415"/>
    <w:rsid w:val="08FB9074"/>
    <w:rsid w:val="0906A81B"/>
    <w:rsid w:val="09227EB0"/>
    <w:rsid w:val="092C8330"/>
    <w:rsid w:val="092CC5BE"/>
    <w:rsid w:val="092E936B"/>
    <w:rsid w:val="09315C0F"/>
    <w:rsid w:val="093572A7"/>
    <w:rsid w:val="093CABF4"/>
    <w:rsid w:val="093E04CC"/>
    <w:rsid w:val="09561EB4"/>
    <w:rsid w:val="095719E4"/>
    <w:rsid w:val="09584DCD"/>
    <w:rsid w:val="0961D5A1"/>
    <w:rsid w:val="0962D103"/>
    <w:rsid w:val="0963D43D"/>
    <w:rsid w:val="0964B2AD"/>
    <w:rsid w:val="0978101A"/>
    <w:rsid w:val="0981553D"/>
    <w:rsid w:val="09830273"/>
    <w:rsid w:val="0994AC8E"/>
    <w:rsid w:val="09A34411"/>
    <w:rsid w:val="09AD2E92"/>
    <w:rsid w:val="09AF786E"/>
    <w:rsid w:val="09B2DF71"/>
    <w:rsid w:val="09D93DEC"/>
    <w:rsid w:val="09DA0DB8"/>
    <w:rsid w:val="09E055DC"/>
    <w:rsid w:val="09E3941B"/>
    <w:rsid w:val="09E6AAB9"/>
    <w:rsid w:val="09E7F026"/>
    <w:rsid w:val="09F8F08B"/>
    <w:rsid w:val="09FA3678"/>
    <w:rsid w:val="09FF2D7A"/>
    <w:rsid w:val="0A0D0EBE"/>
    <w:rsid w:val="0A1BA34D"/>
    <w:rsid w:val="0A20464C"/>
    <w:rsid w:val="0A2A31B1"/>
    <w:rsid w:val="0A45B49B"/>
    <w:rsid w:val="0A4975DA"/>
    <w:rsid w:val="0A4BEEB4"/>
    <w:rsid w:val="0A585143"/>
    <w:rsid w:val="0A5A57E1"/>
    <w:rsid w:val="0A60DE8B"/>
    <w:rsid w:val="0A69EB22"/>
    <w:rsid w:val="0A71DCF1"/>
    <w:rsid w:val="0A791F0B"/>
    <w:rsid w:val="0A7BD7EA"/>
    <w:rsid w:val="0A8447E5"/>
    <w:rsid w:val="0A8A67A6"/>
    <w:rsid w:val="0A9A12B0"/>
    <w:rsid w:val="0A9F5E16"/>
    <w:rsid w:val="0AA5D06E"/>
    <w:rsid w:val="0AAA9361"/>
    <w:rsid w:val="0AAAE792"/>
    <w:rsid w:val="0AAD41F3"/>
    <w:rsid w:val="0AB1F847"/>
    <w:rsid w:val="0ABB4C59"/>
    <w:rsid w:val="0ABEC814"/>
    <w:rsid w:val="0ABF2EF4"/>
    <w:rsid w:val="0ACD0BB0"/>
    <w:rsid w:val="0ACE4C9E"/>
    <w:rsid w:val="0AD99D37"/>
    <w:rsid w:val="0ADD8064"/>
    <w:rsid w:val="0AE252A0"/>
    <w:rsid w:val="0AE90F2F"/>
    <w:rsid w:val="0AE93604"/>
    <w:rsid w:val="0AF1234C"/>
    <w:rsid w:val="0AF2E36B"/>
    <w:rsid w:val="0B04D109"/>
    <w:rsid w:val="0B0AB8BF"/>
    <w:rsid w:val="0B11011F"/>
    <w:rsid w:val="0B186381"/>
    <w:rsid w:val="0B2332EA"/>
    <w:rsid w:val="0B292FD6"/>
    <w:rsid w:val="0B2B99FB"/>
    <w:rsid w:val="0B4BA1B5"/>
    <w:rsid w:val="0B4D79CE"/>
    <w:rsid w:val="0B50D493"/>
    <w:rsid w:val="0B6392DD"/>
    <w:rsid w:val="0B654F78"/>
    <w:rsid w:val="0B68583A"/>
    <w:rsid w:val="0B6AF4D1"/>
    <w:rsid w:val="0B77DF8A"/>
    <w:rsid w:val="0B7A2174"/>
    <w:rsid w:val="0B7D977E"/>
    <w:rsid w:val="0B83172F"/>
    <w:rsid w:val="0B8854CF"/>
    <w:rsid w:val="0B9B62D1"/>
    <w:rsid w:val="0B9ED6E7"/>
    <w:rsid w:val="0BA6DE34"/>
    <w:rsid w:val="0BAA95EC"/>
    <w:rsid w:val="0BB26C06"/>
    <w:rsid w:val="0BBF8605"/>
    <w:rsid w:val="0BD25F72"/>
    <w:rsid w:val="0BDEADE7"/>
    <w:rsid w:val="0BEB9841"/>
    <w:rsid w:val="0BF2C4DB"/>
    <w:rsid w:val="0BF30F31"/>
    <w:rsid w:val="0BF5B0AD"/>
    <w:rsid w:val="0C031BDF"/>
    <w:rsid w:val="0C07ABA8"/>
    <w:rsid w:val="0C0DAF83"/>
    <w:rsid w:val="0C1A1E53"/>
    <w:rsid w:val="0C4D03A1"/>
    <w:rsid w:val="0C5F834A"/>
    <w:rsid w:val="0C64216A"/>
    <w:rsid w:val="0C64D93D"/>
    <w:rsid w:val="0C70D51B"/>
    <w:rsid w:val="0C70F1EF"/>
    <w:rsid w:val="0C749729"/>
    <w:rsid w:val="0C99E0F5"/>
    <w:rsid w:val="0CA80646"/>
    <w:rsid w:val="0CAC313A"/>
    <w:rsid w:val="0CBD9A09"/>
    <w:rsid w:val="0CBE271B"/>
    <w:rsid w:val="0CC9BC1C"/>
    <w:rsid w:val="0CD3C23F"/>
    <w:rsid w:val="0CD68026"/>
    <w:rsid w:val="0CDDFAF8"/>
    <w:rsid w:val="0CEAA542"/>
    <w:rsid w:val="0CEDF5B6"/>
    <w:rsid w:val="0CF3E330"/>
    <w:rsid w:val="0CF67115"/>
    <w:rsid w:val="0CF6C213"/>
    <w:rsid w:val="0CFCC60D"/>
    <w:rsid w:val="0CFF6998"/>
    <w:rsid w:val="0D06681D"/>
    <w:rsid w:val="0D100072"/>
    <w:rsid w:val="0D107ED8"/>
    <w:rsid w:val="0D10D95D"/>
    <w:rsid w:val="0D21F970"/>
    <w:rsid w:val="0D2C17FC"/>
    <w:rsid w:val="0D305C35"/>
    <w:rsid w:val="0D33B69A"/>
    <w:rsid w:val="0D34526A"/>
    <w:rsid w:val="0D34CB68"/>
    <w:rsid w:val="0D35F70A"/>
    <w:rsid w:val="0D37C38A"/>
    <w:rsid w:val="0D3F09F2"/>
    <w:rsid w:val="0D41F94C"/>
    <w:rsid w:val="0D47ADFE"/>
    <w:rsid w:val="0D48C2B7"/>
    <w:rsid w:val="0D4ADB71"/>
    <w:rsid w:val="0D4AEC4B"/>
    <w:rsid w:val="0D4C2D92"/>
    <w:rsid w:val="0D550B33"/>
    <w:rsid w:val="0D5B3CD4"/>
    <w:rsid w:val="0D5B6613"/>
    <w:rsid w:val="0D850E2C"/>
    <w:rsid w:val="0D9024BD"/>
    <w:rsid w:val="0D90D2E0"/>
    <w:rsid w:val="0D99AF65"/>
    <w:rsid w:val="0D9D6A80"/>
    <w:rsid w:val="0DB7C86F"/>
    <w:rsid w:val="0DBC99B7"/>
    <w:rsid w:val="0DE77731"/>
    <w:rsid w:val="0DE887CB"/>
    <w:rsid w:val="0DEC2045"/>
    <w:rsid w:val="0E067A89"/>
    <w:rsid w:val="0E108834"/>
    <w:rsid w:val="0E17BF4C"/>
    <w:rsid w:val="0E275280"/>
    <w:rsid w:val="0E298251"/>
    <w:rsid w:val="0E446ACD"/>
    <w:rsid w:val="0E4924E1"/>
    <w:rsid w:val="0E4CC280"/>
    <w:rsid w:val="0E5FD08F"/>
    <w:rsid w:val="0E68D5E5"/>
    <w:rsid w:val="0E70175A"/>
    <w:rsid w:val="0E7FCEE6"/>
    <w:rsid w:val="0E863EE1"/>
    <w:rsid w:val="0E8FA48E"/>
    <w:rsid w:val="0E90EA51"/>
    <w:rsid w:val="0E931D29"/>
    <w:rsid w:val="0E9694D8"/>
    <w:rsid w:val="0E96CE2A"/>
    <w:rsid w:val="0E9742F6"/>
    <w:rsid w:val="0E9FA267"/>
    <w:rsid w:val="0EA7051A"/>
    <w:rsid w:val="0EB19FD8"/>
    <w:rsid w:val="0EC4B398"/>
    <w:rsid w:val="0ECB560E"/>
    <w:rsid w:val="0ECDB95A"/>
    <w:rsid w:val="0ED2A6B9"/>
    <w:rsid w:val="0ED31109"/>
    <w:rsid w:val="0ED77B39"/>
    <w:rsid w:val="0EDEB907"/>
    <w:rsid w:val="0EEEB9A3"/>
    <w:rsid w:val="0EEF3894"/>
    <w:rsid w:val="0EEF97DB"/>
    <w:rsid w:val="0EFCA80E"/>
    <w:rsid w:val="0EFF7D81"/>
    <w:rsid w:val="0F16A291"/>
    <w:rsid w:val="0F16C012"/>
    <w:rsid w:val="0F1D7302"/>
    <w:rsid w:val="0F293FBF"/>
    <w:rsid w:val="0F2AA815"/>
    <w:rsid w:val="0F3CE89E"/>
    <w:rsid w:val="0F3E41D5"/>
    <w:rsid w:val="0F430EB6"/>
    <w:rsid w:val="0F44B80B"/>
    <w:rsid w:val="0F6976B2"/>
    <w:rsid w:val="0F80F426"/>
    <w:rsid w:val="0F82600B"/>
    <w:rsid w:val="0F830F9C"/>
    <w:rsid w:val="0F847C08"/>
    <w:rsid w:val="0F961817"/>
    <w:rsid w:val="0F9D4DCC"/>
    <w:rsid w:val="0FA223DE"/>
    <w:rsid w:val="0FB3B2AB"/>
    <w:rsid w:val="0FB9A240"/>
    <w:rsid w:val="0FC0FAB1"/>
    <w:rsid w:val="0FC534B8"/>
    <w:rsid w:val="0FD3D768"/>
    <w:rsid w:val="0FDC399D"/>
    <w:rsid w:val="0FDDC858"/>
    <w:rsid w:val="0FDDE57C"/>
    <w:rsid w:val="0FDE19E7"/>
    <w:rsid w:val="0FE7EF08"/>
    <w:rsid w:val="0FF0D470"/>
    <w:rsid w:val="0FF75C82"/>
    <w:rsid w:val="0FF91C3F"/>
    <w:rsid w:val="1008E158"/>
    <w:rsid w:val="10097215"/>
    <w:rsid w:val="100AEC33"/>
    <w:rsid w:val="100CBAC4"/>
    <w:rsid w:val="101481DA"/>
    <w:rsid w:val="10173E8B"/>
    <w:rsid w:val="1029B280"/>
    <w:rsid w:val="103E5D7F"/>
    <w:rsid w:val="103FE4E2"/>
    <w:rsid w:val="1040C559"/>
    <w:rsid w:val="10638906"/>
    <w:rsid w:val="10645CD5"/>
    <w:rsid w:val="10680429"/>
    <w:rsid w:val="106D774D"/>
    <w:rsid w:val="10721547"/>
    <w:rsid w:val="1094FA5A"/>
    <w:rsid w:val="1095580A"/>
    <w:rsid w:val="109723B0"/>
    <w:rsid w:val="10A5A67C"/>
    <w:rsid w:val="10A61159"/>
    <w:rsid w:val="10AD1CEE"/>
    <w:rsid w:val="10B11408"/>
    <w:rsid w:val="10B4901C"/>
    <w:rsid w:val="10B4D302"/>
    <w:rsid w:val="10BCE9B1"/>
    <w:rsid w:val="10C566DA"/>
    <w:rsid w:val="10C6CA9D"/>
    <w:rsid w:val="10D3764B"/>
    <w:rsid w:val="10E9341C"/>
    <w:rsid w:val="10EE2C44"/>
    <w:rsid w:val="1103278D"/>
    <w:rsid w:val="1103B101"/>
    <w:rsid w:val="1109E025"/>
    <w:rsid w:val="110D6812"/>
    <w:rsid w:val="111D14A1"/>
    <w:rsid w:val="112683EE"/>
    <w:rsid w:val="1128FDC1"/>
    <w:rsid w:val="112B5AAE"/>
    <w:rsid w:val="1134DE70"/>
    <w:rsid w:val="113E9EE3"/>
    <w:rsid w:val="114AF95B"/>
    <w:rsid w:val="11571C08"/>
    <w:rsid w:val="11675681"/>
    <w:rsid w:val="116CD9D7"/>
    <w:rsid w:val="117058D8"/>
    <w:rsid w:val="1175AC4B"/>
    <w:rsid w:val="11775F88"/>
    <w:rsid w:val="1185D992"/>
    <w:rsid w:val="1186B0BC"/>
    <w:rsid w:val="1191CC0A"/>
    <w:rsid w:val="11930EB3"/>
    <w:rsid w:val="1197DB10"/>
    <w:rsid w:val="119B3A9F"/>
    <w:rsid w:val="119D5619"/>
    <w:rsid w:val="11A41941"/>
    <w:rsid w:val="11A53412"/>
    <w:rsid w:val="11B400FC"/>
    <w:rsid w:val="11B5A560"/>
    <w:rsid w:val="11C77A19"/>
    <w:rsid w:val="11C99E23"/>
    <w:rsid w:val="11CB1628"/>
    <w:rsid w:val="11CEA21F"/>
    <w:rsid w:val="11D12194"/>
    <w:rsid w:val="11D644C4"/>
    <w:rsid w:val="11D8E61C"/>
    <w:rsid w:val="11E03ADA"/>
    <w:rsid w:val="11E55878"/>
    <w:rsid w:val="11E65C4E"/>
    <w:rsid w:val="11F7F7A4"/>
    <w:rsid w:val="120BF7F7"/>
    <w:rsid w:val="120F65C2"/>
    <w:rsid w:val="1223F57E"/>
    <w:rsid w:val="122B1CA3"/>
    <w:rsid w:val="123856EB"/>
    <w:rsid w:val="1242449A"/>
    <w:rsid w:val="1242E825"/>
    <w:rsid w:val="12436842"/>
    <w:rsid w:val="124E45DD"/>
    <w:rsid w:val="1251176F"/>
    <w:rsid w:val="1255FC89"/>
    <w:rsid w:val="125608A1"/>
    <w:rsid w:val="12593F68"/>
    <w:rsid w:val="1264F48C"/>
    <w:rsid w:val="1271D3C1"/>
    <w:rsid w:val="127941FC"/>
    <w:rsid w:val="129D2AC9"/>
    <w:rsid w:val="12A2A914"/>
    <w:rsid w:val="12AED799"/>
    <w:rsid w:val="12B22FAF"/>
    <w:rsid w:val="12B49E09"/>
    <w:rsid w:val="12D11040"/>
    <w:rsid w:val="12E71C33"/>
    <w:rsid w:val="12F6754C"/>
    <w:rsid w:val="1303AEFE"/>
    <w:rsid w:val="1308C130"/>
    <w:rsid w:val="131DB781"/>
    <w:rsid w:val="1325C200"/>
    <w:rsid w:val="132DF048"/>
    <w:rsid w:val="1330AAA8"/>
    <w:rsid w:val="1338362F"/>
    <w:rsid w:val="1341F22C"/>
    <w:rsid w:val="13556851"/>
    <w:rsid w:val="13584375"/>
    <w:rsid w:val="135952B6"/>
    <w:rsid w:val="135AA516"/>
    <w:rsid w:val="135D831D"/>
    <w:rsid w:val="136864E0"/>
    <w:rsid w:val="136E5742"/>
    <w:rsid w:val="13731898"/>
    <w:rsid w:val="1382C909"/>
    <w:rsid w:val="13834F03"/>
    <w:rsid w:val="1385B2FA"/>
    <w:rsid w:val="1388D976"/>
    <w:rsid w:val="138F5C80"/>
    <w:rsid w:val="1391FDA0"/>
    <w:rsid w:val="13967283"/>
    <w:rsid w:val="139D1444"/>
    <w:rsid w:val="139DE235"/>
    <w:rsid w:val="13A44ED3"/>
    <w:rsid w:val="13A51760"/>
    <w:rsid w:val="13AB5A0A"/>
    <w:rsid w:val="13AE2E90"/>
    <w:rsid w:val="13AE703C"/>
    <w:rsid w:val="13AEEBF4"/>
    <w:rsid w:val="13B30E0A"/>
    <w:rsid w:val="13B47804"/>
    <w:rsid w:val="13C7002B"/>
    <w:rsid w:val="13C99190"/>
    <w:rsid w:val="13CE2D58"/>
    <w:rsid w:val="13D6C92A"/>
    <w:rsid w:val="13E0DF9D"/>
    <w:rsid w:val="13F416E2"/>
    <w:rsid w:val="13F51FC6"/>
    <w:rsid w:val="140C9AC8"/>
    <w:rsid w:val="1425EB2D"/>
    <w:rsid w:val="14277243"/>
    <w:rsid w:val="1428AFBD"/>
    <w:rsid w:val="142A51A8"/>
    <w:rsid w:val="142B50FB"/>
    <w:rsid w:val="143F49C8"/>
    <w:rsid w:val="145FEE5B"/>
    <w:rsid w:val="1463DBD3"/>
    <w:rsid w:val="146687E8"/>
    <w:rsid w:val="146F0C69"/>
    <w:rsid w:val="147642BE"/>
    <w:rsid w:val="14827AC0"/>
    <w:rsid w:val="1484BB70"/>
    <w:rsid w:val="1487AB59"/>
    <w:rsid w:val="14901B88"/>
    <w:rsid w:val="149557A1"/>
    <w:rsid w:val="14A027D1"/>
    <w:rsid w:val="14A2BC9B"/>
    <w:rsid w:val="14A383FB"/>
    <w:rsid w:val="14A7FBD7"/>
    <w:rsid w:val="14A9305C"/>
    <w:rsid w:val="14B2DD07"/>
    <w:rsid w:val="14B3B3C1"/>
    <w:rsid w:val="14B4B297"/>
    <w:rsid w:val="14B98A1F"/>
    <w:rsid w:val="14C03F2C"/>
    <w:rsid w:val="14CA2E03"/>
    <w:rsid w:val="14DB07DB"/>
    <w:rsid w:val="14E6BF3F"/>
    <w:rsid w:val="14F9300F"/>
    <w:rsid w:val="14FB14A5"/>
    <w:rsid w:val="150187D8"/>
    <w:rsid w:val="1502B1E3"/>
    <w:rsid w:val="150440F9"/>
    <w:rsid w:val="15047A41"/>
    <w:rsid w:val="1504BE93"/>
    <w:rsid w:val="150560A7"/>
    <w:rsid w:val="150940C7"/>
    <w:rsid w:val="1509B1C1"/>
    <w:rsid w:val="1509B7A9"/>
    <w:rsid w:val="150D8E55"/>
    <w:rsid w:val="150E0D5D"/>
    <w:rsid w:val="1524BA4E"/>
    <w:rsid w:val="152A578C"/>
    <w:rsid w:val="15334437"/>
    <w:rsid w:val="153380BD"/>
    <w:rsid w:val="153CDACA"/>
    <w:rsid w:val="153FA8C0"/>
    <w:rsid w:val="15590C4F"/>
    <w:rsid w:val="155DC688"/>
    <w:rsid w:val="156E6BA2"/>
    <w:rsid w:val="15700F23"/>
    <w:rsid w:val="15759457"/>
    <w:rsid w:val="15768C1C"/>
    <w:rsid w:val="1577EB26"/>
    <w:rsid w:val="158046D0"/>
    <w:rsid w:val="158D9A78"/>
    <w:rsid w:val="15931B96"/>
    <w:rsid w:val="15B38B8F"/>
    <w:rsid w:val="15C912A3"/>
    <w:rsid w:val="15CAE35E"/>
    <w:rsid w:val="15D4FCAE"/>
    <w:rsid w:val="15E43465"/>
    <w:rsid w:val="15E69E31"/>
    <w:rsid w:val="15E6DD9D"/>
    <w:rsid w:val="15F1F6D0"/>
    <w:rsid w:val="15F3092F"/>
    <w:rsid w:val="161608D0"/>
    <w:rsid w:val="161C535E"/>
    <w:rsid w:val="1622B283"/>
    <w:rsid w:val="1625BB07"/>
    <w:rsid w:val="162A609C"/>
    <w:rsid w:val="162F58BB"/>
    <w:rsid w:val="16349B98"/>
    <w:rsid w:val="163C6F29"/>
    <w:rsid w:val="163CD2CF"/>
    <w:rsid w:val="163CD626"/>
    <w:rsid w:val="163FEDAE"/>
    <w:rsid w:val="1641D30F"/>
    <w:rsid w:val="1641E04B"/>
    <w:rsid w:val="16468931"/>
    <w:rsid w:val="1650DC23"/>
    <w:rsid w:val="16536852"/>
    <w:rsid w:val="165D4547"/>
    <w:rsid w:val="165F9DAB"/>
    <w:rsid w:val="16620696"/>
    <w:rsid w:val="16626563"/>
    <w:rsid w:val="166D4B2A"/>
    <w:rsid w:val="166E62A4"/>
    <w:rsid w:val="16763850"/>
    <w:rsid w:val="16777927"/>
    <w:rsid w:val="167BF03B"/>
    <w:rsid w:val="167F718A"/>
    <w:rsid w:val="168D1280"/>
    <w:rsid w:val="16905212"/>
    <w:rsid w:val="169ADE6B"/>
    <w:rsid w:val="169E618F"/>
    <w:rsid w:val="16AC8E19"/>
    <w:rsid w:val="16B061DE"/>
    <w:rsid w:val="16B1EA37"/>
    <w:rsid w:val="16CF7B05"/>
    <w:rsid w:val="16D7FBFA"/>
    <w:rsid w:val="16E0BB8A"/>
    <w:rsid w:val="16E1C8AF"/>
    <w:rsid w:val="16E3BE26"/>
    <w:rsid w:val="16E651EC"/>
    <w:rsid w:val="16E795B4"/>
    <w:rsid w:val="16F21A5C"/>
    <w:rsid w:val="16F59558"/>
    <w:rsid w:val="16F72816"/>
    <w:rsid w:val="16FA7672"/>
    <w:rsid w:val="16FFAF53"/>
    <w:rsid w:val="17012E87"/>
    <w:rsid w:val="17080D38"/>
    <w:rsid w:val="170C2B8F"/>
    <w:rsid w:val="170F058A"/>
    <w:rsid w:val="1718B3B1"/>
    <w:rsid w:val="171E2B93"/>
    <w:rsid w:val="171E5670"/>
    <w:rsid w:val="17249FFC"/>
    <w:rsid w:val="172A2FCD"/>
    <w:rsid w:val="172F3AA1"/>
    <w:rsid w:val="1732D990"/>
    <w:rsid w:val="173A021D"/>
    <w:rsid w:val="173C8FB9"/>
    <w:rsid w:val="1741171A"/>
    <w:rsid w:val="1744012D"/>
    <w:rsid w:val="175052E9"/>
    <w:rsid w:val="175F3B3F"/>
    <w:rsid w:val="176FFDD5"/>
    <w:rsid w:val="177709CD"/>
    <w:rsid w:val="177DA1D2"/>
    <w:rsid w:val="1789CF64"/>
    <w:rsid w:val="1793B1B5"/>
    <w:rsid w:val="17A2C17E"/>
    <w:rsid w:val="17AA4E1E"/>
    <w:rsid w:val="17AD9292"/>
    <w:rsid w:val="17ADC3B4"/>
    <w:rsid w:val="17AE5378"/>
    <w:rsid w:val="17C82F88"/>
    <w:rsid w:val="17DB99A8"/>
    <w:rsid w:val="17E38CA2"/>
    <w:rsid w:val="17E98C28"/>
    <w:rsid w:val="17EAAC0C"/>
    <w:rsid w:val="17ECDB3E"/>
    <w:rsid w:val="17F3EB0B"/>
    <w:rsid w:val="17F46CFB"/>
    <w:rsid w:val="17F54708"/>
    <w:rsid w:val="17FFAD27"/>
    <w:rsid w:val="1806D82B"/>
    <w:rsid w:val="18106346"/>
    <w:rsid w:val="1813F504"/>
    <w:rsid w:val="18271028"/>
    <w:rsid w:val="182F617D"/>
    <w:rsid w:val="1841E6D8"/>
    <w:rsid w:val="1846B124"/>
    <w:rsid w:val="184E9303"/>
    <w:rsid w:val="18503751"/>
    <w:rsid w:val="18615E53"/>
    <w:rsid w:val="18628C0A"/>
    <w:rsid w:val="186C5F7B"/>
    <w:rsid w:val="1874BB23"/>
    <w:rsid w:val="187C359E"/>
    <w:rsid w:val="1888D8B2"/>
    <w:rsid w:val="188E6F32"/>
    <w:rsid w:val="1898981A"/>
    <w:rsid w:val="189A66F7"/>
    <w:rsid w:val="18AB1D12"/>
    <w:rsid w:val="18B7A4B0"/>
    <w:rsid w:val="18C7A656"/>
    <w:rsid w:val="18CF9161"/>
    <w:rsid w:val="18E1CCF4"/>
    <w:rsid w:val="18F1B006"/>
    <w:rsid w:val="18F5211C"/>
    <w:rsid w:val="18F9DD29"/>
    <w:rsid w:val="18FD41F7"/>
    <w:rsid w:val="190C2A1F"/>
    <w:rsid w:val="192C3694"/>
    <w:rsid w:val="19309AEF"/>
    <w:rsid w:val="19326095"/>
    <w:rsid w:val="193C14C3"/>
    <w:rsid w:val="1946477E"/>
    <w:rsid w:val="194C84F3"/>
    <w:rsid w:val="1950E2B8"/>
    <w:rsid w:val="195E5200"/>
    <w:rsid w:val="196C0F45"/>
    <w:rsid w:val="1974AAED"/>
    <w:rsid w:val="197DA8A6"/>
    <w:rsid w:val="1985E985"/>
    <w:rsid w:val="198AF4C1"/>
    <w:rsid w:val="198CAA51"/>
    <w:rsid w:val="198CCFE0"/>
    <w:rsid w:val="19A6B89A"/>
    <w:rsid w:val="19B43700"/>
    <w:rsid w:val="19B5F101"/>
    <w:rsid w:val="19B8E4C8"/>
    <w:rsid w:val="19BD1A24"/>
    <w:rsid w:val="19D4EB10"/>
    <w:rsid w:val="19E013E4"/>
    <w:rsid w:val="19F379B2"/>
    <w:rsid w:val="1A076D39"/>
    <w:rsid w:val="1A1588C1"/>
    <w:rsid w:val="1A15C3C3"/>
    <w:rsid w:val="1A42A346"/>
    <w:rsid w:val="1A4898C6"/>
    <w:rsid w:val="1A58CD8B"/>
    <w:rsid w:val="1A601C1B"/>
    <w:rsid w:val="1A62BC82"/>
    <w:rsid w:val="1A688E2A"/>
    <w:rsid w:val="1A6EE656"/>
    <w:rsid w:val="1A709BD7"/>
    <w:rsid w:val="1A76F1B3"/>
    <w:rsid w:val="1A7B1526"/>
    <w:rsid w:val="1A840615"/>
    <w:rsid w:val="1A8D68F4"/>
    <w:rsid w:val="1AA415FE"/>
    <w:rsid w:val="1AA50CE0"/>
    <w:rsid w:val="1AA5CA9A"/>
    <w:rsid w:val="1ACDC03D"/>
    <w:rsid w:val="1ADB3A3B"/>
    <w:rsid w:val="1AF08C32"/>
    <w:rsid w:val="1AF0A5E9"/>
    <w:rsid w:val="1AF10112"/>
    <w:rsid w:val="1AFE496B"/>
    <w:rsid w:val="1AFF4250"/>
    <w:rsid w:val="1B07ECD3"/>
    <w:rsid w:val="1B0ACCF7"/>
    <w:rsid w:val="1B1B2631"/>
    <w:rsid w:val="1B1C5FC8"/>
    <w:rsid w:val="1B1D22B5"/>
    <w:rsid w:val="1B22B5CB"/>
    <w:rsid w:val="1B2D840B"/>
    <w:rsid w:val="1B3B3BF5"/>
    <w:rsid w:val="1B43B501"/>
    <w:rsid w:val="1B44B96B"/>
    <w:rsid w:val="1B46D29C"/>
    <w:rsid w:val="1B4A8D84"/>
    <w:rsid w:val="1B4C4387"/>
    <w:rsid w:val="1B4D0D1F"/>
    <w:rsid w:val="1B4F7993"/>
    <w:rsid w:val="1B533FE6"/>
    <w:rsid w:val="1B6A19C9"/>
    <w:rsid w:val="1B97A1E5"/>
    <w:rsid w:val="1B9BA98C"/>
    <w:rsid w:val="1BAEA218"/>
    <w:rsid w:val="1BBC1F64"/>
    <w:rsid w:val="1BC50C2F"/>
    <w:rsid w:val="1BC83F8A"/>
    <w:rsid w:val="1BD1B59A"/>
    <w:rsid w:val="1BD26916"/>
    <w:rsid w:val="1BD5DC5E"/>
    <w:rsid w:val="1BEFA4FE"/>
    <w:rsid w:val="1C080DE4"/>
    <w:rsid w:val="1C19EC5E"/>
    <w:rsid w:val="1C1C684A"/>
    <w:rsid w:val="1C220D88"/>
    <w:rsid w:val="1C236305"/>
    <w:rsid w:val="1C3849C4"/>
    <w:rsid w:val="1C3F3B36"/>
    <w:rsid w:val="1C4D0389"/>
    <w:rsid w:val="1C5997B8"/>
    <w:rsid w:val="1C7ADC64"/>
    <w:rsid w:val="1C87A574"/>
    <w:rsid w:val="1C8E85F7"/>
    <w:rsid w:val="1C9A254F"/>
    <w:rsid w:val="1CAF2C7B"/>
    <w:rsid w:val="1CB4C9BC"/>
    <w:rsid w:val="1CCFF278"/>
    <w:rsid w:val="1CE99D2F"/>
    <w:rsid w:val="1CEC73B0"/>
    <w:rsid w:val="1D04C678"/>
    <w:rsid w:val="1D124BE8"/>
    <w:rsid w:val="1D1F5DD8"/>
    <w:rsid w:val="1D258798"/>
    <w:rsid w:val="1D46543A"/>
    <w:rsid w:val="1D476320"/>
    <w:rsid w:val="1D498BA5"/>
    <w:rsid w:val="1D686675"/>
    <w:rsid w:val="1D976AC7"/>
    <w:rsid w:val="1D9A281C"/>
    <w:rsid w:val="1DA28FAE"/>
    <w:rsid w:val="1DB5B8D3"/>
    <w:rsid w:val="1DC44853"/>
    <w:rsid w:val="1DD6635D"/>
    <w:rsid w:val="1DDBADDC"/>
    <w:rsid w:val="1DE9E0EC"/>
    <w:rsid w:val="1DF2613A"/>
    <w:rsid w:val="1DFD1A47"/>
    <w:rsid w:val="1E03F258"/>
    <w:rsid w:val="1E09E0D3"/>
    <w:rsid w:val="1E0A9EA5"/>
    <w:rsid w:val="1E0AAD76"/>
    <w:rsid w:val="1E132A16"/>
    <w:rsid w:val="1E18990B"/>
    <w:rsid w:val="1E1FE8F4"/>
    <w:rsid w:val="1E20AD1E"/>
    <w:rsid w:val="1E27CA6E"/>
    <w:rsid w:val="1E2B3342"/>
    <w:rsid w:val="1E305B65"/>
    <w:rsid w:val="1E314013"/>
    <w:rsid w:val="1E33D6C4"/>
    <w:rsid w:val="1E3B94C4"/>
    <w:rsid w:val="1E3C3731"/>
    <w:rsid w:val="1E3ED9AC"/>
    <w:rsid w:val="1E50C911"/>
    <w:rsid w:val="1E552ACA"/>
    <w:rsid w:val="1E58CB07"/>
    <w:rsid w:val="1E63882C"/>
    <w:rsid w:val="1E699414"/>
    <w:rsid w:val="1E69F884"/>
    <w:rsid w:val="1E6C3B20"/>
    <w:rsid w:val="1E6F3488"/>
    <w:rsid w:val="1E717881"/>
    <w:rsid w:val="1E72F920"/>
    <w:rsid w:val="1E7BC2B6"/>
    <w:rsid w:val="1E83BC30"/>
    <w:rsid w:val="1E88E184"/>
    <w:rsid w:val="1E8AFDA9"/>
    <w:rsid w:val="1E927B4D"/>
    <w:rsid w:val="1EB02495"/>
    <w:rsid w:val="1EBA6B48"/>
    <w:rsid w:val="1EBB9428"/>
    <w:rsid w:val="1EBE8906"/>
    <w:rsid w:val="1ED7685A"/>
    <w:rsid w:val="1EDACCA9"/>
    <w:rsid w:val="1EDCA43C"/>
    <w:rsid w:val="1EDF105A"/>
    <w:rsid w:val="1EE2A9D5"/>
    <w:rsid w:val="1EE61C81"/>
    <w:rsid w:val="1EEC7099"/>
    <w:rsid w:val="1F0A6906"/>
    <w:rsid w:val="1F149594"/>
    <w:rsid w:val="1F1F555E"/>
    <w:rsid w:val="1F212AE3"/>
    <w:rsid w:val="1F2149D1"/>
    <w:rsid w:val="1F22D67E"/>
    <w:rsid w:val="1F30E31C"/>
    <w:rsid w:val="1F38E3C1"/>
    <w:rsid w:val="1F444620"/>
    <w:rsid w:val="1F4A6CB0"/>
    <w:rsid w:val="1F4E1801"/>
    <w:rsid w:val="1F52F187"/>
    <w:rsid w:val="1F63E7DE"/>
    <w:rsid w:val="1F722FDE"/>
    <w:rsid w:val="1F753783"/>
    <w:rsid w:val="1F7BA32A"/>
    <w:rsid w:val="1F9C3E2A"/>
    <w:rsid w:val="1F9EE093"/>
    <w:rsid w:val="1FA60447"/>
    <w:rsid w:val="1FAE7A0A"/>
    <w:rsid w:val="1FCD32E1"/>
    <w:rsid w:val="1FD5FF6C"/>
    <w:rsid w:val="1FDA7A42"/>
    <w:rsid w:val="1FE96680"/>
    <w:rsid w:val="1FECA149"/>
    <w:rsid w:val="20044269"/>
    <w:rsid w:val="2019CDCE"/>
    <w:rsid w:val="202A7A8C"/>
    <w:rsid w:val="20325B90"/>
    <w:rsid w:val="203CBB8C"/>
    <w:rsid w:val="203E66D8"/>
    <w:rsid w:val="20521D46"/>
    <w:rsid w:val="2054F6C3"/>
    <w:rsid w:val="20590632"/>
    <w:rsid w:val="205CCA78"/>
    <w:rsid w:val="20624930"/>
    <w:rsid w:val="2066B6E0"/>
    <w:rsid w:val="206C6369"/>
    <w:rsid w:val="206DE673"/>
    <w:rsid w:val="207040C6"/>
    <w:rsid w:val="2071F20F"/>
    <w:rsid w:val="20858CEB"/>
    <w:rsid w:val="2086538F"/>
    <w:rsid w:val="208D5A20"/>
    <w:rsid w:val="2090009A"/>
    <w:rsid w:val="2090EBAE"/>
    <w:rsid w:val="209CEF61"/>
    <w:rsid w:val="20A51998"/>
    <w:rsid w:val="20C0C538"/>
    <w:rsid w:val="20CE6EA3"/>
    <w:rsid w:val="20E0016A"/>
    <w:rsid w:val="20E237B2"/>
    <w:rsid w:val="20E8C9CC"/>
    <w:rsid w:val="20EB4599"/>
    <w:rsid w:val="20F4E38E"/>
    <w:rsid w:val="20F59DC6"/>
    <w:rsid w:val="20F97440"/>
    <w:rsid w:val="20FD1E73"/>
    <w:rsid w:val="20FEB597"/>
    <w:rsid w:val="210A2C3D"/>
    <w:rsid w:val="210B2F98"/>
    <w:rsid w:val="212C35E7"/>
    <w:rsid w:val="2130B91C"/>
    <w:rsid w:val="2140C5DE"/>
    <w:rsid w:val="214434E0"/>
    <w:rsid w:val="2149321D"/>
    <w:rsid w:val="215A4075"/>
    <w:rsid w:val="21610BBC"/>
    <w:rsid w:val="2161EAC2"/>
    <w:rsid w:val="216B631F"/>
    <w:rsid w:val="216D173B"/>
    <w:rsid w:val="216D7C80"/>
    <w:rsid w:val="218BE604"/>
    <w:rsid w:val="21984FAA"/>
    <w:rsid w:val="219A3060"/>
    <w:rsid w:val="21A4678E"/>
    <w:rsid w:val="21A46AAE"/>
    <w:rsid w:val="21B3EAE9"/>
    <w:rsid w:val="21B7E237"/>
    <w:rsid w:val="21CC41FC"/>
    <w:rsid w:val="21CCBB61"/>
    <w:rsid w:val="21DC5B88"/>
    <w:rsid w:val="21DDB3E8"/>
    <w:rsid w:val="21E65497"/>
    <w:rsid w:val="21F124B6"/>
    <w:rsid w:val="21F503C4"/>
    <w:rsid w:val="22013228"/>
    <w:rsid w:val="220681AE"/>
    <w:rsid w:val="2206B808"/>
    <w:rsid w:val="22251F59"/>
    <w:rsid w:val="223022E9"/>
    <w:rsid w:val="2246002A"/>
    <w:rsid w:val="224DECFE"/>
    <w:rsid w:val="22596C2E"/>
    <w:rsid w:val="225A678A"/>
    <w:rsid w:val="2267D2D1"/>
    <w:rsid w:val="22686AA5"/>
    <w:rsid w:val="226D01CD"/>
    <w:rsid w:val="227202CD"/>
    <w:rsid w:val="2276F016"/>
    <w:rsid w:val="227F1635"/>
    <w:rsid w:val="228800C0"/>
    <w:rsid w:val="22961055"/>
    <w:rsid w:val="22B8748F"/>
    <w:rsid w:val="22BEF8E5"/>
    <w:rsid w:val="22D0BD06"/>
    <w:rsid w:val="22D2BD28"/>
    <w:rsid w:val="22D90E6D"/>
    <w:rsid w:val="22DBC5C2"/>
    <w:rsid w:val="22E115BF"/>
    <w:rsid w:val="22F80E38"/>
    <w:rsid w:val="22F8219A"/>
    <w:rsid w:val="22FD5899"/>
    <w:rsid w:val="230369D3"/>
    <w:rsid w:val="230BE6A4"/>
    <w:rsid w:val="2314C68B"/>
    <w:rsid w:val="231D133A"/>
    <w:rsid w:val="2321B0D9"/>
    <w:rsid w:val="23252AEF"/>
    <w:rsid w:val="232B946E"/>
    <w:rsid w:val="2338AC49"/>
    <w:rsid w:val="2339524F"/>
    <w:rsid w:val="233A2177"/>
    <w:rsid w:val="233CD65C"/>
    <w:rsid w:val="233F73C3"/>
    <w:rsid w:val="2344516E"/>
    <w:rsid w:val="2351775C"/>
    <w:rsid w:val="23613C3A"/>
    <w:rsid w:val="23648622"/>
    <w:rsid w:val="236A119A"/>
    <w:rsid w:val="236DAF98"/>
    <w:rsid w:val="2383D938"/>
    <w:rsid w:val="23911320"/>
    <w:rsid w:val="2393E594"/>
    <w:rsid w:val="23B32928"/>
    <w:rsid w:val="23BA523B"/>
    <w:rsid w:val="23C0CEA0"/>
    <w:rsid w:val="23C2B1AD"/>
    <w:rsid w:val="23D44C24"/>
    <w:rsid w:val="23DAA13A"/>
    <w:rsid w:val="23DDCCE0"/>
    <w:rsid w:val="23E3B663"/>
    <w:rsid w:val="23E711FC"/>
    <w:rsid w:val="23E8D943"/>
    <w:rsid w:val="23E93CFE"/>
    <w:rsid w:val="23E972A1"/>
    <w:rsid w:val="23EBBF2E"/>
    <w:rsid w:val="23EEC9DD"/>
    <w:rsid w:val="23F47783"/>
    <w:rsid w:val="23F8C9A2"/>
    <w:rsid w:val="23FA7187"/>
    <w:rsid w:val="23FB5C3F"/>
    <w:rsid w:val="23FECDE1"/>
    <w:rsid w:val="2401CA7A"/>
    <w:rsid w:val="2403A54D"/>
    <w:rsid w:val="24050998"/>
    <w:rsid w:val="240F6055"/>
    <w:rsid w:val="241BCC0B"/>
    <w:rsid w:val="241D7BCB"/>
    <w:rsid w:val="24248C31"/>
    <w:rsid w:val="243ED539"/>
    <w:rsid w:val="2452CA77"/>
    <w:rsid w:val="24594476"/>
    <w:rsid w:val="245C0849"/>
    <w:rsid w:val="245D9656"/>
    <w:rsid w:val="2464BCFA"/>
    <w:rsid w:val="24690BBE"/>
    <w:rsid w:val="2479D35B"/>
    <w:rsid w:val="247A77B9"/>
    <w:rsid w:val="247ACDA4"/>
    <w:rsid w:val="247C3298"/>
    <w:rsid w:val="24A2A77B"/>
    <w:rsid w:val="24D0F9A5"/>
    <w:rsid w:val="24DE8240"/>
    <w:rsid w:val="24E34744"/>
    <w:rsid w:val="24F6775D"/>
    <w:rsid w:val="24FABAC7"/>
    <w:rsid w:val="24FE8733"/>
    <w:rsid w:val="24FFE2E2"/>
    <w:rsid w:val="25047145"/>
    <w:rsid w:val="250C9ABD"/>
    <w:rsid w:val="250FA518"/>
    <w:rsid w:val="252613BD"/>
    <w:rsid w:val="25495E9B"/>
    <w:rsid w:val="25544525"/>
    <w:rsid w:val="25572610"/>
    <w:rsid w:val="25611B9E"/>
    <w:rsid w:val="25639B1D"/>
    <w:rsid w:val="256CB1B8"/>
    <w:rsid w:val="2571AAE5"/>
    <w:rsid w:val="2575B8ED"/>
    <w:rsid w:val="258310B0"/>
    <w:rsid w:val="258688D8"/>
    <w:rsid w:val="2588689B"/>
    <w:rsid w:val="258D8AF0"/>
    <w:rsid w:val="258E2861"/>
    <w:rsid w:val="2596A3E7"/>
    <w:rsid w:val="259FFB82"/>
    <w:rsid w:val="25B53A74"/>
    <w:rsid w:val="25B753F6"/>
    <w:rsid w:val="25C2B3CB"/>
    <w:rsid w:val="25C2E1D4"/>
    <w:rsid w:val="25C3A89C"/>
    <w:rsid w:val="25DC3BAE"/>
    <w:rsid w:val="25E2BCEB"/>
    <w:rsid w:val="25E8F08D"/>
    <w:rsid w:val="25FC4388"/>
    <w:rsid w:val="26035539"/>
    <w:rsid w:val="2604DD60"/>
    <w:rsid w:val="260D7BB7"/>
    <w:rsid w:val="262B4565"/>
    <w:rsid w:val="262F79F7"/>
    <w:rsid w:val="263195D9"/>
    <w:rsid w:val="2634E5B9"/>
    <w:rsid w:val="26370ED2"/>
    <w:rsid w:val="263F2628"/>
    <w:rsid w:val="264029B9"/>
    <w:rsid w:val="264D6659"/>
    <w:rsid w:val="2656D6F6"/>
    <w:rsid w:val="265811D9"/>
    <w:rsid w:val="26609F13"/>
    <w:rsid w:val="2660E0E0"/>
    <w:rsid w:val="26651268"/>
    <w:rsid w:val="2673D511"/>
    <w:rsid w:val="2679BA6D"/>
    <w:rsid w:val="267A732F"/>
    <w:rsid w:val="26935192"/>
    <w:rsid w:val="26AD962E"/>
    <w:rsid w:val="26C06060"/>
    <w:rsid w:val="26C06D6A"/>
    <w:rsid w:val="26CD9198"/>
    <w:rsid w:val="26CE0CEC"/>
    <w:rsid w:val="26D1B903"/>
    <w:rsid w:val="26D4C762"/>
    <w:rsid w:val="26DA3F84"/>
    <w:rsid w:val="26DDA2DD"/>
    <w:rsid w:val="26E88711"/>
    <w:rsid w:val="26ECD2E6"/>
    <w:rsid w:val="26F155B8"/>
    <w:rsid w:val="26F445F3"/>
    <w:rsid w:val="26F90BD3"/>
    <w:rsid w:val="272AF9DE"/>
    <w:rsid w:val="272DA1E9"/>
    <w:rsid w:val="273475D2"/>
    <w:rsid w:val="273595F5"/>
    <w:rsid w:val="274CEC4D"/>
    <w:rsid w:val="27511111"/>
    <w:rsid w:val="27670067"/>
    <w:rsid w:val="276EB9D6"/>
    <w:rsid w:val="277AFBAD"/>
    <w:rsid w:val="277FE6E4"/>
    <w:rsid w:val="278F5EA9"/>
    <w:rsid w:val="27928A2C"/>
    <w:rsid w:val="27ADA430"/>
    <w:rsid w:val="27BC9EE3"/>
    <w:rsid w:val="27BF84B3"/>
    <w:rsid w:val="27E01C1B"/>
    <w:rsid w:val="27E0A4A7"/>
    <w:rsid w:val="27EA4FC5"/>
    <w:rsid w:val="27EA7E24"/>
    <w:rsid w:val="27F1A2AF"/>
    <w:rsid w:val="28029133"/>
    <w:rsid w:val="281DDAC3"/>
    <w:rsid w:val="2820CF90"/>
    <w:rsid w:val="28210751"/>
    <w:rsid w:val="2822536C"/>
    <w:rsid w:val="28257155"/>
    <w:rsid w:val="282D01E3"/>
    <w:rsid w:val="284B01FC"/>
    <w:rsid w:val="284DE3DE"/>
    <w:rsid w:val="28505849"/>
    <w:rsid w:val="28570A3A"/>
    <w:rsid w:val="28627465"/>
    <w:rsid w:val="2864B8DE"/>
    <w:rsid w:val="286E1ED0"/>
    <w:rsid w:val="287917EB"/>
    <w:rsid w:val="287A8A13"/>
    <w:rsid w:val="287DFB84"/>
    <w:rsid w:val="288EA55B"/>
    <w:rsid w:val="288EA66D"/>
    <w:rsid w:val="2897E6D7"/>
    <w:rsid w:val="289E8708"/>
    <w:rsid w:val="28B58D8C"/>
    <w:rsid w:val="28B5BC9B"/>
    <w:rsid w:val="28B643DE"/>
    <w:rsid w:val="28B7D90C"/>
    <w:rsid w:val="28D2EC3E"/>
    <w:rsid w:val="28D79725"/>
    <w:rsid w:val="28D8DA39"/>
    <w:rsid w:val="28E5B3CC"/>
    <w:rsid w:val="28E9426D"/>
    <w:rsid w:val="2900897D"/>
    <w:rsid w:val="2900BEFB"/>
    <w:rsid w:val="2918850A"/>
    <w:rsid w:val="2920C141"/>
    <w:rsid w:val="29370EAD"/>
    <w:rsid w:val="293B4A5F"/>
    <w:rsid w:val="293B5064"/>
    <w:rsid w:val="293CF781"/>
    <w:rsid w:val="293D6651"/>
    <w:rsid w:val="2948097F"/>
    <w:rsid w:val="294A65A8"/>
    <w:rsid w:val="294E4FDB"/>
    <w:rsid w:val="29511365"/>
    <w:rsid w:val="2966F2D7"/>
    <w:rsid w:val="296CF833"/>
    <w:rsid w:val="2972722D"/>
    <w:rsid w:val="29735BCD"/>
    <w:rsid w:val="297D4B2D"/>
    <w:rsid w:val="297F24A1"/>
    <w:rsid w:val="29907DD8"/>
    <w:rsid w:val="299185A5"/>
    <w:rsid w:val="299A9662"/>
    <w:rsid w:val="299BC597"/>
    <w:rsid w:val="29A5CCE1"/>
    <w:rsid w:val="29A9B60F"/>
    <w:rsid w:val="29AE792C"/>
    <w:rsid w:val="29B44482"/>
    <w:rsid w:val="29BB998A"/>
    <w:rsid w:val="29BC783F"/>
    <w:rsid w:val="29BC90D8"/>
    <w:rsid w:val="29BEF1A7"/>
    <w:rsid w:val="29C5674B"/>
    <w:rsid w:val="29D2F88C"/>
    <w:rsid w:val="29E01CBD"/>
    <w:rsid w:val="29EE8BBF"/>
    <w:rsid w:val="2A013DBD"/>
    <w:rsid w:val="2A0455EB"/>
    <w:rsid w:val="2A06A83C"/>
    <w:rsid w:val="2A1120D4"/>
    <w:rsid w:val="2A27E81A"/>
    <w:rsid w:val="2A29C453"/>
    <w:rsid w:val="2A306CBA"/>
    <w:rsid w:val="2A33BC98"/>
    <w:rsid w:val="2A347D7F"/>
    <w:rsid w:val="2A360713"/>
    <w:rsid w:val="2A3F4C19"/>
    <w:rsid w:val="2A424A2D"/>
    <w:rsid w:val="2A43722D"/>
    <w:rsid w:val="2A462620"/>
    <w:rsid w:val="2A4B3ADF"/>
    <w:rsid w:val="2A508003"/>
    <w:rsid w:val="2A5536A9"/>
    <w:rsid w:val="2A6A6CC6"/>
    <w:rsid w:val="2A75AE2C"/>
    <w:rsid w:val="2A76D33F"/>
    <w:rsid w:val="2A7B6707"/>
    <w:rsid w:val="2A8AD25D"/>
    <w:rsid w:val="2A92D83E"/>
    <w:rsid w:val="2A9D8269"/>
    <w:rsid w:val="2A9F1EB8"/>
    <w:rsid w:val="2AA9EB7E"/>
    <w:rsid w:val="2AB64CD0"/>
    <w:rsid w:val="2AC4F019"/>
    <w:rsid w:val="2ACDE385"/>
    <w:rsid w:val="2ACF59AF"/>
    <w:rsid w:val="2AD9A1FC"/>
    <w:rsid w:val="2ADBE654"/>
    <w:rsid w:val="2AE03D4F"/>
    <w:rsid w:val="2AE511B1"/>
    <w:rsid w:val="2AE82FBC"/>
    <w:rsid w:val="2AEDB574"/>
    <w:rsid w:val="2AF60057"/>
    <w:rsid w:val="2AFCFD3D"/>
    <w:rsid w:val="2AFD760D"/>
    <w:rsid w:val="2AFFCCDE"/>
    <w:rsid w:val="2B03914C"/>
    <w:rsid w:val="2B06B157"/>
    <w:rsid w:val="2B0A3E8D"/>
    <w:rsid w:val="2B120CA7"/>
    <w:rsid w:val="2B135FCB"/>
    <w:rsid w:val="2B1838FC"/>
    <w:rsid w:val="2B1F7362"/>
    <w:rsid w:val="2B2236CA"/>
    <w:rsid w:val="2B30CF6B"/>
    <w:rsid w:val="2B3A1C68"/>
    <w:rsid w:val="2B3D64B6"/>
    <w:rsid w:val="2B4BDB57"/>
    <w:rsid w:val="2B4FB857"/>
    <w:rsid w:val="2B500737"/>
    <w:rsid w:val="2B57D0F9"/>
    <w:rsid w:val="2B602D9D"/>
    <w:rsid w:val="2B61349D"/>
    <w:rsid w:val="2B651026"/>
    <w:rsid w:val="2B6AB23A"/>
    <w:rsid w:val="2B6D7601"/>
    <w:rsid w:val="2B6F1449"/>
    <w:rsid w:val="2B6F35D9"/>
    <w:rsid w:val="2B6FD190"/>
    <w:rsid w:val="2B756C93"/>
    <w:rsid w:val="2B80CE21"/>
    <w:rsid w:val="2B83F7E6"/>
    <w:rsid w:val="2B84A5D9"/>
    <w:rsid w:val="2B8EBEF4"/>
    <w:rsid w:val="2B9596E4"/>
    <w:rsid w:val="2BA5F0A9"/>
    <w:rsid w:val="2BB728B1"/>
    <w:rsid w:val="2BBAA2AF"/>
    <w:rsid w:val="2BC02A22"/>
    <w:rsid w:val="2BC25DD5"/>
    <w:rsid w:val="2BC42ABE"/>
    <w:rsid w:val="2BDBE6B5"/>
    <w:rsid w:val="2BEB8B62"/>
    <w:rsid w:val="2BECE69A"/>
    <w:rsid w:val="2BEDE529"/>
    <w:rsid w:val="2BF2F566"/>
    <w:rsid w:val="2C053CB3"/>
    <w:rsid w:val="2C071D11"/>
    <w:rsid w:val="2C08676E"/>
    <w:rsid w:val="2C096A9D"/>
    <w:rsid w:val="2C0ADDF5"/>
    <w:rsid w:val="2C16F153"/>
    <w:rsid w:val="2C1B4831"/>
    <w:rsid w:val="2C1BA4B8"/>
    <w:rsid w:val="2C215381"/>
    <w:rsid w:val="2C29EA8E"/>
    <w:rsid w:val="2C3EEDA0"/>
    <w:rsid w:val="2C4052DF"/>
    <w:rsid w:val="2C5A0BB4"/>
    <w:rsid w:val="2C637EB1"/>
    <w:rsid w:val="2C7D9E03"/>
    <w:rsid w:val="2C7EF8E4"/>
    <w:rsid w:val="2C835F9C"/>
    <w:rsid w:val="2C950E75"/>
    <w:rsid w:val="2CA0675E"/>
    <w:rsid w:val="2CA5FDD4"/>
    <w:rsid w:val="2CC0056A"/>
    <w:rsid w:val="2CC01AE1"/>
    <w:rsid w:val="2CCD0ACF"/>
    <w:rsid w:val="2CCFD3B1"/>
    <w:rsid w:val="2CD908F3"/>
    <w:rsid w:val="2CE00C34"/>
    <w:rsid w:val="2CE89464"/>
    <w:rsid w:val="2D061450"/>
    <w:rsid w:val="2D07DBCC"/>
    <w:rsid w:val="2D1670F0"/>
    <w:rsid w:val="2D18029C"/>
    <w:rsid w:val="2D25C98E"/>
    <w:rsid w:val="2D3036AD"/>
    <w:rsid w:val="2D321635"/>
    <w:rsid w:val="2D3867B2"/>
    <w:rsid w:val="2D582464"/>
    <w:rsid w:val="2D64BCFE"/>
    <w:rsid w:val="2D6998B3"/>
    <w:rsid w:val="2D74F76D"/>
    <w:rsid w:val="2D83B4F3"/>
    <w:rsid w:val="2D85FCC3"/>
    <w:rsid w:val="2D9007EF"/>
    <w:rsid w:val="2D938F47"/>
    <w:rsid w:val="2D96E006"/>
    <w:rsid w:val="2D98BF6C"/>
    <w:rsid w:val="2DA31B38"/>
    <w:rsid w:val="2DA83DD6"/>
    <w:rsid w:val="2DBACD73"/>
    <w:rsid w:val="2DBDBE1F"/>
    <w:rsid w:val="2DC6E702"/>
    <w:rsid w:val="2DCAABC3"/>
    <w:rsid w:val="2DD14C5B"/>
    <w:rsid w:val="2DE11D1F"/>
    <w:rsid w:val="2DE21BFA"/>
    <w:rsid w:val="2DEF255A"/>
    <w:rsid w:val="2E024660"/>
    <w:rsid w:val="2E0D9829"/>
    <w:rsid w:val="2E10717F"/>
    <w:rsid w:val="2E111E8C"/>
    <w:rsid w:val="2E249302"/>
    <w:rsid w:val="2E2E6392"/>
    <w:rsid w:val="2E2E93A4"/>
    <w:rsid w:val="2E319759"/>
    <w:rsid w:val="2E546C0B"/>
    <w:rsid w:val="2E57F3C7"/>
    <w:rsid w:val="2E6E5586"/>
    <w:rsid w:val="2E70916E"/>
    <w:rsid w:val="2E90A76F"/>
    <w:rsid w:val="2EAAAA8B"/>
    <w:rsid w:val="2EAC4FA3"/>
    <w:rsid w:val="2EB74E8E"/>
    <w:rsid w:val="2EC2427E"/>
    <w:rsid w:val="2ECBD5E3"/>
    <w:rsid w:val="2EDC5DD7"/>
    <w:rsid w:val="2F06190E"/>
    <w:rsid w:val="2F071100"/>
    <w:rsid w:val="2F0D8363"/>
    <w:rsid w:val="2F140D93"/>
    <w:rsid w:val="2F19DA47"/>
    <w:rsid w:val="2F19E1E8"/>
    <w:rsid w:val="2F1F0CE9"/>
    <w:rsid w:val="2F264829"/>
    <w:rsid w:val="2F2E9FDC"/>
    <w:rsid w:val="2F33EC20"/>
    <w:rsid w:val="2F33FAB8"/>
    <w:rsid w:val="2F3A92C0"/>
    <w:rsid w:val="2F3B0BE2"/>
    <w:rsid w:val="2F3C898A"/>
    <w:rsid w:val="2F4EB6B7"/>
    <w:rsid w:val="2F58DCA6"/>
    <w:rsid w:val="2F5C5AA4"/>
    <w:rsid w:val="2F5F30D4"/>
    <w:rsid w:val="2F8FC5D4"/>
    <w:rsid w:val="2F932138"/>
    <w:rsid w:val="2F9B8882"/>
    <w:rsid w:val="2FA8918D"/>
    <w:rsid w:val="2FB2D17C"/>
    <w:rsid w:val="2FBCADB5"/>
    <w:rsid w:val="2FC813D5"/>
    <w:rsid w:val="2FD4FEEB"/>
    <w:rsid w:val="2FD80944"/>
    <w:rsid w:val="2FE0864D"/>
    <w:rsid w:val="2FE6D2BE"/>
    <w:rsid w:val="2FE9FC0A"/>
    <w:rsid w:val="2FF0A8C8"/>
    <w:rsid w:val="2FF6FCB9"/>
    <w:rsid w:val="30003383"/>
    <w:rsid w:val="30167D16"/>
    <w:rsid w:val="302DA1E8"/>
    <w:rsid w:val="3033760B"/>
    <w:rsid w:val="3039CEB3"/>
    <w:rsid w:val="3044A4D3"/>
    <w:rsid w:val="3055BB5A"/>
    <w:rsid w:val="3056B465"/>
    <w:rsid w:val="30632820"/>
    <w:rsid w:val="306F0B8B"/>
    <w:rsid w:val="308BEEE2"/>
    <w:rsid w:val="308C33FB"/>
    <w:rsid w:val="308DAF48"/>
    <w:rsid w:val="30909D43"/>
    <w:rsid w:val="309228C6"/>
    <w:rsid w:val="30928573"/>
    <w:rsid w:val="3093DD43"/>
    <w:rsid w:val="30A78B73"/>
    <w:rsid w:val="30AB46FE"/>
    <w:rsid w:val="30ACAD3B"/>
    <w:rsid w:val="30AD662B"/>
    <w:rsid w:val="30AE479B"/>
    <w:rsid w:val="30BA27DD"/>
    <w:rsid w:val="30C9EEC3"/>
    <w:rsid w:val="30CBD539"/>
    <w:rsid w:val="30D45E27"/>
    <w:rsid w:val="30D5CF07"/>
    <w:rsid w:val="30E1655F"/>
    <w:rsid w:val="30E2FD49"/>
    <w:rsid w:val="30E3D21E"/>
    <w:rsid w:val="30E43BF9"/>
    <w:rsid w:val="30F01FAE"/>
    <w:rsid w:val="30F24A4D"/>
    <w:rsid w:val="31036E84"/>
    <w:rsid w:val="31057056"/>
    <w:rsid w:val="3107517A"/>
    <w:rsid w:val="3122208A"/>
    <w:rsid w:val="3130890F"/>
    <w:rsid w:val="3143B425"/>
    <w:rsid w:val="3164C3A4"/>
    <w:rsid w:val="31683CA4"/>
    <w:rsid w:val="3168A3DB"/>
    <w:rsid w:val="316E93E5"/>
    <w:rsid w:val="318B8A5F"/>
    <w:rsid w:val="3190EB7A"/>
    <w:rsid w:val="31930375"/>
    <w:rsid w:val="31953021"/>
    <w:rsid w:val="319613B8"/>
    <w:rsid w:val="319B3BBD"/>
    <w:rsid w:val="31A4B9B3"/>
    <w:rsid w:val="31AC84A7"/>
    <w:rsid w:val="31BD2E4E"/>
    <w:rsid w:val="31BE6053"/>
    <w:rsid w:val="31C18F71"/>
    <w:rsid w:val="31C46CC8"/>
    <w:rsid w:val="31C75C49"/>
    <w:rsid w:val="31D61482"/>
    <w:rsid w:val="31D97380"/>
    <w:rsid w:val="31E7D182"/>
    <w:rsid w:val="31EBA01E"/>
    <w:rsid w:val="31EFA906"/>
    <w:rsid w:val="31F23743"/>
    <w:rsid w:val="31F62F0F"/>
    <w:rsid w:val="3206750D"/>
    <w:rsid w:val="320B3AEF"/>
    <w:rsid w:val="320DDEE1"/>
    <w:rsid w:val="3211F183"/>
    <w:rsid w:val="3216CFD2"/>
    <w:rsid w:val="32265942"/>
    <w:rsid w:val="3228803C"/>
    <w:rsid w:val="3229F9C5"/>
    <w:rsid w:val="323ADE82"/>
    <w:rsid w:val="323D924B"/>
    <w:rsid w:val="324F9476"/>
    <w:rsid w:val="32530B86"/>
    <w:rsid w:val="3256C975"/>
    <w:rsid w:val="325E456E"/>
    <w:rsid w:val="325EF027"/>
    <w:rsid w:val="32602911"/>
    <w:rsid w:val="3261B395"/>
    <w:rsid w:val="32681C76"/>
    <w:rsid w:val="327C07C2"/>
    <w:rsid w:val="327DC31E"/>
    <w:rsid w:val="328BFED0"/>
    <w:rsid w:val="329265E5"/>
    <w:rsid w:val="32AF0B44"/>
    <w:rsid w:val="32B129FD"/>
    <w:rsid w:val="32BC97C6"/>
    <w:rsid w:val="32C2099D"/>
    <w:rsid w:val="32CA05BD"/>
    <w:rsid w:val="32CFCE15"/>
    <w:rsid w:val="32DBFE64"/>
    <w:rsid w:val="32DC10D2"/>
    <w:rsid w:val="32DE4AEA"/>
    <w:rsid w:val="32E32B0C"/>
    <w:rsid w:val="32EC397C"/>
    <w:rsid w:val="32FB97C9"/>
    <w:rsid w:val="330D5C42"/>
    <w:rsid w:val="330E30AF"/>
    <w:rsid w:val="330FB4FE"/>
    <w:rsid w:val="3316BFF7"/>
    <w:rsid w:val="33255046"/>
    <w:rsid w:val="332BBF38"/>
    <w:rsid w:val="332D8BE9"/>
    <w:rsid w:val="33338891"/>
    <w:rsid w:val="334146B1"/>
    <w:rsid w:val="334285F5"/>
    <w:rsid w:val="334F7A2F"/>
    <w:rsid w:val="3352FDA3"/>
    <w:rsid w:val="3357D2CD"/>
    <w:rsid w:val="335D6E43"/>
    <w:rsid w:val="33608299"/>
    <w:rsid w:val="3365329C"/>
    <w:rsid w:val="3365714B"/>
    <w:rsid w:val="336F6F2D"/>
    <w:rsid w:val="3374E18B"/>
    <w:rsid w:val="3377D0B8"/>
    <w:rsid w:val="33784446"/>
    <w:rsid w:val="337C8BF7"/>
    <w:rsid w:val="337CA9A0"/>
    <w:rsid w:val="33960B5F"/>
    <w:rsid w:val="339B741B"/>
    <w:rsid w:val="33A7828F"/>
    <w:rsid w:val="33A96F61"/>
    <w:rsid w:val="33AD5A9D"/>
    <w:rsid w:val="33BBEB4B"/>
    <w:rsid w:val="33C880FC"/>
    <w:rsid w:val="33CC81BD"/>
    <w:rsid w:val="33D37F61"/>
    <w:rsid w:val="33DBC8B4"/>
    <w:rsid w:val="33E575F6"/>
    <w:rsid w:val="33E84F58"/>
    <w:rsid w:val="33EACC46"/>
    <w:rsid w:val="33EBCF76"/>
    <w:rsid w:val="33F46B23"/>
    <w:rsid w:val="33FC476A"/>
    <w:rsid w:val="34001E51"/>
    <w:rsid w:val="34137115"/>
    <w:rsid w:val="3413C8F7"/>
    <w:rsid w:val="34177D0B"/>
    <w:rsid w:val="3418FE5E"/>
    <w:rsid w:val="342C1E99"/>
    <w:rsid w:val="3437B02D"/>
    <w:rsid w:val="3439F04E"/>
    <w:rsid w:val="343B3260"/>
    <w:rsid w:val="3441CDB7"/>
    <w:rsid w:val="3446DC2C"/>
    <w:rsid w:val="3458255E"/>
    <w:rsid w:val="3467D2C3"/>
    <w:rsid w:val="347B3059"/>
    <w:rsid w:val="347ED73C"/>
    <w:rsid w:val="34808E97"/>
    <w:rsid w:val="34877432"/>
    <w:rsid w:val="3494340F"/>
    <w:rsid w:val="349AB568"/>
    <w:rsid w:val="349BA53E"/>
    <w:rsid w:val="34A44BCC"/>
    <w:rsid w:val="34B0FCF2"/>
    <w:rsid w:val="34BC3383"/>
    <w:rsid w:val="34C29953"/>
    <w:rsid w:val="34C598F0"/>
    <w:rsid w:val="34D85FE6"/>
    <w:rsid w:val="34DA6603"/>
    <w:rsid w:val="34E00985"/>
    <w:rsid w:val="34E13F1B"/>
    <w:rsid w:val="34E611B7"/>
    <w:rsid w:val="34E780E1"/>
    <w:rsid w:val="34EC08A7"/>
    <w:rsid w:val="34F034FE"/>
    <w:rsid w:val="34F44C5A"/>
    <w:rsid w:val="3503DF2F"/>
    <w:rsid w:val="35052CA8"/>
    <w:rsid w:val="351E7700"/>
    <w:rsid w:val="35237971"/>
    <w:rsid w:val="352402F2"/>
    <w:rsid w:val="354F8ACA"/>
    <w:rsid w:val="355D06EE"/>
    <w:rsid w:val="356B6FBE"/>
    <w:rsid w:val="356BE1B1"/>
    <w:rsid w:val="356CA5F6"/>
    <w:rsid w:val="356CD594"/>
    <w:rsid w:val="357BF2FF"/>
    <w:rsid w:val="357DDD6A"/>
    <w:rsid w:val="3591D15F"/>
    <w:rsid w:val="35A02093"/>
    <w:rsid w:val="35A6B587"/>
    <w:rsid w:val="35A86068"/>
    <w:rsid w:val="35BE1C04"/>
    <w:rsid w:val="35C32D04"/>
    <w:rsid w:val="35C60410"/>
    <w:rsid w:val="35CA6973"/>
    <w:rsid w:val="35CFA032"/>
    <w:rsid w:val="35CFBCD2"/>
    <w:rsid w:val="35CFEBF6"/>
    <w:rsid w:val="35D8B7DF"/>
    <w:rsid w:val="35E6B23B"/>
    <w:rsid w:val="35E97065"/>
    <w:rsid w:val="35F9833B"/>
    <w:rsid w:val="360132F2"/>
    <w:rsid w:val="360BCA3F"/>
    <w:rsid w:val="3614B9DA"/>
    <w:rsid w:val="36169059"/>
    <w:rsid w:val="36293695"/>
    <w:rsid w:val="363C91D6"/>
    <w:rsid w:val="36506316"/>
    <w:rsid w:val="365E38A6"/>
    <w:rsid w:val="3662D121"/>
    <w:rsid w:val="36674298"/>
    <w:rsid w:val="366BA504"/>
    <w:rsid w:val="3680605C"/>
    <w:rsid w:val="36819637"/>
    <w:rsid w:val="3682262E"/>
    <w:rsid w:val="369418B5"/>
    <w:rsid w:val="369581DB"/>
    <w:rsid w:val="3699994E"/>
    <w:rsid w:val="36B37B60"/>
    <w:rsid w:val="36B6C46B"/>
    <w:rsid w:val="36B91214"/>
    <w:rsid w:val="36BA7419"/>
    <w:rsid w:val="36BBA9D9"/>
    <w:rsid w:val="36BE287D"/>
    <w:rsid w:val="36D8D607"/>
    <w:rsid w:val="36E514F5"/>
    <w:rsid w:val="36E9D737"/>
    <w:rsid w:val="36F98D0C"/>
    <w:rsid w:val="3700AC9B"/>
    <w:rsid w:val="37045B21"/>
    <w:rsid w:val="370B4B36"/>
    <w:rsid w:val="3710A551"/>
    <w:rsid w:val="3717A432"/>
    <w:rsid w:val="3719E833"/>
    <w:rsid w:val="372C732C"/>
    <w:rsid w:val="3732DA1E"/>
    <w:rsid w:val="3748A2EB"/>
    <w:rsid w:val="374AF5D7"/>
    <w:rsid w:val="374F9304"/>
    <w:rsid w:val="3753F973"/>
    <w:rsid w:val="37610190"/>
    <w:rsid w:val="376C3461"/>
    <w:rsid w:val="377A739B"/>
    <w:rsid w:val="3785132F"/>
    <w:rsid w:val="37854A68"/>
    <w:rsid w:val="37883422"/>
    <w:rsid w:val="3789195D"/>
    <w:rsid w:val="3794935F"/>
    <w:rsid w:val="379FEDD5"/>
    <w:rsid w:val="37B9F0F8"/>
    <w:rsid w:val="37BB2052"/>
    <w:rsid w:val="37C08184"/>
    <w:rsid w:val="37C28C81"/>
    <w:rsid w:val="37C565F4"/>
    <w:rsid w:val="37CAD122"/>
    <w:rsid w:val="37CF86C8"/>
    <w:rsid w:val="37DCA7B8"/>
    <w:rsid w:val="37E31C36"/>
    <w:rsid w:val="38035CA6"/>
    <w:rsid w:val="38092028"/>
    <w:rsid w:val="380BE18C"/>
    <w:rsid w:val="3813AD7B"/>
    <w:rsid w:val="381419A5"/>
    <w:rsid w:val="38167BDA"/>
    <w:rsid w:val="3818EC35"/>
    <w:rsid w:val="381D2842"/>
    <w:rsid w:val="383611CA"/>
    <w:rsid w:val="3842D11C"/>
    <w:rsid w:val="3846F589"/>
    <w:rsid w:val="3854F902"/>
    <w:rsid w:val="385D0E60"/>
    <w:rsid w:val="385DC0CA"/>
    <w:rsid w:val="385F5214"/>
    <w:rsid w:val="386BC3EE"/>
    <w:rsid w:val="386ECC53"/>
    <w:rsid w:val="3876C953"/>
    <w:rsid w:val="3883E33B"/>
    <w:rsid w:val="38866D8D"/>
    <w:rsid w:val="3889AB47"/>
    <w:rsid w:val="3891C726"/>
    <w:rsid w:val="389AA4A4"/>
    <w:rsid w:val="38A9DF29"/>
    <w:rsid w:val="38B4FD76"/>
    <w:rsid w:val="38B7A593"/>
    <w:rsid w:val="38B85EA6"/>
    <w:rsid w:val="38C802D2"/>
    <w:rsid w:val="38CBDAFC"/>
    <w:rsid w:val="38D2A0B8"/>
    <w:rsid w:val="38E20D4D"/>
    <w:rsid w:val="38E4D08B"/>
    <w:rsid w:val="38E74E69"/>
    <w:rsid w:val="38EFC96E"/>
    <w:rsid w:val="38F0C022"/>
    <w:rsid w:val="38F45A16"/>
    <w:rsid w:val="391659F9"/>
    <w:rsid w:val="39195EBF"/>
    <w:rsid w:val="391C686A"/>
    <w:rsid w:val="39266A54"/>
    <w:rsid w:val="39304E24"/>
    <w:rsid w:val="393060ED"/>
    <w:rsid w:val="39318183"/>
    <w:rsid w:val="3936D044"/>
    <w:rsid w:val="393EB1D6"/>
    <w:rsid w:val="393FFCE5"/>
    <w:rsid w:val="3941A5C7"/>
    <w:rsid w:val="3954BB61"/>
    <w:rsid w:val="3956323F"/>
    <w:rsid w:val="395EAB9F"/>
    <w:rsid w:val="39659E8B"/>
    <w:rsid w:val="3966FC9D"/>
    <w:rsid w:val="396D1E2C"/>
    <w:rsid w:val="397917A3"/>
    <w:rsid w:val="39880B86"/>
    <w:rsid w:val="3992CBFD"/>
    <w:rsid w:val="3996A720"/>
    <w:rsid w:val="39B0D72E"/>
    <w:rsid w:val="39B644A1"/>
    <w:rsid w:val="39BA2026"/>
    <w:rsid w:val="39BEF3D2"/>
    <w:rsid w:val="39C47C61"/>
    <w:rsid w:val="39CA8F8E"/>
    <w:rsid w:val="39D2D9CE"/>
    <w:rsid w:val="39EBBCA7"/>
    <w:rsid w:val="39FC3739"/>
    <w:rsid w:val="3A035B0E"/>
    <w:rsid w:val="3A06AC13"/>
    <w:rsid w:val="3A0BCA08"/>
    <w:rsid w:val="3A0EF988"/>
    <w:rsid w:val="3A18361E"/>
    <w:rsid w:val="3A28AE5E"/>
    <w:rsid w:val="3A393E81"/>
    <w:rsid w:val="3A399969"/>
    <w:rsid w:val="3A3DA743"/>
    <w:rsid w:val="3A4085FE"/>
    <w:rsid w:val="3A4D269D"/>
    <w:rsid w:val="3A4EBB59"/>
    <w:rsid w:val="3A68F8DB"/>
    <w:rsid w:val="3A70C83E"/>
    <w:rsid w:val="3A72B3F7"/>
    <w:rsid w:val="3A7BE710"/>
    <w:rsid w:val="3A81AF3F"/>
    <w:rsid w:val="3A863E99"/>
    <w:rsid w:val="3A9069C2"/>
    <w:rsid w:val="3A92E6CA"/>
    <w:rsid w:val="3A936CE2"/>
    <w:rsid w:val="3A93F95B"/>
    <w:rsid w:val="3A954A4F"/>
    <w:rsid w:val="3A97B2F3"/>
    <w:rsid w:val="3A9DD3A7"/>
    <w:rsid w:val="3AA30315"/>
    <w:rsid w:val="3AB5E115"/>
    <w:rsid w:val="3AC35B85"/>
    <w:rsid w:val="3AC575F5"/>
    <w:rsid w:val="3AD357AC"/>
    <w:rsid w:val="3AE2355C"/>
    <w:rsid w:val="3AE7A24C"/>
    <w:rsid w:val="3AE88175"/>
    <w:rsid w:val="3AFA5C37"/>
    <w:rsid w:val="3AFBEA7D"/>
    <w:rsid w:val="3AFC717E"/>
    <w:rsid w:val="3B00C8DA"/>
    <w:rsid w:val="3B06C2BE"/>
    <w:rsid w:val="3B18C2F3"/>
    <w:rsid w:val="3B2F1E7C"/>
    <w:rsid w:val="3B33EAA8"/>
    <w:rsid w:val="3B363099"/>
    <w:rsid w:val="3B3A3C68"/>
    <w:rsid w:val="3B4200AC"/>
    <w:rsid w:val="3B43D807"/>
    <w:rsid w:val="3B452D42"/>
    <w:rsid w:val="3B48E9EA"/>
    <w:rsid w:val="3B4ABEEB"/>
    <w:rsid w:val="3B58AFE9"/>
    <w:rsid w:val="3B597C39"/>
    <w:rsid w:val="3B60FBD3"/>
    <w:rsid w:val="3B64A306"/>
    <w:rsid w:val="3B8AEF0B"/>
    <w:rsid w:val="3BA30A6C"/>
    <w:rsid w:val="3BB55583"/>
    <w:rsid w:val="3BC2DDD9"/>
    <w:rsid w:val="3BC7ACC5"/>
    <w:rsid w:val="3BE20269"/>
    <w:rsid w:val="3BE25B72"/>
    <w:rsid w:val="3BE5189E"/>
    <w:rsid w:val="3BEC3F1A"/>
    <w:rsid w:val="3BF072FA"/>
    <w:rsid w:val="3BF5B5DC"/>
    <w:rsid w:val="3BF7080E"/>
    <w:rsid w:val="3BF826E6"/>
    <w:rsid w:val="3C07C068"/>
    <w:rsid w:val="3C109631"/>
    <w:rsid w:val="3C173BCA"/>
    <w:rsid w:val="3C1B2E35"/>
    <w:rsid w:val="3C1E2320"/>
    <w:rsid w:val="3C2457E7"/>
    <w:rsid w:val="3C2AC5F1"/>
    <w:rsid w:val="3C2C4681"/>
    <w:rsid w:val="3C2D977F"/>
    <w:rsid w:val="3C3262B1"/>
    <w:rsid w:val="3C3B6004"/>
    <w:rsid w:val="3C46E96F"/>
    <w:rsid w:val="3C53BCA4"/>
    <w:rsid w:val="3C569B38"/>
    <w:rsid w:val="3C572B47"/>
    <w:rsid w:val="3C5C8B6A"/>
    <w:rsid w:val="3C60CE52"/>
    <w:rsid w:val="3C65CAE6"/>
    <w:rsid w:val="3C680A50"/>
    <w:rsid w:val="3C6ED632"/>
    <w:rsid w:val="3C707923"/>
    <w:rsid w:val="3C94EC19"/>
    <w:rsid w:val="3C9D069C"/>
    <w:rsid w:val="3CA6883D"/>
    <w:rsid w:val="3CA6E82B"/>
    <w:rsid w:val="3CAEA1FD"/>
    <w:rsid w:val="3CB041F2"/>
    <w:rsid w:val="3CC49F1D"/>
    <w:rsid w:val="3CD73AB9"/>
    <w:rsid w:val="3CDD22B9"/>
    <w:rsid w:val="3CDEDD78"/>
    <w:rsid w:val="3CE3EF46"/>
    <w:rsid w:val="3CE7AA92"/>
    <w:rsid w:val="3CEFC218"/>
    <w:rsid w:val="3D01B40A"/>
    <w:rsid w:val="3D079C2E"/>
    <w:rsid w:val="3D0AAB3C"/>
    <w:rsid w:val="3D11A9C6"/>
    <w:rsid w:val="3D1BE05E"/>
    <w:rsid w:val="3D26B68C"/>
    <w:rsid w:val="3D2AFAC7"/>
    <w:rsid w:val="3D343E94"/>
    <w:rsid w:val="3D34D5B4"/>
    <w:rsid w:val="3D38D90C"/>
    <w:rsid w:val="3D3F2BAC"/>
    <w:rsid w:val="3D4399AF"/>
    <w:rsid w:val="3D5B5632"/>
    <w:rsid w:val="3D5D3A5A"/>
    <w:rsid w:val="3D5F1785"/>
    <w:rsid w:val="3D6069FB"/>
    <w:rsid w:val="3D60894B"/>
    <w:rsid w:val="3D62C656"/>
    <w:rsid w:val="3D6A0EBB"/>
    <w:rsid w:val="3D6CBEA5"/>
    <w:rsid w:val="3D7B9DAC"/>
    <w:rsid w:val="3D855769"/>
    <w:rsid w:val="3D8EA749"/>
    <w:rsid w:val="3DAF0E86"/>
    <w:rsid w:val="3DB04650"/>
    <w:rsid w:val="3DB1AAA3"/>
    <w:rsid w:val="3DB4CBA6"/>
    <w:rsid w:val="3DB631A2"/>
    <w:rsid w:val="3DEA9FA6"/>
    <w:rsid w:val="3DEAD632"/>
    <w:rsid w:val="3DEB442A"/>
    <w:rsid w:val="3DF00B8A"/>
    <w:rsid w:val="3DF01B70"/>
    <w:rsid w:val="3E02C89D"/>
    <w:rsid w:val="3E0D6550"/>
    <w:rsid w:val="3E10E60D"/>
    <w:rsid w:val="3E18CC29"/>
    <w:rsid w:val="3E1B2ABE"/>
    <w:rsid w:val="3E21916B"/>
    <w:rsid w:val="3E270B82"/>
    <w:rsid w:val="3E2B949C"/>
    <w:rsid w:val="3E2BBE46"/>
    <w:rsid w:val="3E2E8ED8"/>
    <w:rsid w:val="3E31EEF4"/>
    <w:rsid w:val="3E340ECA"/>
    <w:rsid w:val="3E348E88"/>
    <w:rsid w:val="3E3EAB7F"/>
    <w:rsid w:val="3E476E2D"/>
    <w:rsid w:val="3E4FBEB9"/>
    <w:rsid w:val="3E53787C"/>
    <w:rsid w:val="3E568E43"/>
    <w:rsid w:val="3E5D2E80"/>
    <w:rsid w:val="3E5F5F5F"/>
    <w:rsid w:val="3E6C2401"/>
    <w:rsid w:val="3E709E41"/>
    <w:rsid w:val="3E904445"/>
    <w:rsid w:val="3E919C54"/>
    <w:rsid w:val="3E944940"/>
    <w:rsid w:val="3E9F0A3F"/>
    <w:rsid w:val="3EA0A2E7"/>
    <w:rsid w:val="3EAED4C1"/>
    <w:rsid w:val="3EB5A7EE"/>
    <w:rsid w:val="3EB65AF4"/>
    <w:rsid w:val="3EB8BACA"/>
    <w:rsid w:val="3EC3D4F2"/>
    <w:rsid w:val="3EF95C9F"/>
    <w:rsid w:val="3EFF49D7"/>
    <w:rsid w:val="3F0313A0"/>
    <w:rsid w:val="3F04A6E1"/>
    <w:rsid w:val="3F113001"/>
    <w:rsid w:val="3F1185B0"/>
    <w:rsid w:val="3F38D86D"/>
    <w:rsid w:val="3F4A1590"/>
    <w:rsid w:val="3F543660"/>
    <w:rsid w:val="3F54AA58"/>
    <w:rsid w:val="3F5B39D6"/>
    <w:rsid w:val="3F5BE157"/>
    <w:rsid w:val="3F5E0092"/>
    <w:rsid w:val="3F5F5B73"/>
    <w:rsid w:val="3F80FC51"/>
    <w:rsid w:val="3F81DF88"/>
    <w:rsid w:val="3F8CFD2F"/>
    <w:rsid w:val="3F98FB0D"/>
    <w:rsid w:val="3F99F2C8"/>
    <w:rsid w:val="3F9A7C8E"/>
    <w:rsid w:val="3F9D0430"/>
    <w:rsid w:val="3FA309C4"/>
    <w:rsid w:val="3FBCB141"/>
    <w:rsid w:val="3FBECEC7"/>
    <w:rsid w:val="3FCC8A1B"/>
    <w:rsid w:val="3FCD255F"/>
    <w:rsid w:val="3FD1AEF0"/>
    <w:rsid w:val="3FD1F8B5"/>
    <w:rsid w:val="3FD3BF60"/>
    <w:rsid w:val="3FD7488D"/>
    <w:rsid w:val="3FDB05E4"/>
    <w:rsid w:val="3FE2AD6A"/>
    <w:rsid w:val="3FF1C486"/>
    <w:rsid w:val="3FF4FA39"/>
    <w:rsid w:val="3FF8CF8B"/>
    <w:rsid w:val="3FFBA730"/>
    <w:rsid w:val="4003140A"/>
    <w:rsid w:val="40357505"/>
    <w:rsid w:val="403A264D"/>
    <w:rsid w:val="4045FD02"/>
    <w:rsid w:val="404926DB"/>
    <w:rsid w:val="404A5F11"/>
    <w:rsid w:val="404E4BD5"/>
    <w:rsid w:val="40535BB3"/>
    <w:rsid w:val="40535DFD"/>
    <w:rsid w:val="40643A0A"/>
    <w:rsid w:val="4065C7E6"/>
    <w:rsid w:val="406BA6E4"/>
    <w:rsid w:val="406C0059"/>
    <w:rsid w:val="4092C3B3"/>
    <w:rsid w:val="4096248A"/>
    <w:rsid w:val="40B70F30"/>
    <w:rsid w:val="40BE3D03"/>
    <w:rsid w:val="40C0B976"/>
    <w:rsid w:val="40C7C6F8"/>
    <w:rsid w:val="40CCEEB7"/>
    <w:rsid w:val="40D75D6B"/>
    <w:rsid w:val="40DCC179"/>
    <w:rsid w:val="40DF1619"/>
    <w:rsid w:val="40EBCC9D"/>
    <w:rsid w:val="40EFB831"/>
    <w:rsid w:val="40F1A889"/>
    <w:rsid w:val="40FB8D00"/>
    <w:rsid w:val="410DB1B9"/>
    <w:rsid w:val="41161DE4"/>
    <w:rsid w:val="4118D8A3"/>
    <w:rsid w:val="41383055"/>
    <w:rsid w:val="413E120E"/>
    <w:rsid w:val="4144050A"/>
    <w:rsid w:val="414DF8E2"/>
    <w:rsid w:val="415375D2"/>
    <w:rsid w:val="41604B9C"/>
    <w:rsid w:val="4185A8DE"/>
    <w:rsid w:val="41873767"/>
    <w:rsid w:val="418814DB"/>
    <w:rsid w:val="41944FED"/>
    <w:rsid w:val="419B66E3"/>
    <w:rsid w:val="419C3D89"/>
    <w:rsid w:val="419D26D3"/>
    <w:rsid w:val="419EAD28"/>
    <w:rsid w:val="41A04B2C"/>
    <w:rsid w:val="41A86B9A"/>
    <w:rsid w:val="41AAB5C2"/>
    <w:rsid w:val="41B03A7F"/>
    <w:rsid w:val="41B03E59"/>
    <w:rsid w:val="41B433C5"/>
    <w:rsid w:val="41B45987"/>
    <w:rsid w:val="41B61A38"/>
    <w:rsid w:val="41D6BBC2"/>
    <w:rsid w:val="41E4C0F9"/>
    <w:rsid w:val="41EA06AC"/>
    <w:rsid w:val="41EA9111"/>
    <w:rsid w:val="41F7AF75"/>
    <w:rsid w:val="41FD10CD"/>
    <w:rsid w:val="41FFCE3C"/>
    <w:rsid w:val="42037ADD"/>
    <w:rsid w:val="4205ACA0"/>
    <w:rsid w:val="420BFF19"/>
    <w:rsid w:val="42130CDD"/>
    <w:rsid w:val="4222A871"/>
    <w:rsid w:val="42230688"/>
    <w:rsid w:val="42357DCB"/>
    <w:rsid w:val="4240E2AE"/>
    <w:rsid w:val="424C6015"/>
    <w:rsid w:val="42552848"/>
    <w:rsid w:val="425E165D"/>
    <w:rsid w:val="4266F5E3"/>
    <w:rsid w:val="426825C3"/>
    <w:rsid w:val="4277C51E"/>
    <w:rsid w:val="427C0BBF"/>
    <w:rsid w:val="428627B1"/>
    <w:rsid w:val="428A76C3"/>
    <w:rsid w:val="42950E00"/>
    <w:rsid w:val="42993A79"/>
    <w:rsid w:val="42D7C28B"/>
    <w:rsid w:val="42D8A1C8"/>
    <w:rsid w:val="42D9EAF2"/>
    <w:rsid w:val="42E13763"/>
    <w:rsid w:val="42E13D9B"/>
    <w:rsid w:val="42E5D6FF"/>
    <w:rsid w:val="42F50C12"/>
    <w:rsid w:val="42F6891D"/>
    <w:rsid w:val="42F9FA28"/>
    <w:rsid w:val="4318084C"/>
    <w:rsid w:val="4321AECC"/>
    <w:rsid w:val="432B3039"/>
    <w:rsid w:val="432D0350"/>
    <w:rsid w:val="433DCFA8"/>
    <w:rsid w:val="4340880C"/>
    <w:rsid w:val="4342C36D"/>
    <w:rsid w:val="4342DB3C"/>
    <w:rsid w:val="43460F87"/>
    <w:rsid w:val="434759B1"/>
    <w:rsid w:val="43658960"/>
    <w:rsid w:val="4367376F"/>
    <w:rsid w:val="436C00DF"/>
    <w:rsid w:val="436F6AF9"/>
    <w:rsid w:val="4379FB87"/>
    <w:rsid w:val="438BDF9A"/>
    <w:rsid w:val="438DE26E"/>
    <w:rsid w:val="438F1079"/>
    <w:rsid w:val="4395061F"/>
    <w:rsid w:val="43A01C84"/>
    <w:rsid w:val="43B1B028"/>
    <w:rsid w:val="43B68FD2"/>
    <w:rsid w:val="43B89F8B"/>
    <w:rsid w:val="43C1AC81"/>
    <w:rsid w:val="43C3E3B5"/>
    <w:rsid w:val="43D97DDF"/>
    <w:rsid w:val="43D9A15D"/>
    <w:rsid w:val="43DD35A1"/>
    <w:rsid w:val="43DD41C2"/>
    <w:rsid w:val="43E8EACE"/>
    <w:rsid w:val="43F0BCD3"/>
    <w:rsid w:val="43F379CC"/>
    <w:rsid w:val="43FF1005"/>
    <w:rsid w:val="43FFBEEF"/>
    <w:rsid w:val="44010582"/>
    <w:rsid w:val="4405A513"/>
    <w:rsid w:val="44090661"/>
    <w:rsid w:val="44162AB0"/>
    <w:rsid w:val="442F0CD4"/>
    <w:rsid w:val="443E23D2"/>
    <w:rsid w:val="443EED83"/>
    <w:rsid w:val="443FBD0A"/>
    <w:rsid w:val="4443D5B2"/>
    <w:rsid w:val="44464836"/>
    <w:rsid w:val="4446BE39"/>
    <w:rsid w:val="444E46E0"/>
    <w:rsid w:val="4456461F"/>
    <w:rsid w:val="446988D8"/>
    <w:rsid w:val="446A58C8"/>
    <w:rsid w:val="446D8D4D"/>
    <w:rsid w:val="446D8E1B"/>
    <w:rsid w:val="4474E4B4"/>
    <w:rsid w:val="4480163E"/>
    <w:rsid w:val="448A527F"/>
    <w:rsid w:val="4497FF32"/>
    <w:rsid w:val="449B4E66"/>
    <w:rsid w:val="44A686EF"/>
    <w:rsid w:val="44A7DA1D"/>
    <w:rsid w:val="44AD2799"/>
    <w:rsid w:val="44AE740E"/>
    <w:rsid w:val="44B41531"/>
    <w:rsid w:val="44B82EC7"/>
    <w:rsid w:val="44BE7A8E"/>
    <w:rsid w:val="44C3A99C"/>
    <w:rsid w:val="44C4B182"/>
    <w:rsid w:val="44CDDA3E"/>
    <w:rsid w:val="44CEE91C"/>
    <w:rsid w:val="44D7AD79"/>
    <w:rsid w:val="44DA47F7"/>
    <w:rsid w:val="44DE76EE"/>
    <w:rsid w:val="44E58BDB"/>
    <w:rsid w:val="44E72F32"/>
    <w:rsid w:val="44EB2787"/>
    <w:rsid w:val="44F975D9"/>
    <w:rsid w:val="450184E1"/>
    <w:rsid w:val="45165AEE"/>
    <w:rsid w:val="451F5259"/>
    <w:rsid w:val="45272AA3"/>
    <w:rsid w:val="4527F2CC"/>
    <w:rsid w:val="45381522"/>
    <w:rsid w:val="453CAB9D"/>
    <w:rsid w:val="453D4227"/>
    <w:rsid w:val="454AC8F5"/>
    <w:rsid w:val="454CD6B9"/>
    <w:rsid w:val="454DF1E0"/>
    <w:rsid w:val="455C82AD"/>
    <w:rsid w:val="45869072"/>
    <w:rsid w:val="4590530A"/>
    <w:rsid w:val="45A27DA2"/>
    <w:rsid w:val="45A49482"/>
    <w:rsid w:val="45A746BA"/>
    <w:rsid w:val="45C681EF"/>
    <w:rsid w:val="45DB28FF"/>
    <w:rsid w:val="45DCB8C6"/>
    <w:rsid w:val="45DFCE92"/>
    <w:rsid w:val="45F0E1E0"/>
    <w:rsid w:val="45F84EE3"/>
    <w:rsid w:val="45F8808D"/>
    <w:rsid w:val="45FD05D8"/>
    <w:rsid w:val="460E212B"/>
    <w:rsid w:val="46124627"/>
    <w:rsid w:val="4621A38C"/>
    <w:rsid w:val="46289794"/>
    <w:rsid w:val="462A5B29"/>
    <w:rsid w:val="462C0280"/>
    <w:rsid w:val="462C9698"/>
    <w:rsid w:val="46428C34"/>
    <w:rsid w:val="4642F8FC"/>
    <w:rsid w:val="4649588E"/>
    <w:rsid w:val="4658FF1F"/>
    <w:rsid w:val="46899375"/>
    <w:rsid w:val="468DE062"/>
    <w:rsid w:val="46958E75"/>
    <w:rsid w:val="469AFA91"/>
    <w:rsid w:val="46A56815"/>
    <w:rsid w:val="46B81430"/>
    <w:rsid w:val="46C3C24A"/>
    <w:rsid w:val="46D4B3F2"/>
    <w:rsid w:val="46E3FD96"/>
    <w:rsid w:val="46E73742"/>
    <w:rsid w:val="47021C74"/>
    <w:rsid w:val="470795D0"/>
    <w:rsid w:val="470A7275"/>
    <w:rsid w:val="470AB00F"/>
    <w:rsid w:val="47185076"/>
    <w:rsid w:val="471B995D"/>
    <w:rsid w:val="4737DE0A"/>
    <w:rsid w:val="473FAF0E"/>
    <w:rsid w:val="4743D097"/>
    <w:rsid w:val="4745C845"/>
    <w:rsid w:val="47493B3A"/>
    <w:rsid w:val="474A50FB"/>
    <w:rsid w:val="474DDAF3"/>
    <w:rsid w:val="4750E082"/>
    <w:rsid w:val="4756B7E4"/>
    <w:rsid w:val="4757C2AC"/>
    <w:rsid w:val="4758FB0A"/>
    <w:rsid w:val="475AC78B"/>
    <w:rsid w:val="4765B7C6"/>
    <w:rsid w:val="476F561D"/>
    <w:rsid w:val="4788419B"/>
    <w:rsid w:val="479B8732"/>
    <w:rsid w:val="47A44474"/>
    <w:rsid w:val="47A89377"/>
    <w:rsid w:val="47A93BB5"/>
    <w:rsid w:val="47A9C9DA"/>
    <w:rsid w:val="47AF59B6"/>
    <w:rsid w:val="47C60599"/>
    <w:rsid w:val="47C98AAC"/>
    <w:rsid w:val="47D8357D"/>
    <w:rsid w:val="47DEC145"/>
    <w:rsid w:val="47E1F264"/>
    <w:rsid w:val="47E7205F"/>
    <w:rsid w:val="47E768A0"/>
    <w:rsid w:val="47E864BA"/>
    <w:rsid w:val="47E99C10"/>
    <w:rsid w:val="47E9CBF3"/>
    <w:rsid w:val="47EFD9BC"/>
    <w:rsid w:val="47FB314B"/>
    <w:rsid w:val="480C5635"/>
    <w:rsid w:val="480DDA8F"/>
    <w:rsid w:val="480F8C30"/>
    <w:rsid w:val="4815AAA9"/>
    <w:rsid w:val="481CDDFB"/>
    <w:rsid w:val="48258226"/>
    <w:rsid w:val="48583BD2"/>
    <w:rsid w:val="485A9E47"/>
    <w:rsid w:val="485D2570"/>
    <w:rsid w:val="48629CBB"/>
    <w:rsid w:val="486A674F"/>
    <w:rsid w:val="486BA01F"/>
    <w:rsid w:val="4874D55C"/>
    <w:rsid w:val="4875D651"/>
    <w:rsid w:val="48771F5B"/>
    <w:rsid w:val="4890074F"/>
    <w:rsid w:val="48935ED8"/>
    <w:rsid w:val="48942E4A"/>
    <w:rsid w:val="48994ECF"/>
    <w:rsid w:val="48A0B444"/>
    <w:rsid w:val="48A16573"/>
    <w:rsid w:val="48A2541E"/>
    <w:rsid w:val="48A83B10"/>
    <w:rsid w:val="48B5F9D4"/>
    <w:rsid w:val="48D44B73"/>
    <w:rsid w:val="48D4D9A8"/>
    <w:rsid w:val="48D5CA2D"/>
    <w:rsid w:val="48D6713F"/>
    <w:rsid w:val="48E7B80E"/>
    <w:rsid w:val="48EF2CA1"/>
    <w:rsid w:val="48EFB737"/>
    <w:rsid w:val="491AAD27"/>
    <w:rsid w:val="49254E7E"/>
    <w:rsid w:val="49287B52"/>
    <w:rsid w:val="492C4C80"/>
    <w:rsid w:val="49353AAA"/>
    <w:rsid w:val="49381BB9"/>
    <w:rsid w:val="49512F2D"/>
    <w:rsid w:val="495508FC"/>
    <w:rsid w:val="49654926"/>
    <w:rsid w:val="49663EDD"/>
    <w:rsid w:val="4967FF27"/>
    <w:rsid w:val="496DF875"/>
    <w:rsid w:val="497A6BD5"/>
    <w:rsid w:val="497A9973"/>
    <w:rsid w:val="497D1334"/>
    <w:rsid w:val="497F2676"/>
    <w:rsid w:val="497FC5F1"/>
    <w:rsid w:val="49841ED0"/>
    <w:rsid w:val="498604FE"/>
    <w:rsid w:val="4987B37A"/>
    <w:rsid w:val="4994F365"/>
    <w:rsid w:val="499F8833"/>
    <w:rsid w:val="49A67710"/>
    <w:rsid w:val="49A6D678"/>
    <w:rsid w:val="49AC2073"/>
    <w:rsid w:val="49B0273E"/>
    <w:rsid w:val="49B31A32"/>
    <w:rsid w:val="49B4FCAD"/>
    <w:rsid w:val="49C84DED"/>
    <w:rsid w:val="49CA7998"/>
    <w:rsid w:val="49D1C7C2"/>
    <w:rsid w:val="49D802E9"/>
    <w:rsid w:val="49DBDCC9"/>
    <w:rsid w:val="49E48CF5"/>
    <w:rsid w:val="49E9AD62"/>
    <w:rsid w:val="49EF9E1D"/>
    <w:rsid w:val="49F59649"/>
    <w:rsid w:val="49F63737"/>
    <w:rsid w:val="4A00C91A"/>
    <w:rsid w:val="4A051818"/>
    <w:rsid w:val="4A05B68B"/>
    <w:rsid w:val="4A10ACC0"/>
    <w:rsid w:val="4A163813"/>
    <w:rsid w:val="4A1880B6"/>
    <w:rsid w:val="4A266C1B"/>
    <w:rsid w:val="4A292F8A"/>
    <w:rsid w:val="4A2AD1D4"/>
    <w:rsid w:val="4A2E1361"/>
    <w:rsid w:val="4A36BA16"/>
    <w:rsid w:val="4A3C9268"/>
    <w:rsid w:val="4A3FA87A"/>
    <w:rsid w:val="4A40C951"/>
    <w:rsid w:val="4A47284F"/>
    <w:rsid w:val="4A4A78D7"/>
    <w:rsid w:val="4A4E42C7"/>
    <w:rsid w:val="4A4E8AD9"/>
    <w:rsid w:val="4A5F13F4"/>
    <w:rsid w:val="4A62465F"/>
    <w:rsid w:val="4A625579"/>
    <w:rsid w:val="4A662F5A"/>
    <w:rsid w:val="4A66ACA9"/>
    <w:rsid w:val="4A69EC94"/>
    <w:rsid w:val="4A7505CC"/>
    <w:rsid w:val="4A8A5E5A"/>
    <w:rsid w:val="4A8FE886"/>
    <w:rsid w:val="4AA70329"/>
    <w:rsid w:val="4AAA7363"/>
    <w:rsid w:val="4AAC3195"/>
    <w:rsid w:val="4AAEAF05"/>
    <w:rsid w:val="4AB263C2"/>
    <w:rsid w:val="4AB7F635"/>
    <w:rsid w:val="4AB9D99B"/>
    <w:rsid w:val="4AC23A0D"/>
    <w:rsid w:val="4AC32712"/>
    <w:rsid w:val="4AC32753"/>
    <w:rsid w:val="4AC63849"/>
    <w:rsid w:val="4AC7B984"/>
    <w:rsid w:val="4AD9760D"/>
    <w:rsid w:val="4AE1B941"/>
    <w:rsid w:val="4AE34E0E"/>
    <w:rsid w:val="4AF9C97F"/>
    <w:rsid w:val="4AFFD568"/>
    <w:rsid w:val="4B03A2E5"/>
    <w:rsid w:val="4B12129F"/>
    <w:rsid w:val="4B133445"/>
    <w:rsid w:val="4B1FCDDF"/>
    <w:rsid w:val="4B29A00C"/>
    <w:rsid w:val="4B2A5444"/>
    <w:rsid w:val="4B2D1096"/>
    <w:rsid w:val="4B3FDD71"/>
    <w:rsid w:val="4B4234ED"/>
    <w:rsid w:val="4B54FCAF"/>
    <w:rsid w:val="4B57F136"/>
    <w:rsid w:val="4B68736C"/>
    <w:rsid w:val="4B6F622C"/>
    <w:rsid w:val="4B6F9357"/>
    <w:rsid w:val="4B813343"/>
    <w:rsid w:val="4B88CA2C"/>
    <w:rsid w:val="4B8A0EC6"/>
    <w:rsid w:val="4B94B831"/>
    <w:rsid w:val="4B972E8F"/>
    <w:rsid w:val="4BA18A02"/>
    <w:rsid w:val="4BA8C389"/>
    <w:rsid w:val="4BC72C64"/>
    <w:rsid w:val="4BC7B48A"/>
    <w:rsid w:val="4BCB010F"/>
    <w:rsid w:val="4BD04C13"/>
    <w:rsid w:val="4BD127DF"/>
    <w:rsid w:val="4BD368CB"/>
    <w:rsid w:val="4BDD14C4"/>
    <w:rsid w:val="4BDEE3DE"/>
    <w:rsid w:val="4BE0E87D"/>
    <w:rsid w:val="4BE69433"/>
    <w:rsid w:val="4BE83C5D"/>
    <w:rsid w:val="4BF11215"/>
    <w:rsid w:val="4BFBB197"/>
    <w:rsid w:val="4BFC8A3E"/>
    <w:rsid w:val="4C12255E"/>
    <w:rsid w:val="4C1742E3"/>
    <w:rsid w:val="4C26F66C"/>
    <w:rsid w:val="4C2921EB"/>
    <w:rsid w:val="4C2A48E5"/>
    <w:rsid w:val="4C324DB9"/>
    <w:rsid w:val="4C3C4E47"/>
    <w:rsid w:val="4C4B0239"/>
    <w:rsid w:val="4C4CCDD6"/>
    <w:rsid w:val="4C51C2C8"/>
    <w:rsid w:val="4C5DBDE5"/>
    <w:rsid w:val="4C60A8DB"/>
    <w:rsid w:val="4C7AF13D"/>
    <w:rsid w:val="4C7C142F"/>
    <w:rsid w:val="4C8261AC"/>
    <w:rsid w:val="4C8D26B7"/>
    <w:rsid w:val="4C938485"/>
    <w:rsid w:val="4C96520D"/>
    <w:rsid w:val="4C96B5C5"/>
    <w:rsid w:val="4C973D2F"/>
    <w:rsid w:val="4CA1C6DE"/>
    <w:rsid w:val="4CAA7661"/>
    <w:rsid w:val="4CB703F6"/>
    <w:rsid w:val="4CBA9E7B"/>
    <w:rsid w:val="4CBAFE02"/>
    <w:rsid w:val="4CCB403D"/>
    <w:rsid w:val="4CD0E199"/>
    <w:rsid w:val="4CD6F265"/>
    <w:rsid w:val="4CDDC5C6"/>
    <w:rsid w:val="4CDEB6FC"/>
    <w:rsid w:val="4CE3E42A"/>
    <w:rsid w:val="4CEB3B9A"/>
    <w:rsid w:val="4CFC877E"/>
    <w:rsid w:val="4D0EEA28"/>
    <w:rsid w:val="4D1380E4"/>
    <w:rsid w:val="4D141EAF"/>
    <w:rsid w:val="4D17B0C5"/>
    <w:rsid w:val="4D1B24E6"/>
    <w:rsid w:val="4D1C34EA"/>
    <w:rsid w:val="4D1D8F43"/>
    <w:rsid w:val="4D1FDD5E"/>
    <w:rsid w:val="4D212D0B"/>
    <w:rsid w:val="4D2536FF"/>
    <w:rsid w:val="4D2DA8D3"/>
    <w:rsid w:val="4D2DB297"/>
    <w:rsid w:val="4D319652"/>
    <w:rsid w:val="4D342498"/>
    <w:rsid w:val="4D3501A0"/>
    <w:rsid w:val="4D3A3C8C"/>
    <w:rsid w:val="4D3CB58F"/>
    <w:rsid w:val="4D426113"/>
    <w:rsid w:val="4D4332B8"/>
    <w:rsid w:val="4D5F3B83"/>
    <w:rsid w:val="4D70A87F"/>
    <w:rsid w:val="4D717472"/>
    <w:rsid w:val="4D7F10AF"/>
    <w:rsid w:val="4D8F50BC"/>
    <w:rsid w:val="4D978F68"/>
    <w:rsid w:val="4DA6C873"/>
    <w:rsid w:val="4DB015BF"/>
    <w:rsid w:val="4DB72CE7"/>
    <w:rsid w:val="4DBFCBD8"/>
    <w:rsid w:val="4DC0E26B"/>
    <w:rsid w:val="4DCD1DE5"/>
    <w:rsid w:val="4DD2F336"/>
    <w:rsid w:val="4DD42929"/>
    <w:rsid w:val="4DDF6241"/>
    <w:rsid w:val="4DE04C39"/>
    <w:rsid w:val="4DE069A4"/>
    <w:rsid w:val="4DE5066A"/>
    <w:rsid w:val="4DF3E358"/>
    <w:rsid w:val="4DFAEEC2"/>
    <w:rsid w:val="4DFB86EB"/>
    <w:rsid w:val="4DFCCF37"/>
    <w:rsid w:val="4DFD5F8C"/>
    <w:rsid w:val="4DFD8221"/>
    <w:rsid w:val="4E048FF4"/>
    <w:rsid w:val="4E0ACF64"/>
    <w:rsid w:val="4E1699EE"/>
    <w:rsid w:val="4E2B23CC"/>
    <w:rsid w:val="4E3B825A"/>
    <w:rsid w:val="4E4E0C7B"/>
    <w:rsid w:val="4E4F23DE"/>
    <w:rsid w:val="4E521200"/>
    <w:rsid w:val="4E5237C7"/>
    <w:rsid w:val="4E5C1F53"/>
    <w:rsid w:val="4E5C1F6C"/>
    <w:rsid w:val="4E64655C"/>
    <w:rsid w:val="4E69C160"/>
    <w:rsid w:val="4E701365"/>
    <w:rsid w:val="4E746557"/>
    <w:rsid w:val="4E77A0BB"/>
    <w:rsid w:val="4E7BA0B9"/>
    <w:rsid w:val="4E83A294"/>
    <w:rsid w:val="4E8654C6"/>
    <w:rsid w:val="4E88D4D6"/>
    <w:rsid w:val="4E892627"/>
    <w:rsid w:val="4EA3EAD2"/>
    <w:rsid w:val="4EA63586"/>
    <w:rsid w:val="4EC6C727"/>
    <w:rsid w:val="4ED0DEFB"/>
    <w:rsid w:val="4EE2D54A"/>
    <w:rsid w:val="4EE2E537"/>
    <w:rsid w:val="4EE7426F"/>
    <w:rsid w:val="4EE80B94"/>
    <w:rsid w:val="4EEE404A"/>
    <w:rsid w:val="4EEFD955"/>
    <w:rsid w:val="4F01EDEA"/>
    <w:rsid w:val="4F070C5E"/>
    <w:rsid w:val="4F0FBC3C"/>
    <w:rsid w:val="4F216E17"/>
    <w:rsid w:val="4F2197C1"/>
    <w:rsid w:val="4F25C66A"/>
    <w:rsid w:val="4F2EB3DE"/>
    <w:rsid w:val="4F32D098"/>
    <w:rsid w:val="4F397FE5"/>
    <w:rsid w:val="4F3A03F0"/>
    <w:rsid w:val="4F3C061E"/>
    <w:rsid w:val="4F45CB2B"/>
    <w:rsid w:val="4F53BCF9"/>
    <w:rsid w:val="4F5EAA14"/>
    <w:rsid w:val="4F601A8D"/>
    <w:rsid w:val="4F6B2F57"/>
    <w:rsid w:val="4F6EF09A"/>
    <w:rsid w:val="4F7F6897"/>
    <w:rsid w:val="4F80CD9B"/>
    <w:rsid w:val="4F8839D4"/>
    <w:rsid w:val="4F8E9062"/>
    <w:rsid w:val="4F93DFBD"/>
    <w:rsid w:val="4F9A72D1"/>
    <w:rsid w:val="4F9A841E"/>
    <w:rsid w:val="4FA00AED"/>
    <w:rsid w:val="4FA529CF"/>
    <w:rsid w:val="4FA8FC7A"/>
    <w:rsid w:val="4FB1351F"/>
    <w:rsid w:val="4FBAD82B"/>
    <w:rsid w:val="4FC663BB"/>
    <w:rsid w:val="4FC76B10"/>
    <w:rsid w:val="4FC974CB"/>
    <w:rsid w:val="4FCEB633"/>
    <w:rsid w:val="4FD56F27"/>
    <w:rsid w:val="4FD68F53"/>
    <w:rsid w:val="4FD790CE"/>
    <w:rsid w:val="4FE840DA"/>
    <w:rsid w:val="4FEFBD0F"/>
    <w:rsid w:val="4FF8B2ED"/>
    <w:rsid w:val="50278A91"/>
    <w:rsid w:val="5029F980"/>
    <w:rsid w:val="5039DC69"/>
    <w:rsid w:val="504D034F"/>
    <w:rsid w:val="5056CE0F"/>
    <w:rsid w:val="505C25E9"/>
    <w:rsid w:val="505E5197"/>
    <w:rsid w:val="506B46B6"/>
    <w:rsid w:val="507FD82B"/>
    <w:rsid w:val="50827FE8"/>
    <w:rsid w:val="508959B2"/>
    <w:rsid w:val="508A7CBA"/>
    <w:rsid w:val="509295D6"/>
    <w:rsid w:val="50B8FF76"/>
    <w:rsid w:val="50BC279B"/>
    <w:rsid w:val="50BFD119"/>
    <w:rsid w:val="50C1C210"/>
    <w:rsid w:val="50C4C1CE"/>
    <w:rsid w:val="50C568C5"/>
    <w:rsid w:val="50C99E97"/>
    <w:rsid w:val="50CFC3B3"/>
    <w:rsid w:val="50E14152"/>
    <w:rsid w:val="50F0FEEB"/>
    <w:rsid w:val="50F2F52D"/>
    <w:rsid w:val="511992EB"/>
    <w:rsid w:val="51263FA8"/>
    <w:rsid w:val="512AC649"/>
    <w:rsid w:val="5130406F"/>
    <w:rsid w:val="5135F29E"/>
    <w:rsid w:val="513C4B12"/>
    <w:rsid w:val="513E83A7"/>
    <w:rsid w:val="51555849"/>
    <w:rsid w:val="51592365"/>
    <w:rsid w:val="515E639A"/>
    <w:rsid w:val="515F3042"/>
    <w:rsid w:val="516ABB89"/>
    <w:rsid w:val="5173DECA"/>
    <w:rsid w:val="517B8CC6"/>
    <w:rsid w:val="517C9B42"/>
    <w:rsid w:val="5180F78D"/>
    <w:rsid w:val="5180FCE8"/>
    <w:rsid w:val="518AAE72"/>
    <w:rsid w:val="518E3B10"/>
    <w:rsid w:val="518F8677"/>
    <w:rsid w:val="51980EE1"/>
    <w:rsid w:val="519F859A"/>
    <w:rsid w:val="51A9EE48"/>
    <w:rsid w:val="51ABA816"/>
    <w:rsid w:val="51B0B106"/>
    <w:rsid w:val="51B12781"/>
    <w:rsid w:val="51B487CA"/>
    <w:rsid w:val="51B893FE"/>
    <w:rsid w:val="51BF8685"/>
    <w:rsid w:val="51BFE69A"/>
    <w:rsid w:val="51D3DB21"/>
    <w:rsid w:val="51D9B0D1"/>
    <w:rsid w:val="51F774C6"/>
    <w:rsid w:val="51FB9481"/>
    <w:rsid w:val="51FC82C2"/>
    <w:rsid w:val="51FFD116"/>
    <w:rsid w:val="5208D0AA"/>
    <w:rsid w:val="520A2C41"/>
    <w:rsid w:val="521C9C0E"/>
    <w:rsid w:val="521E8DC0"/>
    <w:rsid w:val="522F72D0"/>
    <w:rsid w:val="5242204B"/>
    <w:rsid w:val="525BFE55"/>
    <w:rsid w:val="5262BACC"/>
    <w:rsid w:val="52631D02"/>
    <w:rsid w:val="52675F72"/>
    <w:rsid w:val="526B2ECF"/>
    <w:rsid w:val="52708D2C"/>
    <w:rsid w:val="52733351"/>
    <w:rsid w:val="527626C8"/>
    <w:rsid w:val="528186D9"/>
    <w:rsid w:val="52A5B6EF"/>
    <w:rsid w:val="52A83FD4"/>
    <w:rsid w:val="52B2DDAA"/>
    <w:rsid w:val="52B8DBC0"/>
    <w:rsid w:val="52C57142"/>
    <w:rsid w:val="52D611E3"/>
    <w:rsid w:val="52D69D40"/>
    <w:rsid w:val="52E363F4"/>
    <w:rsid w:val="52E9C0EE"/>
    <w:rsid w:val="52EBA715"/>
    <w:rsid w:val="52F36CF0"/>
    <w:rsid w:val="52F68AB4"/>
    <w:rsid w:val="5305A32C"/>
    <w:rsid w:val="5315A190"/>
    <w:rsid w:val="531CDB50"/>
    <w:rsid w:val="531D47DE"/>
    <w:rsid w:val="5325899C"/>
    <w:rsid w:val="5333948C"/>
    <w:rsid w:val="53545E71"/>
    <w:rsid w:val="535F7E3E"/>
    <w:rsid w:val="53792F5E"/>
    <w:rsid w:val="538C11EF"/>
    <w:rsid w:val="53926F68"/>
    <w:rsid w:val="53A13676"/>
    <w:rsid w:val="53A3E40E"/>
    <w:rsid w:val="53A80B8C"/>
    <w:rsid w:val="53ADB329"/>
    <w:rsid w:val="53C42653"/>
    <w:rsid w:val="53E9B439"/>
    <w:rsid w:val="53EEC665"/>
    <w:rsid w:val="53F07DB6"/>
    <w:rsid w:val="5410BBE1"/>
    <w:rsid w:val="54334EC4"/>
    <w:rsid w:val="543AD8FC"/>
    <w:rsid w:val="54478F0E"/>
    <w:rsid w:val="544F2EFC"/>
    <w:rsid w:val="545349C0"/>
    <w:rsid w:val="5455104B"/>
    <w:rsid w:val="545D3E81"/>
    <w:rsid w:val="545FE1A9"/>
    <w:rsid w:val="546BBDF0"/>
    <w:rsid w:val="546D4E33"/>
    <w:rsid w:val="547D39D7"/>
    <w:rsid w:val="547D85C3"/>
    <w:rsid w:val="5489CB27"/>
    <w:rsid w:val="54A57CB5"/>
    <w:rsid w:val="54A8F3A6"/>
    <w:rsid w:val="54AE2231"/>
    <w:rsid w:val="54B1917E"/>
    <w:rsid w:val="54C8E72B"/>
    <w:rsid w:val="54CF3762"/>
    <w:rsid w:val="54CF7302"/>
    <w:rsid w:val="54D2A746"/>
    <w:rsid w:val="54D37E6C"/>
    <w:rsid w:val="54D77FC3"/>
    <w:rsid w:val="54E1F030"/>
    <w:rsid w:val="54E42378"/>
    <w:rsid w:val="54E50517"/>
    <w:rsid w:val="54E8189E"/>
    <w:rsid w:val="54E8BFE1"/>
    <w:rsid w:val="54FF982F"/>
    <w:rsid w:val="55030AB1"/>
    <w:rsid w:val="55085E8A"/>
    <w:rsid w:val="55128189"/>
    <w:rsid w:val="551DD09A"/>
    <w:rsid w:val="55398202"/>
    <w:rsid w:val="553982F2"/>
    <w:rsid w:val="553D5AE1"/>
    <w:rsid w:val="553EC5F4"/>
    <w:rsid w:val="5541EE8C"/>
    <w:rsid w:val="55440D87"/>
    <w:rsid w:val="5544C2BA"/>
    <w:rsid w:val="554A3026"/>
    <w:rsid w:val="555B1888"/>
    <w:rsid w:val="5561D59B"/>
    <w:rsid w:val="5561DD0C"/>
    <w:rsid w:val="55831BA2"/>
    <w:rsid w:val="5590AD76"/>
    <w:rsid w:val="55927796"/>
    <w:rsid w:val="5599EFFB"/>
    <w:rsid w:val="55A4B56D"/>
    <w:rsid w:val="55B58872"/>
    <w:rsid w:val="55C65EAF"/>
    <w:rsid w:val="55C95D12"/>
    <w:rsid w:val="55CEA81A"/>
    <w:rsid w:val="55D05555"/>
    <w:rsid w:val="55D81759"/>
    <w:rsid w:val="55E41E09"/>
    <w:rsid w:val="55E85D42"/>
    <w:rsid w:val="55F01736"/>
    <w:rsid w:val="55F8AE16"/>
    <w:rsid w:val="55FCB3EF"/>
    <w:rsid w:val="560D6251"/>
    <w:rsid w:val="561460FB"/>
    <w:rsid w:val="56259361"/>
    <w:rsid w:val="562DC537"/>
    <w:rsid w:val="562DF29E"/>
    <w:rsid w:val="563E9A9E"/>
    <w:rsid w:val="56589CDB"/>
    <w:rsid w:val="56609364"/>
    <w:rsid w:val="566E627F"/>
    <w:rsid w:val="566F1E47"/>
    <w:rsid w:val="567470E5"/>
    <w:rsid w:val="56762C28"/>
    <w:rsid w:val="5678381E"/>
    <w:rsid w:val="567E7173"/>
    <w:rsid w:val="567E9D5A"/>
    <w:rsid w:val="56830D5B"/>
    <w:rsid w:val="56890545"/>
    <w:rsid w:val="56991CC1"/>
    <w:rsid w:val="569C698E"/>
    <w:rsid w:val="56A53B19"/>
    <w:rsid w:val="56A6B267"/>
    <w:rsid w:val="56A6C02E"/>
    <w:rsid w:val="56A786E7"/>
    <w:rsid w:val="56ADB347"/>
    <w:rsid w:val="56ADCBA8"/>
    <w:rsid w:val="56B9BE45"/>
    <w:rsid w:val="56BF9E93"/>
    <w:rsid w:val="56C089BC"/>
    <w:rsid w:val="56C3CFE8"/>
    <w:rsid w:val="56C75273"/>
    <w:rsid w:val="56D1C7F2"/>
    <w:rsid w:val="56D25033"/>
    <w:rsid w:val="56D93663"/>
    <w:rsid w:val="56D9AB61"/>
    <w:rsid w:val="56E2C813"/>
    <w:rsid w:val="56E72FDB"/>
    <w:rsid w:val="56E8D70F"/>
    <w:rsid w:val="56EADA66"/>
    <w:rsid w:val="56F3C780"/>
    <w:rsid w:val="56F54D26"/>
    <w:rsid w:val="5701CCE8"/>
    <w:rsid w:val="571268E1"/>
    <w:rsid w:val="571FBD3E"/>
    <w:rsid w:val="572460CD"/>
    <w:rsid w:val="5724C2DA"/>
    <w:rsid w:val="5726B631"/>
    <w:rsid w:val="574CF6E1"/>
    <w:rsid w:val="574DC2CF"/>
    <w:rsid w:val="57542186"/>
    <w:rsid w:val="575AD208"/>
    <w:rsid w:val="575F4F24"/>
    <w:rsid w:val="575FEB4D"/>
    <w:rsid w:val="576956CF"/>
    <w:rsid w:val="57761C58"/>
    <w:rsid w:val="5788E562"/>
    <w:rsid w:val="5792CBD5"/>
    <w:rsid w:val="579519B5"/>
    <w:rsid w:val="57961B34"/>
    <w:rsid w:val="57971A4E"/>
    <w:rsid w:val="579C463B"/>
    <w:rsid w:val="57A0CB77"/>
    <w:rsid w:val="57A8CCC3"/>
    <w:rsid w:val="57C7A438"/>
    <w:rsid w:val="57C854F8"/>
    <w:rsid w:val="57C979A0"/>
    <w:rsid w:val="57DCB706"/>
    <w:rsid w:val="57E32BF0"/>
    <w:rsid w:val="57E4022D"/>
    <w:rsid w:val="57F58C19"/>
    <w:rsid w:val="58007063"/>
    <w:rsid w:val="5801938E"/>
    <w:rsid w:val="580E7985"/>
    <w:rsid w:val="5828E2A6"/>
    <w:rsid w:val="58405F94"/>
    <w:rsid w:val="5841881D"/>
    <w:rsid w:val="58564972"/>
    <w:rsid w:val="58585E03"/>
    <w:rsid w:val="585ADFFC"/>
    <w:rsid w:val="5862F6A6"/>
    <w:rsid w:val="586D80E5"/>
    <w:rsid w:val="586FDF20"/>
    <w:rsid w:val="58735852"/>
    <w:rsid w:val="587EED8D"/>
    <w:rsid w:val="588B6994"/>
    <w:rsid w:val="5890FDD4"/>
    <w:rsid w:val="58921166"/>
    <w:rsid w:val="5892312C"/>
    <w:rsid w:val="58994FF3"/>
    <w:rsid w:val="589FB1B0"/>
    <w:rsid w:val="58A447D2"/>
    <w:rsid w:val="58A4A2C2"/>
    <w:rsid w:val="58A7E78B"/>
    <w:rsid w:val="58B5F738"/>
    <w:rsid w:val="58CD5E76"/>
    <w:rsid w:val="58DF32EE"/>
    <w:rsid w:val="58E82715"/>
    <w:rsid w:val="58E9A8A5"/>
    <w:rsid w:val="58EE1B57"/>
    <w:rsid w:val="58F41396"/>
    <w:rsid w:val="5904A7A4"/>
    <w:rsid w:val="590AFEDD"/>
    <w:rsid w:val="590B2C42"/>
    <w:rsid w:val="590E3925"/>
    <w:rsid w:val="5921C8EF"/>
    <w:rsid w:val="59336946"/>
    <w:rsid w:val="593691F9"/>
    <w:rsid w:val="593D08A7"/>
    <w:rsid w:val="593FFECE"/>
    <w:rsid w:val="59415608"/>
    <w:rsid w:val="59482C1D"/>
    <w:rsid w:val="59545378"/>
    <w:rsid w:val="595680AD"/>
    <w:rsid w:val="596BE6CF"/>
    <w:rsid w:val="5970AB4D"/>
    <w:rsid w:val="59740156"/>
    <w:rsid w:val="59760EB2"/>
    <w:rsid w:val="59783DE9"/>
    <w:rsid w:val="597A48E7"/>
    <w:rsid w:val="597AEB33"/>
    <w:rsid w:val="597D58C7"/>
    <w:rsid w:val="598A1A77"/>
    <w:rsid w:val="598C18A2"/>
    <w:rsid w:val="59993949"/>
    <w:rsid w:val="59AA1140"/>
    <w:rsid w:val="59AD1670"/>
    <w:rsid w:val="59B1ADDF"/>
    <w:rsid w:val="59B443A0"/>
    <w:rsid w:val="59B93B1D"/>
    <w:rsid w:val="59C9B8B9"/>
    <w:rsid w:val="59D20BED"/>
    <w:rsid w:val="59E816BA"/>
    <w:rsid w:val="59F406E4"/>
    <w:rsid w:val="59F5E24A"/>
    <w:rsid w:val="59F7F646"/>
    <w:rsid w:val="59FC965E"/>
    <w:rsid w:val="5A000FCF"/>
    <w:rsid w:val="5A008883"/>
    <w:rsid w:val="5A06B8FC"/>
    <w:rsid w:val="5A09279F"/>
    <w:rsid w:val="5A17A6B1"/>
    <w:rsid w:val="5A1A4C66"/>
    <w:rsid w:val="5A1C4EFC"/>
    <w:rsid w:val="5A208753"/>
    <w:rsid w:val="5A2223C9"/>
    <w:rsid w:val="5A23471A"/>
    <w:rsid w:val="5A24AB96"/>
    <w:rsid w:val="5A2E5B9B"/>
    <w:rsid w:val="5A4869AC"/>
    <w:rsid w:val="5A62BE49"/>
    <w:rsid w:val="5A6748F7"/>
    <w:rsid w:val="5A721168"/>
    <w:rsid w:val="5A7AC53F"/>
    <w:rsid w:val="5A7DF657"/>
    <w:rsid w:val="5A904751"/>
    <w:rsid w:val="5AA100BE"/>
    <w:rsid w:val="5AA9797A"/>
    <w:rsid w:val="5AB4C640"/>
    <w:rsid w:val="5AC24E9A"/>
    <w:rsid w:val="5ACC3934"/>
    <w:rsid w:val="5ACDEFF3"/>
    <w:rsid w:val="5AE1D39D"/>
    <w:rsid w:val="5AECD036"/>
    <w:rsid w:val="5AEE830A"/>
    <w:rsid w:val="5AF3A793"/>
    <w:rsid w:val="5B0537AD"/>
    <w:rsid w:val="5B06E5F4"/>
    <w:rsid w:val="5B14B9A3"/>
    <w:rsid w:val="5B155282"/>
    <w:rsid w:val="5B1A397C"/>
    <w:rsid w:val="5B1B70CF"/>
    <w:rsid w:val="5B25383D"/>
    <w:rsid w:val="5B27B2B6"/>
    <w:rsid w:val="5B297C13"/>
    <w:rsid w:val="5B3672C6"/>
    <w:rsid w:val="5B38BD61"/>
    <w:rsid w:val="5B455F34"/>
    <w:rsid w:val="5B560A80"/>
    <w:rsid w:val="5B5C178F"/>
    <w:rsid w:val="5B5DA805"/>
    <w:rsid w:val="5B5F4C13"/>
    <w:rsid w:val="5B68A3C5"/>
    <w:rsid w:val="5B6A0AE3"/>
    <w:rsid w:val="5B6E2F1F"/>
    <w:rsid w:val="5B72372A"/>
    <w:rsid w:val="5B7287F1"/>
    <w:rsid w:val="5B7B5EFE"/>
    <w:rsid w:val="5B7DB5AB"/>
    <w:rsid w:val="5B908F63"/>
    <w:rsid w:val="5BA08F71"/>
    <w:rsid w:val="5BA133BC"/>
    <w:rsid w:val="5BA35250"/>
    <w:rsid w:val="5BA92F18"/>
    <w:rsid w:val="5BBF17CB"/>
    <w:rsid w:val="5BC2AC57"/>
    <w:rsid w:val="5BC97D0B"/>
    <w:rsid w:val="5BCFAC9F"/>
    <w:rsid w:val="5BD6E0C5"/>
    <w:rsid w:val="5BDC777F"/>
    <w:rsid w:val="5BE5101D"/>
    <w:rsid w:val="5BEC72E0"/>
    <w:rsid w:val="5BF02178"/>
    <w:rsid w:val="5BF2EAF5"/>
    <w:rsid w:val="5BF2F173"/>
    <w:rsid w:val="5C166323"/>
    <w:rsid w:val="5C1EBAD5"/>
    <w:rsid w:val="5C2D41E4"/>
    <w:rsid w:val="5C30ECE3"/>
    <w:rsid w:val="5C3AFFE2"/>
    <w:rsid w:val="5C40BB2F"/>
    <w:rsid w:val="5C51468A"/>
    <w:rsid w:val="5C55ABE5"/>
    <w:rsid w:val="5C61F6C0"/>
    <w:rsid w:val="5C63B0BA"/>
    <w:rsid w:val="5C697EE8"/>
    <w:rsid w:val="5C7832A5"/>
    <w:rsid w:val="5C7B35D7"/>
    <w:rsid w:val="5C7CDC38"/>
    <w:rsid w:val="5C7DAE49"/>
    <w:rsid w:val="5C7F66F8"/>
    <w:rsid w:val="5C8F95BC"/>
    <w:rsid w:val="5C974F7E"/>
    <w:rsid w:val="5C99DAC5"/>
    <w:rsid w:val="5CA5EB14"/>
    <w:rsid w:val="5CB1075B"/>
    <w:rsid w:val="5CC62BBA"/>
    <w:rsid w:val="5CC9A0F2"/>
    <w:rsid w:val="5CCB47DB"/>
    <w:rsid w:val="5CCF6177"/>
    <w:rsid w:val="5CEB903E"/>
    <w:rsid w:val="5CFC9E2C"/>
    <w:rsid w:val="5CFEAC3B"/>
    <w:rsid w:val="5CFFEF23"/>
    <w:rsid w:val="5D01DF68"/>
    <w:rsid w:val="5D07E7F9"/>
    <w:rsid w:val="5D0BFEEF"/>
    <w:rsid w:val="5D105A6C"/>
    <w:rsid w:val="5D18B32F"/>
    <w:rsid w:val="5D1B97EF"/>
    <w:rsid w:val="5D20687C"/>
    <w:rsid w:val="5D232A70"/>
    <w:rsid w:val="5D367974"/>
    <w:rsid w:val="5D3B7D03"/>
    <w:rsid w:val="5D42EA04"/>
    <w:rsid w:val="5D49C31C"/>
    <w:rsid w:val="5D4CF78C"/>
    <w:rsid w:val="5D575997"/>
    <w:rsid w:val="5D5F0E15"/>
    <w:rsid w:val="5D6B0BCB"/>
    <w:rsid w:val="5D790154"/>
    <w:rsid w:val="5D8429F3"/>
    <w:rsid w:val="5D8687A1"/>
    <w:rsid w:val="5D88F5BA"/>
    <w:rsid w:val="5DA1E76E"/>
    <w:rsid w:val="5DB41F79"/>
    <w:rsid w:val="5DBD3E6D"/>
    <w:rsid w:val="5DD20B33"/>
    <w:rsid w:val="5DD2A50E"/>
    <w:rsid w:val="5DDE740D"/>
    <w:rsid w:val="5DE5EBD4"/>
    <w:rsid w:val="5DF22BF1"/>
    <w:rsid w:val="5E076D78"/>
    <w:rsid w:val="5E082720"/>
    <w:rsid w:val="5E094964"/>
    <w:rsid w:val="5E0CB53A"/>
    <w:rsid w:val="5E1012EF"/>
    <w:rsid w:val="5E170FA2"/>
    <w:rsid w:val="5E1B4239"/>
    <w:rsid w:val="5E1D3002"/>
    <w:rsid w:val="5E2483D0"/>
    <w:rsid w:val="5E2B988D"/>
    <w:rsid w:val="5E3C837D"/>
    <w:rsid w:val="5E3D1A78"/>
    <w:rsid w:val="5E4519A3"/>
    <w:rsid w:val="5E4B09FF"/>
    <w:rsid w:val="5E5742FC"/>
    <w:rsid w:val="5E6101AB"/>
    <w:rsid w:val="5E663F79"/>
    <w:rsid w:val="5E692554"/>
    <w:rsid w:val="5E699B33"/>
    <w:rsid w:val="5E6EE661"/>
    <w:rsid w:val="5E749216"/>
    <w:rsid w:val="5E753942"/>
    <w:rsid w:val="5E78DB74"/>
    <w:rsid w:val="5E7F2CF1"/>
    <w:rsid w:val="5E85520F"/>
    <w:rsid w:val="5E871647"/>
    <w:rsid w:val="5E913D69"/>
    <w:rsid w:val="5E9B0E29"/>
    <w:rsid w:val="5EA79C62"/>
    <w:rsid w:val="5EA8382D"/>
    <w:rsid w:val="5EBCE3BA"/>
    <w:rsid w:val="5ECBC080"/>
    <w:rsid w:val="5ED9FB5C"/>
    <w:rsid w:val="5EE28A6D"/>
    <w:rsid w:val="5EE40B89"/>
    <w:rsid w:val="5EE4D498"/>
    <w:rsid w:val="5EE7D22D"/>
    <w:rsid w:val="5EE99909"/>
    <w:rsid w:val="5EF086BA"/>
    <w:rsid w:val="5EF23A46"/>
    <w:rsid w:val="5EFC6A77"/>
    <w:rsid w:val="5EFD69D5"/>
    <w:rsid w:val="5F030444"/>
    <w:rsid w:val="5F073E65"/>
    <w:rsid w:val="5F09922B"/>
    <w:rsid w:val="5F0B568F"/>
    <w:rsid w:val="5F0B84EF"/>
    <w:rsid w:val="5F13D999"/>
    <w:rsid w:val="5F1A6DA1"/>
    <w:rsid w:val="5F2F0E51"/>
    <w:rsid w:val="5F31620B"/>
    <w:rsid w:val="5F345893"/>
    <w:rsid w:val="5F3A6204"/>
    <w:rsid w:val="5F3DEB24"/>
    <w:rsid w:val="5F44A72B"/>
    <w:rsid w:val="5F4D9C74"/>
    <w:rsid w:val="5F4FB4F3"/>
    <w:rsid w:val="5F5D68A4"/>
    <w:rsid w:val="5F70DC68"/>
    <w:rsid w:val="5F90D0A5"/>
    <w:rsid w:val="5FA59B23"/>
    <w:rsid w:val="5FA7070F"/>
    <w:rsid w:val="5FBF98C3"/>
    <w:rsid w:val="5FBF9D5F"/>
    <w:rsid w:val="5FC37A30"/>
    <w:rsid w:val="5FC69C50"/>
    <w:rsid w:val="5FC71E28"/>
    <w:rsid w:val="5FDD081C"/>
    <w:rsid w:val="5FE18988"/>
    <w:rsid w:val="5FE6023C"/>
    <w:rsid w:val="5FECCED5"/>
    <w:rsid w:val="5FF3FB43"/>
    <w:rsid w:val="5FF5773C"/>
    <w:rsid w:val="600042AE"/>
    <w:rsid w:val="600E7CE2"/>
    <w:rsid w:val="600FCD28"/>
    <w:rsid w:val="60221F4F"/>
    <w:rsid w:val="6027CD7A"/>
    <w:rsid w:val="6028A3CD"/>
    <w:rsid w:val="60302AF4"/>
    <w:rsid w:val="60393A05"/>
    <w:rsid w:val="60474295"/>
    <w:rsid w:val="604ACD6F"/>
    <w:rsid w:val="60522280"/>
    <w:rsid w:val="607CBC62"/>
    <w:rsid w:val="608F4839"/>
    <w:rsid w:val="608FB850"/>
    <w:rsid w:val="60938682"/>
    <w:rsid w:val="609C63C8"/>
    <w:rsid w:val="60ACB248"/>
    <w:rsid w:val="60AF3AD8"/>
    <w:rsid w:val="60B74061"/>
    <w:rsid w:val="60B813CA"/>
    <w:rsid w:val="60B8B5F7"/>
    <w:rsid w:val="60B8BE22"/>
    <w:rsid w:val="60BD0896"/>
    <w:rsid w:val="60C28896"/>
    <w:rsid w:val="60C43A00"/>
    <w:rsid w:val="60CBC4B3"/>
    <w:rsid w:val="60D36A83"/>
    <w:rsid w:val="60D6BB64"/>
    <w:rsid w:val="60DE6A3B"/>
    <w:rsid w:val="60E1B308"/>
    <w:rsid w:val="60E2A330"/>
    <w:rsid w:val="60EF8965"/>
    <w:rsid w:val="60F31A8E"/>
    <w:rsid w:val="60F78E99"/>
    <w:rsid w:val="60F9AA83"/>
    <w:rsid w:val="60FC8CF6"/>
    <w:rsid w:val="6105C6FF"/>
    <w:rsid w:val="6117F05D"/>
    <w:rsid w:val="611B377B"/>
    <w:rsid w:val="61267820"/>
    <w:rsid w:val="612C1CAB"/>
    <w:rsid w:val="612DE765"/>
    <w:rsid w:val="61330A80"/>
    <w:rsid w:val="613E08EE"/>
    <w:rsid w:val="613EAC40"/>
    <w:rsid w:val="6145C318"/>
    <w:rsid w:val="614B5E51"/>
    <w:rsid w:val="6151834A"/>
    <w:rsid w:val="615BF98F"/>
    <w:rsid w:val="6161C7A6"/>
    <w:rsid w:val="6166D6C2"/>
    <w:rsid w:val="6169602C"/>
    <w:rsid w:val="616A2097"/>
    <w:rsid w:val="616BAC24"/>
    <w:rsid w:val="616F6D82"/>
    <w:rsid w:val="6170E956"/>
    <w:rsid w:val="617A90C8"/>
    <w:rsid w:val="617F9CC8"/>
    <w:rsid w:val="6184E709"/>
    <w:rsid w:val="6187E3BD"/>
    <w:rsid w:val="618E7AD7"/>
    <w:rsid w:val="6198F880"/>
    <w:rsid w:val="61A5AE7C"/>
    <w:rsid w:val="61AC5C1C"/>
    <w:rsid w:val="61D0D259"/>
    <w:rsid w:val="61D4D62D"/>
    <w:rsid w:val="61DEFDB4"/>
    <w:rsid w:val="61E064E1"/>
    <w:rsid w:val="61F0D1DA"/>
    <w:rsid w:val="61F4EC36"/>
    <w:rsid w:val="6207AB13"/>
    <w:rsid w:val="620896A6"/>
    <w:rsid w:val="621A926A"/>
    <w:rsid w:val="621CBD68"/>
    <w:rsid w:val="62201BD5"/>
    <w:rsid w:val="622FF98D"/>
    <w:rsid w:val="6234107C"/>
    <w:rsid w:val="62391BB5"/>
    <w:rsid w:val="623CC861"/>
    <w:rsid w:val="6240FFEC"/>
    <w:rsid w:val="624DB371"/>
    <w:rsid w:val="624E8E89"/>
    <w:rsid w:val="62517230"/>
    <w:rsid w:val="625208E1"/>
    <w:rsid w:val="625D13B9"/>
    <w:rsid w:val="62620163"/>
    <w:rsid w:val="6262A883"/>
    <w:rsid w:val="62635AF9"/>
    <w:rsid w:val="62785C2D"/>
    <w:rsid w:val="62828D2D"/>
    <w:rsid w:val="629794C4"/>
    <w:rsid w:val="62A1005F"/>
    <w:rsid w:val="62A77B97"/>
    <w:rsid w:val="62AC785D"/>
    <w:rsid w:val="62AD84BD"/>
    <w:rsid w:val="62B65588"/>
    <w:rsid w:val="62C55DD7"/>
    <w:rsid w:val="62D2CC5D"/>
    <w:rsid w:val="62D41863"/>
    <w:rsid w:val="62D4E753"/>
    <w:rsid w:val="62DDB61A"/>
    <w:rsid w:val="62F38B85"/>
    <w:rsid w:val="62F5799A"/>
    <w:rsid w:val="62FEF34C"/>
    <w:rsid w:val="63009861"/>
    <w:rsid w:val="6304E336"/>
    <w:rsid w:val="6306316E"/>
    <w:rsid w:val="630F0760"/>
    <w:rsid w:val="630FF14B"/>
    <w:rsid w:val="631B32A2"/>
    <w:rsid w:val="6324F31E"/>
    <w:rsid w:val="633A9C0B"/>
    <w:rsid w:val="633AD219"/>
    <w:rsid w:val="634920F4"/>
    <w:rsid w:val="634D89A9"/>
    <w:rsid w:val="635E53F8"/>
    <w:rsid w:val="63601C83"/>
    <w:rsid w:val="63604908"/>
    <w:rsid w:val="6373166C"/>
    <w:rsid w:val="63872DA1"/>
    <w:rsid w:val="638A4750"/>
    <w:rsid w:val="638FEB08"/>
    <w:rsid w:val="6390761E"/>
    <w:rsid w:val="639C767A"/>
    <w:rsid w:val="63A02447"/>
    <w:rsid w:val="63B1720C"/>
    <w:rsid w:val="63B2DBAD"/>
    <w:rsid w:val="63B7D6E4"/>
    <w:rsid w:val="63BCD3C3"/>
    <w:rsid w:val="63BF7FCA"/>
    <w:rsid w:val="63C317CA"/>
    <w:rsid w:val="63C3BB6B"/>
    <w:rsid w:val="63CF044B"/>
    <w:rsid w:val="63D6E021"/>
    <w:rsid w:val="63DFEFA8"/>
    <w:rsid w:val="63E8E8A8"/>
    <w:rsid w:val="63E92108"/>
    <w:rsid w:val="63FF81A5"/>
    <w:rsid w:val="6402B40F"/>
    <w:rsid w:val="6403EE68"/>
    <w:rsid w:val="640EFDC7"/>
    <w:rsid w:val="64183750"/>
    <w:rsid w:val="6426F67B"/>
    <w:rsid w:val="643AEBCF"/>
    <w:rsid w:val="6447F6D5"/>
    <w:rsid w:val="64512084"/>
    <w:rsid w:val="6455FE1A"/>
    <w:rsid w:val="645A3F6E"/>
    <w:rsid w:val="645EA5B4"/>
    <w:rsid w:val="647B1A8E"/>
    <w:rsid w:val="647D7518"/>
    <w:rsid w:val="648159F9"/>
    <w:rsid w:val="64944EF0"/>
    <w:rsid w:val="649943ED"/>
    <w:rsid w:val="64A4A812"/>
    <w:rsid w:val="64ADFA4B"/>
    <w:rsid w:val="64BB9DF5"/>
    <w:rsid w:val="64BC6E5F"/>
    <w:rsid w:val="64C0197E"/>
    <w:rsid w:val="64C3E958"/>
    <w:rsid w:val="64C61575"/>
    <w:rsid w:val="64CEF17E"/>
    <w:rsid w:val="64D31B6D"/>
    <w:rsid w:val="64E1A33B"/>
    <w:rsid w:val="64E86FB6"/>
    <w:rsid w:val="64EC229F"/>
    <w:rsid w:val="64F64B9D"/>
    <w:rsid w:val="64F7106B"/>
    <w:rsid w:val="650752B7"/>
    <w:rsid w:val="6513DFEF"/>
    <w:rsid w:val="65168CEC"/>
    <w:rsid w:val="65237508"/>
    <w:rsid w:val="65265E87"/>
    <w:rsid w:val="65271CAF"/>
    <w:rsid w:val="652B5F83"/>
    <w:rsid w:val="652D4F45"/>
    <w:rsid w:val="6537D370"/>
    <w:rsid w:val="65553A32"/>
    <w:rsid w:val="65572718"/>
    <w:rsid w:val="6558D841"/>
    <w:rsid w:val="65662125"/>
    <w:rsid w:val="656783A6"/>
    <w:rsid w:val="6570A872"/>
    <w:rsid w:val="657486F3"/>
    <w:rsid w:val="65749855"/>
    <w:rsid w:val="6576046F"/>
    <w:rsid w:val="65782562"/>
    <w:rsid w:val="65837413"/>
    <w:rsid w:val="658CBBC2"/>
    <w:rsid w:val="658D0B7A"/>
    <w:rsid w:val="6596B81A"/>
    <w:rsid w:val="659E822C"/>
    <w:rsid w:val="65A22F79"/>
    <w:rsid w:val="65A8A901"/>
    <w:rsid w:val="65AC21D6"/>
    <w:rsid w:val="65B609A1"/>
    <w:rsid w:val="65B69C35"/>
    <w:rsid w:val="65B9D9F4"/>
    <w:rsid w:val="65CBC570"/>
    <w:rsid w:val="65D5DDD0"/>
    <w:rsid w:val="65D6279C"/>
    <w:rsid w:val="65D822EB"/>
    <w:rsid w:val="65E37AE2"/>
    <w:rsid w:val="65EC33EF"/>
    <w:rsid w:val="65F5F6A7"/>
    <w:rsid w:val="65F6F1F7"/>
    <w:rsid w:val="65FBDAAE"/>
    <w:rsid w:val="65FC8F7B"/>
    <w:rsid w:val="66016994"/>
    <w:rsid w:val="660692F5"/>
    <w:rsid w:val="660D1670"/>
    <w:rsid w:val="660D62F4"/>
    <w:rsid w:val="660E1A90"/>
    <w:rsid w:val="660E5E81"/>
    <w:rsid w:val="661BBFBF"/>
    <w:rsid w:val="661D5AED"/>
    <w:rsid w:val="661E0D9E"/>
    <w:rsid w:val="66239F76"/>
    <w:rsid w:val="6625BAED"/>
    <w:rsid w:val="662C64CC"/>
    <w:rsid w:val="662F86B5"/>
    <w:rsid w:val="6633812D"/>
    <w:rsid w:val="6633BFBF"/>
    <w:rsid w:val="6635F0D5"/>
    <w:rsid w:val="6638242C"/>
    <w:rsid w:val="663B60F9"/>
    <w:rsid w:val="66435403"/>
    <w:rsid w:val="664AE493"/>
    <w:rsid w:val="664E1091"/>
    <w:rsid w:val="664F7D57"/>
    <w:rsid w:val="665686B6"/>
    <w:rsid w:val="6657A49E"/>
    <w:rsid w:val="6657C51B"/>
    <w:rsid w:val="66610498"/>
    <w:rsid w:val="666A9405"/>
    <w:rsid w:val="667E1D5D"/>
    <w:rsid w:val="6680805E"/>
    <w:rsid w:val="6686CA36"/>
    <w:rsid w:val="668EB701"/>
    <w:rsid w:val="6693C62E"/>
    <w:rsid w:val="6696477D"/>
    <w:rsid w:val="66A09C6B"/>
    <w:rsid w:val="66A7D747"/>
    <w:rsid w:val="66ABA3A0"/>
    <w:rsid w:val="66AE69A5"/>
    <w:rsid w:val="66AF1A3F"/>
    <w:rsid w:val="66BEB094"/>
    <w:rsid w:val="66C7EE9F"/>
    <w:rsid w:val="66C9A273"/>
    <w:rsid w:val="66CD8557"/>
    <w:rsid w:val="66CFA670"/>
    <w:rsid w:val="66D8B928"/>
    <w:rsid w:val="66E6D7D2"/>
    <w:rsid w:val="66EDF1CA"/>
    <w:rsid w:val="67090902"/>
    <w:rsid w:val="6710C1DA"/>
    <w:rsid w:val="6712D5FD"/>
    <w:rsid w:val="6732EBD5"/>
    <w:rsid w:val="6733B526"/>
    <w:rsid w:val="67349AA5"/>
    <w:rsid w:val="67381953"/>
    <w:rsid w:val="6739B7ED"/>
    <w:rsid w:val="67574178"/>
    <w:rsid w:val="67584732"/>
    <w:rsid w:val="6758575A"/>
    <w:rsid w:val="6761A5A8"/>
    <w:rsid w:val="6764973F"/>
    <w:rsid w:val="67695328"/>
    <w:rsid w:val="67707DBC"/>
    <w:rsid w:val="6770AC56"/>
    <w:rsid w:val="6772F2BE"/>
    <w:rsid w:val="6779C87B"/>
    <w:rsid w:val="67850D92"/>
    <w:rsid w:val="678DCBE0"/>
    <w:rsid w:val="67A08023"/>
    <w:rsid w:val="67AB7632"/>
    <w:rsid w:val="67B6123D"/>
    <w:rsid w:val="67BC5F9B"/>
    <w:rsid w:val="67BC9412"/>
    <w:rsid w:val="67BDC48C"/>
    <w:rsid w:val="67C76E6A"/>
    <w:rsid w:val="67C7B366"/>
    <w:rsid w:val="67CC2DB8"/>
    <w:rsid w:val="67CD924C"/>
    <w:rsid w:val="67EBE9A5"/>
    <w:rsid w:val="67EEB858"/>
    <w:rsid w:val="67F11C9E"/>
    <w:rsid w:val="67F34DCB"/>
    <w:rsid w:val="67FFC91B"/>
    <w:rsid w:val="6800070B"/>
    <w:rsid w:val="682538F1"/>
    <w:rsid w:val="68262931"/>
    <w:rsid w:val="683AA831"/>
    <w:rsid w:val="6841D1AE"/>
    <w:rsid w:val="68462F02"/>
    <w:rsid w:val="684F2858"/>
    <w:rsid w:val="6858E07E"/>
    <w:rsid w:val="685A4F91"/>
    <w:rsid w:val="68656555"/>
    <w:rsid w:val="686622CE"/>
    <w:rsid w:val="686C635E"/>
    <w:rsid w:val="686E648B"/>
    <w:rsid w:val="687DDE12"/>
    <w:rsid w:val="688333BE"/>
    <w:rsid w:val="68858E52"/>
    <w:rsid w:val="68879C66"/>
    <w:rsid w:val="688AAB0A"/>
    <w:rsid w:val="688BF4CC"/>
    <w:rsid w:val="68962AEF"/>
    <w:rsid w:val="689B0807"/>
    <w:rsid w:val="68B5AC0A"/>
    <w:rsid w:val="68BEF11D"/>
    <w:rsid w:val="68C67F7D"/>
    <w:rsid w:val="68D537F5"/>
    <w:rsid w:val="68E5C698"/>
    <w:rsid w:val="68F1EDCD"/>
    <w:rsid w:val="68F5515F"/>
    <w:rsid w:val="690076DB"/>
    <w:rsid w:val="69071FFC"/>
    <w:rsid w:val="6908D541"/>
    <w:rsid w:val="69120958"/>
    <w:rsid w:val="69131692"/>
    <w:rsid w:val="691E2583"/>
    <w:rsid w:val="6921E9A5"/>
    <w:rsid w:val="6925A0DE"/>
    <w:rsid w:val="6928CD53"/>
    <w:rsid w:val="6936499C"/>
    <w:rsid w:val="693F0C14"/>
    <w:rsid w:val="69463C80"/>
    <w:rsid w:val="694E7293"/>
    <w:rsid w:val="695246BB"/>
    <w:rsid w:val="6955A75A"/>
    <w:rsid w:val="6956870A"/>
    <w:rsid w:val="6960DA3E"/>
    <w:rsid w:val="69754C03"/>
    <w:rsid w:val="697B69F5"/>
    <w:rsid w:val="6980C289"/>
    <w:rsid w:val="69890548"/>
    <w:rsid w:val="69902757"/>
    <w:rsid w:val="6995FCC4"/>
    <w:rsid w:val="699C9201"/>
    <w:rsid w:val="69A6168F"/>
    <w:rsid w:val="69AB6E01"/>
    <w:rsid w:val="69AEB6DD"/>
    <w:rsid w:val="69B56B15"/>
    <w:rsid w:val="69C4EF4D"/>
    <w:rsid w:val="69D8A848"/>
    <w:rsid w:val="69ED2DE7"/>
    <w:rsid w:val="69EE081D"/>
    <w:rsid w:val="69EFED15"/>
    <w:rsid w:val="69F499C5"/>
    <w:rsid w:val="69FA9F9C"/>
    <w:rsid w:val="69FBBD39"/>
    <w:rsid w:val="69FE7628"/>
    <w:rsid w:val="69FECEFA"/>
    <w:rsid w:val="6A0DE93E"/>
    <w:rsid w:val="6A1785E5"/>
    <w:rsid w:val="6A2028C1"/>
    <w:rsid w:val="6A29A140"/>
    <w:rsid w:val="6A30F8B7"/>
    <w:rsid w:val="6A321D9A"/>
    <w:rsid w:val="6A334725"/>
    <w:rsid w:val="6A412873"/>
    <w:rsid w:val="6A43F89D"/>
    <w:rsid w:val="6A48EB11"/>
    <w:rsid w:val="6A4A49B1"/>
    <w:rsid w:val="6A4D5152"/>
    <w:rsid w:val="6A4D5619"/>
    <w:rsid w:val="6A54BD37"/>
    <w:rsid w:val="6A5B59DB"/>
    <w:rsid w:val="6A5D78CC"/>
    <w:rsid w:val="6A67FF3E"/>
    <w:rsid w:val="6A695BE2"/>
    <w:rsid w:val="6A715355"/>
    <w:rsid w:val="6A724AF9"/>
    <w:rsid w:val="6A7829CC"/>
    <w:rsid w:val="6A80A095"/>
    <w:rsid w:val="6A81DC3E"/>
    <w:rsid w:val="6A9853D3"/>
    <w:rsid w:val="6AB0F1C1"/>
    <w:rsid w:val="6AB75144"/>
    <w:rsid w:val="6ABDC572"/>
    <w:rsid w:val="6AC13022"/>
    <w:rsid w:val="6AC53270"/>
    <w:rsid w:val="6AD94031"/>
    <w:rsid w:val="6ADA9945"/>
    <w:rsid w:val="6ADF6652"/>
    <w:rsid w:val="6AEF78FF"/>
    <w:rsid w:val="6AFA565A"/>
    <w:rsid w:val="6B0B72F8"/>
    <w:rsid w:val="6B0F1712"/>
    <w:rsid w:val="6B13A996"/>
    <w:rsid w:val="6B16C478"/>
    <w:rsid w:val="6B187688"/>
    <w:rsid w:val="6B252040"/>
    <w:rsid w:val="6B25B1FD"/>
    <w:rsid w:val="6B2B3DA5"/>
    <w:rsid w:val="6B468872"/>
    <w:rsid w:val="6B48ECCB"/>
    <w:rsid w:val="6B4C1A3E"/>
    <w:rsid w:val="6B57B280"/>
    <w:rsid w:val="6B5EE063"/>
    <w:rsid w:val="6B72F261"/>
    <w:rsid w:val="6B8167E9"/>
    <w:rsid w:val="6B87F71F"/>
    <w:rsid w:val="6B93AD3D"/>
    <w:rsid w:val="6B961073"/>
    <w:rsid w:val="6B98FA12"/>
    <w:rsid w:val="6B997EE8"/>
    <w:rsid w:val="6BB1A427"/>
    <w:rsid w:val="6BBB1F5A"/>
    <w:rsid w:val="6BCAABFF"/>
    <w:rsid w:val="6BD31601"/>
    <w:rsid w:val="6BE93923"/>
    <w:rsid w:val="6C02805C"/>
    <w:rsid w:val="6C10575C"/>
    <w:rsid w:val="6C2915CE"/>
    <w:rsid w:val="6C30630A"/>
    <w:rsid w:val="6C3ECCB4"/>
    <w:rsid w:val="6C4B388B"/>
    <w:rsid w:val="6C4FC80E"/>
    <w:rsid w:val="6C52ED15"/>
    <w:rsid w:val="6C605B89"/>
    <w:rsid w:val="6C6B75B4"/>
    <w:rsid w:val="6C6DFAE4"/>
    <w:rsid w:val="6C6F3521"/>
    <w:rsid w:val="6C71F484"/>
    <w:rsid w:val="6C91BA91"/>
    <w:rsid w:val="6CA2EBEE"/>
    <w:rsid w:val="6CA346A1"/>
    <w:rsid w:val="6CAA2A66"/>
    <w:rsid w:val="6CB32572"/>
    <w:rsid w:val="6CBF05C8"/>
    <w:rsid w:val="6CC3BFAF"/>
    <w:rsid w:val="6CCD28B5"/>
    <w:rsid w:val="6CE0251A"/>
    <w:rsid w:val="6CE52C31"/>
    <w:rsid w:val="6CE999F4"/>
    <w:rsid w:val="6CF75301"/>
    <w:rsid w:val="6D052551"/>
    <w:rsid w:val="6D06E843"/>
    <w:rsid w:val="6D07C382"/>
    <w:rsid w:val="6D088DA9"/>
    <w:rsid w:val="6D12905B"/>
    <w:rsid w:val="6D137CA5"/>
    <w:rsid w:val="6D1605F0"/>
    <w:rsid w:val="6D21B77A"/>
    <w:rsid w:val="6D28F49E"/>
    <w:rsid w:val="6D2C09AA"/>
    <w:rsid w:val="6D3F4444"/>
    <w:rsid w:val="6D47254D"/>
    <w:rsid w:val="6D4A4C5F"/>
    <w:rsid w:val="6D4E0D61"/>
    <w:rsid w:val="6D4F2484"/>
    <w:rsid w:val="6D56CBAA"/>
    <w:rsid w:val="6D57593B"/>
    <w:rsid w:val="6D58603E"/>
    <w:rsid w:val="6D640333"/>
    <w:rsid w:val="6D66FB4B"/>
    <w:rsid w:val="6D862BB3"/>
    <w:rsid w:val="6D8E3F2F"/>
    <w:rsid w:val="6D9690C9"/>
    <w:rsid w:val="6D97CCCB"/>
    <w:rsid w:val="6DBA2F6D"/>
    <w:rsid w:val="6DC6F263"/>
    <w:rsid w:val="6DCCD59E"/>
    <w:rsid w:val="6DD5DDBF"/>
    <w:rsid w:val="6DDFC59B"/>
    <w:rsid w:val="6DE445A6"/>
    <w:rsid w:val="6DF5216C"/>
    <w:rsid w:val="6DFA3DA5"/>
    <w:rsid w:val="6E0C56CF"/>
    <w:rsid w:val="6E1D33F7"/>
    <w:rsid w:val="6E27A891"/>
    <w:rsid w:val="6E2A1CBA"/>
    <w:rsid w:val="6E31F798"/>
    <w:rsid w:val="6E32C5A6"/>
    <w:rsid w:val="6E5040A5"/>
    <w:rsid w:val="6E517599"/>
    <w:rsid w:val="6E5B7D45"/>
    <w:rsid w:val="6E611704"/>
    <w:rsid w:val="6E624102"/>
    <w:rsid w:val="6E67665E"/>
    <w:rsid w:val="6E69491E"/>
    <w:rsid w:val="6E6CC714"/>
    <w:rsid w:val="6E7D52C6"/>
    <w:rsid w:val="6E9492FB"/>
    <w:rsid w:val="6E9804D3"/>
    <w:rsid w:val="6EAF661C"/>
    <w:rsid w:val="6EB6316F"/>
    <w:rsid w:val="6EC49EE5"/>
    <w:rsid w:val="6EC5F7B5"/>
    <w:rsid w:val="6ECD0C73"/>
    <w:rsid w:val="6ECE2ECC"/>
    <w:rsid w:val="6ED82506"/>
    <w:rsid w:val="6ED93D60"/>
    <w:rsid w:val="6F05424B"/>
    <w:rsid w:val="6F136BA5"/>
    <w:rsid w:val="6F139B84"/>
    <w:rsid w:val="6F24504F"/>
    <w:rsid w:val="6F27A879"/>
    <w:rsid w:val="6F3B7CAA"/>
    <w:rsid w:val="6F428261"/>
    <w:rsid w:val="6F4349B6"/>
    <w:rsid w:val="6F441F55"/>
    <w:rsid w:val="6F47A11B"/>
    <w:rsid w:val="6F49CCC1"/>
    <w:rsid w:val="6F509373"/>
    <w:rsid w:val="6F5162A2"/>
    <w:rsid w:val="6F5D35FB"/>
    <w:rsid w:val="6F5D4A17"/>
    <w:rsid w:val="6F60CEA9"/>
    <w:rsid w:val="6F6385FD"/>
    <w:rsid w:val="6F69EF2C"/>
    <w:rsid w:val="6F7794F3"/>
    <w:rsid w:val="6F7B19BE"/>
    <w:rsid w:val="6F7D961E"/>
    <w:rsid w:val="6F842DC0"/>
    <w:rsid w:val="6F863924"/>
    <w:rsid w:val="6F86DAC9"/>
    <w:rsid w:val="6F8773E4"/>
    <w:rsid w:val="6F8D92E6"/>
    <w:rsid w:val="6F95FFFB"/>
    <w:rsid w:val="6F9AC359"/>
    <w:rsid w:val="6FA494F6"/>
    <w:rsid w:val="6FA5049A"/>
    <w:rsid w:val="6FB02C9B"/>
    <w:rsid w:val="6FB0EEA1"/>
    <w:rsid w:val="6FB1F923"/>
    <w:rsid w:val="6FBA291D"/>
    <w:rsid w:val="6FC85EA2"/>
    <w:rsid w:val="6FDEE3AB"/>
    <w:rsid w:val="6FE0319B"/>
    <w:rsid w:val="7004579C"/>
    <w:rsid w:val="7009FB2E"/>
    <w:rsid w:val="700BC42B"/>
    <w:rsid w:val="700EC7D1"/>
    <w:rsid w:val="700FE0D5"/>
    <w:rsid w:val="7021884C"/>
    <w:rsid w:val="702287B9"/>
    <w:rsid w:val="70287FBB"/>
    <w:rsid w:val="702C1909"/>
    <w:rsid w:val="702D0B09"/>
    <w:rsid w:val="702DC539"/>
    <w:rsid w:val="7049DA02"/>
    <w:rsid w:val="70529977"/>
    <w:rsid w:val="7054050F"/>
    <w:rsid w:val="70667F7A"/>
    <w:rsid w:val="70743005"/>
    <w:rsid w:val="70755961"/>
    <w:rsid w:val="70857621"/>
    <w:rsid w:val="70A68032"/>
    <w:rsid w:val="70AFA3C2"/>
    <w:rsid w:val="70CD565F"/>
    <w:rsid w:val="70DC8D7D"/>
    <w:rsid w:val="70DE57E0"/>
    <w:rsid w:val="70E0537D"/>
    <w:rsid w:val="70EE457D"/>
    <w:rsid w:val="70FAF282"/>
    <w:rsid w:val="70FB409B"/>
    <w:rsid w:val="7106FFB5"/>
    <w:rsid w:val="7107EAF4"/>
    <w:rsid w:val="7108B535"/>
    <w:rsid w:val="710925E2"/>
    <w:rsid w:val="710D6155"/>
    <w:rsid w:val="711B6CFA"/>
    <w:rsid w:val="71233DB2"/>
    <w:rsid w:val="7129E2FE"/>
    <w:rsid w:val="712FAE64"/>
    <w:rsid w:val="71373438"/>
    <w:rsid w:val="713F107F"/>
    <w:rsid w:val="7145D6FD"/>
    <w:rsid w:val="714E9547"/>
    <w:rsid w:val="71547257"/>
    <w:rsid w:val="7159997B"/>
    <w:rsid w:val="71607FD1"/>
    <w:rsid w:val="716E4D1A"/>
    <w:rsid w:val="7170B512"/>
    <w:rsid w:val="71758261"/>
    <w:rsid w:val="71765F64"/>
    <w:rsid w:val="717D17E1"/>
    <w:rsid w:val="718032C8"/>
    <w:rsid w:val="7189DB1D"/>
    <w:rsid w:val="718C5480"/>
    <w:rsid w:val="7193FF47"/>
    <w:rsid w:val="719944AA"/>
    <w:rsid w:val="719C26DD"/>
    <w:rsid w:val="71AF5947"/>
    <w:rsid w:val="71B4BD40"/>
    <w:rsid w:val="71C575A7"/>
    <w:rsid w:val="71C97BC2"/>
    <w:rsid w:val="71D130DB"/>
    <w:rsid w:val="71D58D29"/>
    <w:rsid w:val="71D60E69"/>
    <w:rsid w:val="71EF5FBC"/>
    <w:rsid w:val="71FF44F3"/>
    <w:rsid w:val="720952F9"/>
    <w:rsid w:val="720AEB7E"/>
    <w:rsid w:val="72109EB1"/>
    <w:rsid w:val="7218243F"/>
    <w:rsid w:val="7228463F"/>
    <w:rsid w:val="722C88D7"/>
    <w:rsid w:val="72340134"/>
    <w:rsid w:val="7234770C"/>
    <w:rsid w:val="723DCECA"/>
    <w:rsid w:val="7244DF6C"/>
    <w:rsid w:val="724C9DCC"/>
    <w:rsid w:val="725F95C4"/>
    <w:rsid w:val="728681F5"/>
    <w:rsid w:val="72955B48"/>
    <w:rsid w:val="729EA9D4"/>
    <w:rsid w:val="72B06CDC"/>
    <w:rsid w:val="72BB97E8"/>
    <w:rsid w:val="72BE45CB"/>
    <w:rsid w:val="72C6EFF0"/>
    <w:rsid w:val="72C9E92B"/>
    <w:rsid w:val="72CB071A"/>
    <w:rsid w:val="72CEDB99"/>
    <w:rsid w:val="72D2F880"/>
    <w:rsid w:val="72D78BF6"/>
    <w:rsid w:val="72DC63D8"/>
    <w:rsid w:val="72E2327B"/>
    <w:rsid w:val="72E998EF"/>
    <w:rsid w:val="72EDEC7D"/>
    <w:rsid w:val="72F4A93B"/>
    <w:rsid w:val="73072802"/>
    <w:rsid w:val="73081DDE"/>
    <w:rsid w:val="730BE946"/>
    <w:rsid w:val="73142A74"/>
    <w:rsid w:val="731CD479"/>
    <w:rsid w:val="7327488A"/>
    <w:rsid w:val="732EF543"/>
    <w:rsid w:val="73365226"/>
    <w:rsid w:val="733F725D"/>
    <w:rsid w:val="73426E54"/>
    <w:rsid w:val="734A8411"/>
    <w:rsid w:val="73516B35"/>
    <w:rsid w:val="73559850"/>
    <w:rsid w:val="73575385"/>
    <w:rsid w:val="735FD7D8"/>
    <w:rsid w:val="7361DF17"/>
    <w:rsid w:val="7362AF98"/>
    <w:rsid w:val="7366A6FE"/>
    <w:rsid w:val="738A6DD9"/>
    <w:rsid w:val="738D2844"/>
    <w:rsid w:val="739C0125"/>
    <w:rsid w:val="73BBDC00"/>
    <w:rsid w:val="73BC1DD2"/>
    <w:rsid w:val="73BE055A"/>
    <w:rsid w:val="73C9F9D9"/>
    <w:rsid w:val="73CB3FE8"/>
    <w:rsid w:val="73CC8307"/>
    <w:rsid w:val="73D185DF"/>
    <w:rsid w:val="73D426E5"/>
    <w:rsid w:val="73D47008"/>
    <w:rsid w:val="73DB3BDA"/>
    <w:rsid w:val="73E44F5F"/>
    <w:rsid w:val="73E61944"/>
    <w:rsid w:val="73E656D3"/>
    <w:rsid w:val="74074BE0"/>
    <w:rsid w:val="7413983D"/>
    <w:rsid w:val="7415EC8D"/>
    <w:rsid w:val="74257C68"/>
    <w:rsid w:val="742A151A"/>
    <w:rsid w:val="7433902C"/>
    <w:rsid w:val="74356C1E"/>
    <w:rsid w:val="74439B7C"/>
    <w:rsid w:val="7445D59D"/>
    <w:rsid w:val="744778B3"/>
    <w:rsid w:val="744CB871"/>
    <w:rsid w:val="7451F1DA"/>
    <w:rsid w:val="7454F88C"/>
    <w:rsid w:val="745EDD27"/>
    <w:rsid w:val="746C6BA4"/>
    <w:rsid w:val="747E29D9"/>
    <w:rsid w:val="7480F426"/>
    <w:rsid w:val="74811B59"/>
    <w:rsid w:val="748743C9"/>
    <w:rsid w:val="749D84B6"/>
    <w:rsid w:val="74A05338"/>
    <w:rsid w:val="74A6C01D"/>
    <w:rsid w:val="74B7E8D2"/>
    <w:rsid w:val="74B9B91A"/>
    <w:rsid w:val="74C5827C"/>
    <w:rsid w:val="74DEE6B9"/>
    <w:rsid w:val="74EA2E6E"/>
    <w:rsid w:val="74F3DFCA"/>
    <w:rsid w:val="74F6FFB1"/>
    <w:rsid w:val="74F8F5C3"/>
    <w:rsid w:val="74FA2B51"/>
    <w:rsid w:val="74FBAD0B"/>
    <w:rsid w:val="75036B1F"/>
    <w:rsid w:val="751EE5DD"/>
    <w:rsid w:val="751FF12B"/>
    <w:rsid w:val="75311D8F"/>
    <w:rsid w:val="754944F5"/>
    <w:rsid w:val="7550DB84"/>
    <w:rsid w:val="7563F814"/>
    <w:rsid w:val="756C17BB"/>
    <w:rsid w:val="75720DF4"/>
    <w:rsid w:val="7577727C"/>
    <w:rsid w:val="757E5AA4"/>
    <w:rsid w:val="75854AA1"/>
    <w:rsid w:val="758F8BE8"/>
    <w:rsid w:val="75908DDC"/>
    <w:rsid w:val="7597D9D4"/>
    <w:rsid w:val="759810D5"/>
    <w:rsid w:val="759F1F06"/>
    <w:rsid w:val="75B0B254"/>
    <w:rsid w:val="75B4EDE5"/>
    <w:rsid w:val="75B597AA"/>
    <w:rsid w:val="75CFE306"/>
    <w:rsid w:val="75D0E20E"/>
    <w:rsid w:val="75DA16AA"/>
    <w:rsid w:val="75E6C5A5"/>
    <w:rsid w:val="75E6DFB1"/>
    <w:rsid w:val="75EC79CE"/>
    <w:rsid w:val="75F54658"/>
    <w:rsid w:val="75F55E84"/>
    <w:rsid w:val="75F605C2"/>
    <w:rsid w:val="75F9802A"/>
    <w:rsid w:val="75FE7100"/>
    <w:rsid w:val="7604B0A6"/>
    <w:rsid w:val="76058833"/>
    <w:rsid w:val="760CB4E6"/>
    <w:rsid w:val="7611BEBB"/>
    <w:rsid w:val="7616B248"/>
    <w:rsid w:val="761D13C0"/>
    <w:rsid w:val="762931BC"/>
    <w:rsid w:val="762A5F5F"/>
    <w:rsid w:val="762B67CE"/>
    <w:rsid w:val="762CBBA9"/>
    <w:rsid w:val="762CFE53"/>
    <w:rsid w:val="76334391"/>
    <w:rsid w:val="76349286"/>
    <w:rsid w:val="7634C197"/>
    <w:rsid w:val="7639F7C1"/>
    <w:rsid w:val="76415B5A"/>
    <w:rsid w:val="764B9957"/>
    <w:rsid w:val="765105CA"/>
    <w:rsid w:val="7659C845"/>
    <w:rsid w:val="7660CB04"/>
    <w:rsid w:val="7665AC95"/>
    <w:rsid w:val="766A1E17"/>
    <w:rsid w:val="766DFC39"/>
    <w:rsid w:val="767754B4"/>
    <w:rsid w:val="767C43C1"/>
    <w:rsid w:val="767CA5D3"/>
    <w:rsid w:val="7682E259"/>
    <w:rsid w:val="768402A5"/>
    <w:rsid w:val="7691A498"/>
    <w:rsid w:val="76943D7C"/>
    <w:rsid w:val="76A70D45"/>
    <w:rsid w:val="76B5562D"/>
    <w:rsid w:val="76BCFD68"/>
    <w:rsid w:val="76C99AC9"/>
    <w:rsid w:val="76CA1701"/>
    <w:rsid w:val="76E4937F"/>
    <w:rsid w:val="76F3CE0F"/>
    <w:rsid w:val="76F9BE45"/>
    <w:rsid w:val="76FAD79A"/>
    <w:rsid w:val="77031C2C"/>
    <w:rsid w:val="770F3BEA"/>
    <w:rsid w:val="77119D6E"/>
    <w:rsid w:val="771BA7BC"/>
    <w:rsid w:val="7736A8F6"/>
    <w:rsid w:val="773E6039"/>
    <w:rsid w:val="773F4D65"/>
    <w:rsid w:val="77446E5E"/>
    <w:rsid w:val="774A435C"/>
    <w:rsid w:val="774E867B"/>
    <w:rsid w:val="77563595"/>
    <w:rsid w:val="7756675E"/>
    <w:rsid w:val="77593DAD"/>
    <w:rsid w:val="775C9396"/>
    <w:rsid w:val="775E96BA"/>
    <w:rsid w:val="776ADE0A"/>
    <w:rsid w:val="776B7994"/>
    <w:rsid w:val="7773C2D1"/>
    <w:rsid w:val="777C7BAA"/>
    <w:rsid w:val="7789FC9F"/>
    <w:rsid w:val="7798DFCD"/>
    <w:rsid w:val="779B728F"/>
    <w:rsid w:val="779F0CA7"/>
    <w:rsid w:val="77A65794"/>
    <w:rsid w:val="77B66F3F"/>
    <w:rsid w:val="77B7A102"/>
    <w:rsid w:val="77B8732F"/>
    <w:rsid w:val="77BB9A4D"/>
    <w:rsid w:val="77BBE06B"/>
    <w:rsid w:val="77C50C9C"/>
    <w:rsid w:val="77DA8D8B"/>
    <w:rsid w:val="77DB3B23"/>
    <w:rsid w:val="77DEC072"/>
    <w:rsid w:val="77E0D13D"/>
    <w:rsid w:val="77F5BB0D"/>
    <w:rsid w:val="77FB9786"/>
    <w:rsid w:val="77FC19AD"/>
    <w:rsid w:val="77FD47DA"/>
    <w:rsid w:val="780DB01E"/>
    <w:rsid w:val="782B6D84"/>
    <w:rsid w:val="7834D926"/>
    <w:rsid w:val="783A0363"/>
    <w:rsid w:val="783ED9A3"/>
    <w:rsid w:val="785853E6"/>
    <w:rsid w:val="78712020"/>
    <w:rsid w:val="787AB34E"/>
    <w:rsid w:val="78A16E0C"/>
    <w:rsid w:val="78B3F697"/>
    <w:rsid w:val="78B4B8E4"/>
    <w:rsid w:val="78B64E0A"/>
    <w:rsid w:val="78B75D26"/>
    <w:rsid w:val="78B83613"/>
    <w:rsid w:val="78BDFC20"/>
    <w:rsid w:val="78E97AE9"/>
    <w:rsid w:val="78EA7560"/>
    <w:rsid w:val="78F1644A"/>
    <w:rsid w:val="78F4A055"/>
    <w:rsid w:val="79054268"/>
    <w:rsid w:val="7914D1E3"/>
    <w:rsid w:val="7920CF43"/>
    <w:rsid w:val="7926AE04"/>
    <w:rsid w:val="79288A81"/>
    <w:rsid w:val="792ADF26"/>
    <w:rsid w:val="792CC9F6"/>
    <w:rsid w:val="7931F35A"/>
    <w:rsid w:val="793347D5"/>
    <w:rsid w:val="79380CAC"/>
    <w:rsid w:val="7938F15F"/>
    <w:rsid w:val="793AFD83"/>
    <w:rsid w:val="793CBB9D"/>
    <w:rsid w:val="794DF881"/>
    <w:rsid w:val="796D4221"/>
    <w:rsid w:val="799EEF89"/>
    <w:rsid w:val="79A16EE9"/>
    <w:rsid w:val="79C6A470"/>
    <w:rsid w:val="79D1A264"/>
    <w:rsid w:val="79D30F52"/>
    <w:rsid w:val="79D31D25"/>
    <w:rsid w:val="79DB89F5"/>
    <w:rsid w:val="79DC65D6"/>
    <w:rsid w:val="79E32C89"/>
    <w:rsid w:val="79EB339E"/>
    <w:rsid w:val="7A035D20"/>
    <w:rsid w:val="7A0BD909"/>
    <w:rsid w:val="7A1AF1A9"/>
    <w:rsid w:val="7A1CFD5C"/>
    <w:rsid w:val="7A1D9A9D"/>
    <w:rsid w:val="7A225693"/>
    <w:rsid w:val="7A272C7A"/>
    <w:rsid w:val="7A2BF387"/>
    <w:rsid w:val="7A2CAFBB"/>
    <w:rsid w:val="7A2EDE18"/>
    <w:rsid w:val="7A4AFBA5"/>
    <w:rsid w:val="7A4E0E2E"/>
    <w:rsid w:val="7A50BA27"/>
    <w:rsid w:val="7A61CAE9"/>
    <w:rsid w:val="7A830311"/>
    <w:rsid w:val="7AA4C973"/>
    <w:rsid w:val="7AABB5D7"/>
    <w:rsid w:val="7ABA51DF"/>
    <w:rsid w:val="7ABBCD0F"/>
    <w:rsid w:val="7AC27387"/>
    <w:rsid w:val="7AD27C24"/>
    <w:rsid w:val="7AD45DE5"/>
    <w:rsid w:val="7AE3F893"/>
    <w:rsid w:val="7AE82C50"/>
    <w:rsid w:val="7AE92D53"/>
    <w:rsid w:val="7AE9E2C7"/>
    <w:rsid w:val="7AEDB6FD"/>
    <w:rsid w:val="7AF42C92"/>
    <w:rsid w:val="7AF59AB4"/>
    <w:rsid w:val="7B057D57"/>
    <w:rsid w:val="7B2D390B"/>
    <w:rsid w:val="7B2E3926"/>
    <w:rsid w:val="7B307ED2"/>
    <w:rsid w:val="7B320E86"/>
    <w:rsid w:val="7B325548"/>
    <w:rsid w:val="7B35BFFA"/>
    <w:rsid w:val="7B45FEE5"/>
    <w:rsid w:val="7B4D05A1"/>
    <w:rsid w:val="7B4F8FFE"/>
    <w:rsid w:val="7B4FC9E2"/>
    <w:rsid w:val="7B710D57"/>
    <w:rsid w:val="7B7DF9D3"/>
    <w:rsid w:val="7B82A70E"/>
    <w:rsid w:val="7B868D51"/>
    <w:rsid w:val="7B874C68"/>
    <w:rsid w:val="7B9CAC9A"/>
    <w:rsid w:val="7BA330D7"/>
    <w:rsid w:val="7BAF582B"/>
    <w:rsid w:val="7BB752FC"/>
    <w:rsid w:val="7BBB8369"/>
    <w:rsid w:val="7BC85413"/>
    <w:rsid w:val="7BDE3870"/>
    <w:rsid w:val="7BE5864B"/>
    <w:rsid w:val="7BE9B87F"/>
    <w:rsid w:val="7BEA33E9"/>
    <w:rsid w:val="7BEF4421"/>
    <w:rsid w:val="7C0516D0"/>
    <w:rsid w:val="7C0D5FCF"/>
    <w:rsid w:val="7C1A8D06"/>
    <w:rsid w:val="7C1DBA3A"/>
    <w:rsid w:val="7C2154AD"/>
    <w:rsid w:val="7C220308"/>
    <w:rsid w:val="7C29F51A"/>
    <w:rsid w:val="7C2CF3E8"/>
    <w:rsid w:val="7C387516"/>
    <w:rsid w:val="7C3C1CA2"/>
    <w:rsid w:val="7C405C44"/>
    <w:rsid w:val="7C47AF87"/>
    <w:rsid w:val="7C48C0C5"/>
    <w:rsid w:val="7C4B490D"/>
    <w:rsid w:val="7C516FC0"/>
    <w:rsid w:val="7C5522DC"/>
    <w:rsid w:val="7C68C664"/>
    <w:rsid w:val="7C814DFD"/>
    <w:rsid w:val="7C8F112E"/>
    <w:rsid w:val="7C978777"/>
    <w:rsid w:val="7C9B8A16"/>
    <w:rsid w:val="7CA18F4C"/>
    <w:rsid w:val="7CA62EF5"/>
    <w:rsid w:val="7CBB888C"/>
    <w:rsid w:val="7CC194C7"/>
    <w:rsid w:val="7CC65211"/>
    <w:rsid w:val="7CC80462"/>
    <w:rsid w:val="7CCF8B36"/>
    <w:rsid w:val="7CD0A3FE"/>
    <w:rsid w:val="7CD46D85"/>
    <w:rsid w:val="7CECFD5D"/>
    <w:rsid w:val="7CEDA489"/>
    <w:rsid w:val="7CF7593F"/>
    <w:rsid w:val="7D19171F"/>
    <w:rsid w:val="7D2D8B0F"/>
    <w:rsid w:val="7D30008A"/>
    <w:rsid w:val="7D330A22"/>
    <w:rsid w:val="7D39C562"/>
    <w:rsid w:val="7D425126"/>
    <w:rsid w:val="7D5E314B"/>
    <w:rsid w:val="7D609D52"/>
    <w:rsid w:val="7D631FEC"/>
    <w:rsid w:val="7D6ED923"/>
    <w:rsid w:val="7D7E2CA6"/>
    <w:rsid w:val="7D7ED0B3"/>
    <w:rsid w:val="7D8C530A"/>
    <w:rsid w:val="7D8DB236"/>
    <w:rsid w:val="7D8EE63A"/>
    <w:rsid w:val="7D9C5C61"/>
    <w:rsid w:val="7DA2D3FD"/>
    <w:rsid w:val="7DA5844B"/>
    <w:rsid w:val="7DB22FFB"/>
    <w:rsid w:val="7DB262AE"/>
    <w:rsid w:val="7DB54FC6"/>
    <w:rsid w:val="7DBEED7D"/>
    <w:rsid w:val="7DC22A47"/>
    <w:rsid w:val="7DC2D57F"/>
    <w:rsid w:val="7DCCA435"/>
    <w:rsid w:val="7DD73EBE"/>
    <w:rsid w:val="7DDA0FD2"/>
    <w:rsid w:val="7DDB1FD2"/>
    <w:rsid w:val="7DE2DCD9"/>
    <w:rsid w:val="7DEBF706"/>
    <w:rsid w:val="7DEC7F77"/>
    <w:rsid w:val="7DF05151"/>
    <w:rsid w:val="7DFB368F"/>
    <w:rsid w:val="7DFCBB46"/>
    <w:rsid w:val="7DFCF849"/>
    <w:rsid w:val="7E01B0A2"/>
    <w:rsid w:val="7E159F72"/>
    <w:rsid w:val="7E1A7B41"/>
    <w:rsid w:val="7E1C51D4"/>
    <w:rsid w:val="7E1EFC88"/>
    <w:rsid w:val="7E4D81FD"/>
    <w:rsid w:val="7E582789"/>
    <w:rsid w:val="7E604950"/>
    <w:rsid w:val="7E66B0CB"/>
    <w:rsid w:val="7E68A815"/>
    <w:rsid w:val="7E76EAE4"/>
    <w:rsid w:val="7E7DF86B"/>
    <w:rsid w:val="7E92F01A"/>
    <w:rsid w:val="7E9B78CC"/>
    <w:rsid w:val="7EB9CCC3"/>
    <w:rsid w:val="7ED12AE6"/>
    <w:rsid w:val="7ED21A5A"/>
    <w:rsid w:val="7EDAE956"/>
    <w:rsid w:val="7EDBF771"/>
    <w:rsid w:val="7EF21E16"/>
    <w:rsid w:val="7EF39D77"/>
    <w:rsid w:val="7EF6F287"/>
    <w:rsid w:val="7F00FE0C"/>
    <w:rsid w:val="7F188552"/>
    <w:rsid w:val="7F1CBC5E"/>
    <w:rsid w:val="7F209CA6"/>
    <w:rsid w:val="7F226748"/>
    <w:rsid w:val="7F2C5C2E"/>
    <w:rsid w:val="7F3BE0B1"/>
    <w:rsid w:val="7F477AA4"/>
    <w:rsid w:val="7F4C6AAB"/>
    <w:rsid w:val="7F500AD5"/>
    <w:rsid w:val="7F55C5BB"/>
    <w:rsid w:val="7F574F65"/>
    <w:rsid w:val="7F61A71A"/>
    <w:rsid w:val="7F666232"/>
    <w:rsid w:val="7F6FF430"/>
    <w:rsid w:val="7F72B8EA"/>
    <w:rsid w:val="7F7BAE89"/>
    <w:rsid w:val="7F80AB27"/>
    <w:rsid w:val="7F80EC0A"/>
    <w:rsid w:val="7F83989A"/>
    <w:rsid w:val="7F85A127"/>
    <w:rsid w:val="7F8BF72F"/>
    <w:rsid w:val="7F93547E"/>
    <w:rsid w:val="7FA53F8A"/>
    <w:rsid w:val="7FA923E8"/>
    <w:rsid w:val="7FB1577B"/>
    <w:rsid w:val="7FB1C14D"/>
    <w:rsid w:val="7FB25015"/>
    <w:rsid w:val="7FB9E1EC"/>
    <w:rsid w:val="7FBB8060"/>
    <w:rsid w:val="7FBE1E0C"/>
    <w:rsid w:val="7FD30988"/>
    <w:rsid w:val="7FD9B2C4"/>
    <w:rsid w:val="7FEB2199"/>
    <w:rsid w:val="7FEC0A61"/>
    <w:rsid w:val="7FF41B33"/>
    <w:rsid w:val="7FF8D9C7"/>
    <w:rsid w:val="7FFE8221"/>
    <w:rsid w:val="7FFF2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4BBD"/>
  <w15:chartTrackingRefBased/>
  <w15:docId w15:val="{A5BF869E-6777-4C61-B0F1-1A9149C43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66B4718"/>
  </w:style>
  <w:style w:type="paragraph" w:styleId="Heading1">
    <w:name w:val="heading 1"/>
    <w:basedOn w:val="Normal"/>
    <w:next w:val="Normal"/>
    <w:link w:val="Heading1Char"/>
    <w:uiPriority w:val="9"/>
    <w:qFormat/>
    <w:rsid w:val="066B47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66B47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66B47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66B47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66B47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66B47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66B47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66B4718"/>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066B4718"/>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1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818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818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8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8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8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8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847"/>
    <w:rPr>
      <w:rFonts w:eastAsiaTheme="majorEastAsia" w:cstheme="majorBidi"/>
      <w:color w:val="272727" w:themeColor="text1" w:themeTint="D8"/>
    </w:rPr>
  </w:style>
  <w:style w:type="paragraph" w:styleId="Title">
    <w:name w:val="Title"/>
    <w:basedOn w:val="Normal"/>
    <w:next w:val="Normal"/>
    <w:link w:val="TitleChar"/>
    <w:uiPriority w:val="10"/>
    <w:qFormat/>
    <w:rsid w:val="066B4718"/>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781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66B4718"/>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7818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66B4718"/>
    <w:pPr>
      <w:spacing w:before="160"/>
      <w:jc w:val="center"/>
    </w:pPr>
    <w:rPr>
      <w:i/>
      <w:iCs/>
      <w:color w:val="404040" w:themeColor="text1" w:themeTint="BF"/>
    </w:rPr>
  </w:style>
  <w:style w:type="character" w:customStyle="1" w:styleId="QuoteChar">
    <w:name w:val="Quote Char"/>
    <w:basedOn w:val="DefaultParagraphFont"/>
    <w:link w:val="Quote"/>
    <w:uiPriority w:val="29"/>
    <w:rsid w:val="00781847"/>
    <w:rPr>
      <w:i/>
      <w:iCs/>
      <w:color w:val="404040" w:themeColor="text1" w:themeTint="BF"/>
    </w:rPr>
  </w:style>
  <w:style w:type="paragraph" w:styleId="ListParagraph">
    <w:name w:val="List Paragraph"/>
    <w:basedOn w:val="Normal"/>
    <w:uiPriority w:val="34"/>
    <w:qFormat/>
    <w:rsid w:val="066B4718"/>
    <w:pPr>
      <w:ind w:left="720"/>
      <w:contextualSpacing/>
    </w:pPr>
  </w:style>
  <w:style w:type="character" w:styleId="IntenseEmphasis">
    <w:name w:val="Intense Emphasis"/>
    <w:basedOn w:val="DefaultParagraphFont"/>
    <w:uiPriority w:val="21"/>
    <w:qFormat/>
    <w:rsid w:val="00781847"/>
    <w:rPr>
      <w:i/>
      <w:iCs/>
      <w:color w:val="0F4761" w:themeColor="accent1" w:themeShade="BF"/>
    </w:rPr>
  </w:style>
  <w:style w:type="paragraph" w:styleId="IntenseQuote">
    <w:name w:val="Intense Quote"/>
    <w:basedOn w:val="Normal"/>
    <w:next w:val="Normal"/>
    <w:link w:val="IntenseQuoteChar"/>
    <w:uiPriority w:val="30"/>
    <w:qFormat/>
    <w:rsid w:val="066B4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847"/>
    <w:rPr>
      <w:i/>
      <w:iCs/>
      <w:color w:val="0F4761" w:themeColor="accent1" w:themeShade="BF"/>
    </w:rPr>
  </w:style>
  <w:style w:type="character" w:styleId="IntenseReference">
    <w:name w:val="Intense Reference"/>
    <w:basedOn w:val="DefaultParagraphFont"/>
    <w:uiPriority w:val="32"/>
    <w:qFormat/>
    <w:rsid w:val="00781847"/>
    <w:rPr>
      <w:b/>
      <w:bCs/>
      <w:smallCaps/>
      <w:color w:val="0F4761" w:themeColor="accent1" w:themeShade="BF"/>
      <w:spacing w:val="5"/>
    </w:rPr>
  </w:style>
  <w:style w:type="character" w:styleId="Hyperlink">
    <w:name w:val="Hyperlink"/>
    <w:basedOn w:val="DefaultParagraphFont"/>
    <w:uiPriority w:val="99"/>
    <w:unhideWhenUsed/>
    <w:rsid w:val="00030DC7"/>
    <w:rPr>
      <w:color w:val="467886" w:themeColor="hyperlink"/>
      <w:u w:val="single"/>
    </w:rPr>
  </w:style>
  <w:style w:type="character" w:styleId="UnresolvedMention">
    <w:name w:val="Unresolved Mention"/>
    <w:basedOn w:val="DefaultParagraphFont"/>
    <w:uiPriority w:val="99"/>
    <w:semiHidden/>
    <w:unhideWhenUsed/>
    <w:rsid w:val="00030DC7"/>
    <w:rPr>
      <w:color w:val="605E5C"/>
      <w:shd w:val="clear" w:color="auto" w:fill="E1DFDD"/>
    </w:rPr>
  </w:style>
  <w:style w:type="character" w:styleId="CommentReference">
    <w:name w:val="annotation reference"/>
    <w:basedOn w:val="DefaultParagraphFont"/>
    <w:uiPriority w:val="99"/>
    <w:semiHidden/>
    <w:unhideWhenUsed/>
    <w:rsid w:val="00653D40"/>
    <w:rPr>
      <w:sz w:val="16"/>
      <w:szCs w:val="16"/>
    </w:rPr>
  </w:style>
  <w:style w:type="paragraph" w:styleId="CommentText">
    <w:name w:val="annotation text"/>
    <w:basedOn w:val="Normal"/>
    <w:link w:val="CommentTextChar"/>
    <w:uiPriority w:val="99"/>
    <w:unhideWhenUsed/>
    <w:rsid w:val="066B4718"/>
    <w:pPr>
      <w:spacing w:line="240" w:lineRule="auto"/>
    </w:pPr>
    <w:rPr>
      <w:sz w:val="20"/>
      <w:szCs w:val="20"/>
    </w:rPr>
  </w:style>
  <w:style w:type="character" w:customStyle="1" w:styleId="CommentTextChar">
    <w:name w:val="Comment Text Char"/>
    <w:basedOn w:val="DefaultParagraphFont"/>
    <w:link w:val="CommentText"/>
    <w:uiPriority w:val="99"/>
    <w:rsid w:val="00653D40"/>
    <w:rPr>
      <w:sz w:val="20"/>
      <w:szCs w:val="20"/>
    </w:rPr>
  </w:style>
  <w:style w:type="paragraph" w:styleId="CommentSubject">
    <w:name w:val="annotation subject"/>
    <w:basedOn w:val="CommentText"/>
    <w:next w:val="CommentText"/>
    <w:link w:val="CommentSubjectChar"/>
    <w:uiPriority w:val="99"/>
    <w:semiHidden/>
    <w:unhideWhenUsed/>
    <w:rsid w:val="00653D40"/>
    <w:rPr>
      <w:b/>
      <w:bCs/>
    </w:rPr>
  </w:style>
  <w:style w:type="character" w:customStyle="1" w:styleId="CommentSubjectChar">
    <w:name w:val="Comment Subject Char"/>
    <w:basedOn w:val="CommentTextChar"/>
    <w:link w:val="CommentSubject"/>
    <w:uiPriority w:val="99"/>
    <w:semiHidden/>
    <w:rsid w:val="00653D40"/>
    <w:rPr>
      <w:b/>
      <w:bCs/>
      <w:sz w:val="20"/>
      <w:szCs w:val="20"/>
    </w:rPr>
  </w:style>
  <w:style w:type="table" w:styleId="TableGrid">
    <w:name w:val="Table Grid"/>
    <w:basedOn w:val="TableNormal"/>
    <w:uiPriority w:val="39"/>
    <w:rsid w:val="0042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7480E"/>
    <w:rPr>
      <w:color w:val="2B579A"/>
      <w:shd w:val="clear" w:color="auto" w:fill="E1DFDD"/>
    </w:rPr>
  </w:style>
  <w:style w:type="paragraph" w:styleId="TOCHeading">
    <w:name w:val="TOC Heading"/>
    <w:basedOn w:val="Heading1"/>
    <w:next w:val="Normal"/>
    <w:uiPriority w:val="39"/>
    <w:unhideWhenUsed/>
    <w:qFormat/>
    <w:rsid w:val="008F41CB"/>
    <w:pPr>
      <w:spacing w:before="240" w:after="0" w:line="259" w:lineRule="auto"/>
      <w:outlineLvl w:val="9"/>
    </w:pPr>
    <w:rPr>
      <w:kern w:val="0"/>
      <w:sz w:val="32"/>
      <w:szCs w:val="32"/>
      <w14:ligatures w14:val="none"/>
    </w:rPr>
  </w:style>
  <w:style w:type="paragraph" w:styleId="TOC1">
    <w:name w:val="toc 1"/>
    <w:basedOn w:val="Normal"/>
    <w:next w:val="Normal"/>
    <w:uiPriority w:val="39"/>
    <w:unhideWhenUsed/>
    <w:rsid w:val="066B4718"/>
    <w:pPr>
      <w:spacing w:after="100"/>
    </w:pPr>
  </w:style>
  <w:style w:type="paragraph" w:styleId="TOC2">
    <w:name w:val="toc 2"/>
    <w:basedOn w:val="Normal"/>
    <w:next w:val="Normal"/>
    <w:uiPriority w:val="39"/>
    <w:unhideWhenUsed/>
    <w:rsid w:val="066B4718"/>
    <w:pPr>
      <w:spacing w:after="100"/>
      <w:ind w:left="240"/>
    </w:pPr>
  </w:style>
  <w:style w:type="paragraph" w:styleId="TOC3">
    <w:name w:val="toc 3"/>
    <w:basedOn w:val="Normal"/>
    <w:next w:val="Normal"/>
    <w:uiPriority w:val="39"/>
    <w:unhideWhenUsed/>
    <w:rsid w:val="066B4718"/>
    <w:pPr>
      <w:spacing w:after="100"/>
      <w:ind w:left="480"/>
    </w:pPr>
  </w:style>
  <w:style w:type="character" w:styleId="FollowedHyperlink">
    <w:name w:val="FollowedHyperlink"/>
    <w:basedOn w:val="DefaultParagraphFont"/>
    <w:uiPriority w:val="99"/>
    <w:semiHidden/>
    <w:unhideWhenUsed/>
    <w:rsid w:val="005965FB"/>
    <w:rPr>
      <w:color w:val="96607D" w:themeColor="followedHyperlink"/>
      <w:u w:val="single"/>
    </w:rPr>
  </w:style>
  <w:style w:type="paragraph" w:styleId="Revision">
    <w:name w:val="Revision"/>
    <w:hidden/>
    <w:uiPriority w:val="99"/>
    <w:semiHidden/>
    <w:rsid w:val="005A5D3F"/>
    <w:pPr>
      <w:spacing w:after="0" w:line="240" w:lineRule="auto"/>
    </w:pPr>
  </w:style>
  <w:style w:type="paragraph" w:styleId="Header">
    <w:name w:val="header"/>
    <w:basedOn w:val="Normal"/>
    <w:link w:val="HeaderChar"/>
    <w:uiPriority w:val="99"/>
    <w:unhideWhenUsed/>
    <w:rsid w:val="066B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3F9"/>
  </w:style>
  <w:style w:type="paragraph" w:styleId="Footer">
    <w:name w:val="footer"/>
    <w:basedOn w:val="Normal"/>
    <w:link w:val="FooterChar"/>
    <w:uiPriority w:val="99"/>
    <w:unhideWhenUsed/>
    <w:rsid w:val="066B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3F9"/>
  </w:style>
  <w:style w:type="table" w:styleId="PlainTable3">
    <w:name w:val="Plain Table 3"/>
    <w:basedOn w:val="TableNormal"/>
    <w:uiPriority w:val="43"/>
    <w:rsid w:val="0039391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uiPriority w:val="99"/>
    <w:semiHidden/>
    <w:unhideWhenUsed/>
    <w:rsid w:val="066B4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6406"/>
    <w:rPr>
      <w:sz w:val="20"/>
      <w:szCs w:val="20"/>
    </w:rPr>
  </w:style>
  <w:style w:type="character" w:styleId="FootnoteReference">
    <w:name w:val="footnote reference"/>
    <w:basedOn w:val="DefaultParagraphFont"/>
    <w:uiPriority w:val="99"/>
    <w:semiHidden/>
    <w:unhideWhenUsed/>
    <w:rsid w:val="00C76406"/>
    <w:rPr>
      <w:vertAlign w:val="superscript"/>
    </w:rPr>
  </w:style>
  <w:style w:type="paragraph" w:styleId="NoSpacing">
    <w:name w:val="No Spacing"/>
    <w:uiPriority w:val="1"/>
    <w:qFormat/>
    <w:rsid w:val="00896E09"/>
    <w:pPr>
      <w:spacing w:after="0" w:line="240" w:lineRule="auto"/>
    </w:pPr>
  </w:style>
  <w:style w:type="paragraph" w:customStyle="1" w:styleId="pf0">
    <w:name w:val="pf0"/>
    <w:basedOn w:val="Normal"/>
    <w:rsid w:val="066B4718"/>
    <w:pPr>
      <w:spacing w:beforeAutospacing="1" w:afterAutospacing="1" w:line="240" w:lineRule="auto"/>
    </w:pPr>
    <w:rPr>
      <w:rFonts w:ascii="Times New Roman" w:eastAsia="Times New Roman" w:hAnsi="Times New Roman" w:cs="Times New Roman"/>
    </w:rPr>
  </w:style>
  <w:style w:type="character" w:customStyle="1" w:styleId="cf01">
    <w:name w:val="cf01"/>
    <w:basedOn w:val="DefaultParagraphFont"/>
    <w:rsid w:val="001A6D0F"/>
    <w:rPr>
      <w:rFonts w:ascii="Segoe UI" w:hAnsi="Segoe UI" w:cs="Segoe UI" w:hint="default"/>
      <w:sz w:val="18"/>
      <w:szCs w:val="18"/>
    </w:rPr>
  </w:style>
  <w:style w:type="paragraph" w:styleId="EndnoteText">
    <w:name w:val="endnote text"/>
    <w:basedOn w:val="Normal"/>
    <w:link w:val="EndnoteTextChar"/>
    <w:uiPriority w:val="99"/>
    <w:unhideWhenUsed/>
    <w:rsid w:val="066B4718"/>
    <w:pPr>
      <w:spacing w:after="0" w:line="240" w:lineRule="auto"/>
    </w:pPr>
    <w:rPr>
      <w:sz w:val="20"/>
      <w:szCs w:val="20"/>
    </w:rPr>
  </w:style>
  <w:style w:type="character" w:customStyle="1" w:styleId="EndnoteTextChar">
    <w:name w:val="Endnote Text Char"/>
    <w:basedOn w:val="DefaultParagraphFont"/>
    <w:link w:val="EndnoteText"/>
    <w:uiPriority w:val="99"/>
    <w:rsid w:val="005C1F72"/>
    <w:rPr>
      <w:sz w:val="20"/>
      <w:szCs w:val="20"/>
    </w:rPr>
  </w:style>
  <w:style w:type="character" w:styleId="EndnoteReference">
    <w:name w:val="endnote reference"/>
    <w:basedOn w:val="DefaultParagraphFont"/>
    <w:uiPriority w:val="99"/>
    <w:semiHidden/>
    <w:unhideWhenUsed/>
    <w:rsid w:val="005C1F72"/>
    <w:rPr>
      <w:vertAlign w:val="superscript"/>
    </w:rPr>
  </w:style>
  <w:style w:type="paragraph" w:customStyle="1" w:styleId="paragraph">
    <w:name w:val="paragraph"/>
    <w:basedOn w:val="Normal"/>
    <w:uiPriority w:val="1"/>
    <w:rsid w:val="066B4718"/>
    <w:pPr>
      <w:spacing w:beforeAutospacing="1"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B6430A"/>
  </w:style>
  <w:style w:type="character" w:customStyle="1" w:styleId="eop">
    <w:name w:val="eop"/>
    <w:basedOn w:val="DefaultParagraphFont"/>
    <w:rsid w:val="00B6430A"/>
  </w:style>
  <w:style w:type="paragraph" w:styleId="NormalWeb">
    <w:name w:val="Normal (Web)"/>
    <w:basedOn w:val="Normal"/>
    <w:uiPriority w:val="99"/>
    <w:semiHidden/>
    <w:unhideWhenUsed/>
    <w:rsid w:val="006566B0"/>
    <w:rPr>
      <w:rFonts w:ascii="Times New Roman" w:hAnsi="Times New Roman" w:cs="Times New Roman"/>
    </w:rPr>
  </w:style>
  <w:style w:type="character" w:styleId="BookTitle">
    <w:name w:val="Book Title"/>
    <w:basedOn w:val="DefaultParagraphFont"/>
    <w:uiPriority w:val="33"/>
    <w:qFormat/>
    <w:rsid w:val="00F96A20"/>
    <w:rPr>
      <w:b/>
      <w:bCs/>
      <w:i/>
      <w:iCs/>
      <w:spacing w:val="5"/>
    </w:rPr>
  </w:style>
  <w:style w:type="paragraph" w:styleId="Caption">
    <w:name w:val="caption"/>
    <w:basedOn w:val="Normal"/>
    <w:next w:val="Normal"/>
    <w:uiPriority w:val="35"/>
    <w:semiHidden/>
    <w:unhideWhenUsed/>
    <w:qFormat/>
    <w:rsid w:val="00F96A20"/>
    <w:pPr>
      <w:spacing w:after="200" w:line="240" w:lineRule="auto"/>
    </w:pPr>
    <w:rPr>
      <w:i/>
      <w:iCs/>
      <w:color w:val="0E2841" w:themeColor="text2"/>
      <w:sz w:val="18"/>
      <w:szCs w:val="18"/>
    </w:rPr>
  </w:style>
  <w:style w:type="character" w:styleId="Emphasis">
    <w:name w:val="Emphasis"/>
    <w:basedOn w:val="DefaultParagraphFont"/>
    <w:uiPriority w:val="20"/>
    <w:qFormat/>
    <w:rsid w:val="00F96A20"/>
    <w:rPr>
      <w:i/>
      <w:iCs/>
    </w:rPr>
  </w:style>
  <w:style w:type="character" w:styleId="Strong">
    <w:name w:val="Strong"/>
    <w:basedOn w:val="DefaultParagraphFont"/>
    <w:uiPriority w:val="22"/>
    <w:qFormat/>
    <w:rsid w:val="00F96A20"/>
    <w:rPr>
      <w:b/>
      <w:bCs/>
    </w:rPr>
  </w:style>
  <w:style w:type="character" w:styleId="SubtleEmphasis">
    <w:name w:val="Subtle Emphasis"/>
    <w:basedOn w:val="DefaultParagraphFont"/>
    <w:uiPriority w:val="19"/>
    <w:qFormat/>
    <w:rsid w:val="00F96A20"/>
    <w:rPr>
      <w:i/>
      <w:iCs/>
      <w:color w:val="404040" w:themeColor="text1" w:themeTint="BF"/>
    </w:rPr>
  </w:style>
  <w:style w:type="character" w:styleId="SubtleReference">
    <w:name w:val="Subtle Reference"/>
    <w:basedOn w:val="DefaultParagraphFont"/>
    <w:uiPriority w:val="31"/>
    <w:qFormat/>
    <w:rsid w:val="00F96A2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1.png"/><Relationship Id="rId21" Type="http://schemas.openxmlformats.org/officeDocument/2006/relationships/image" Target="media/image8.pn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postsecondaryvalue.org" TargetMode="External"/><Relationship Id="rId17" Type="http://schemas.openxmlformats.org/officeDocument/2006/relationships/image" Target="media/image4.png"/><Relationship Id="rId25" Type="http://schemas.openxmlformats.org/officeDocument/2006/relationships/hyperlink" Target="http://www.ihep.org/PurposeMeetsPayof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hep.org/PurposeMeetsPayoff" TargetMode="External"/><Relationship Id="rId24" Type="http://schemas.openxmlformats.org/officeDocument/2006/relationships/hyperlink" Target="https://www.ihep.org/publication/valueguide"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hep.org/PurposeMeetsPayoff" TargetMode="Externa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endnotes.xml.rels><?xml version="1.0" encoding="UTF-8" standalone="yes"?>
<Relationships xmlns="http://schemas.openxmlformats.org/package/2006/relationships"><Relationship Id="rId13" Type="http://schemas.openxmlformats.org/officeDocument/2006/relationships/hyperlink" Target="https://www.urban.org/research/publication/supporting-students-choosing-high-value-low-wage-occupations" TargetMode="External"/><Relationship Id="rId18" Type="http://schemas.openxmlformats.org/officeDocument/2006/relationships/hyperlink" Target="https://www.bls.gov/ooh/education-training-and-library/kindergarten-and-elementary-school-teachers.htm" TargetMode="External"/><Relationship Id="rId26" Type="http://schemas.openxmlformats.org/officeDocument/2006/relationships/hyperlink" Target="https://www.bls.gov/ooh/education-training-and-library/kindergarten-and-elementary-school-teachers.htm" TargetMode="External"/><Relationship Id="rId39" Type="http://schemas.openxmlformats.org/officeDocument/2006/relationships/hyperlink" Target="https://www.trellisstrategies.org/research-studies/student-financial-wellness-survey-fall-2025/" TargetMode="External"/><Relationship Id="rId21" Type="http://schemas.openxmlformats.org/officeDocument/2006/relationships/hyperlink" Target="https://live-postsecondary-value-commission.pantheonsite.io/wp-content/uploads/2021/10/PVC_Espinosa.pdf" TargetMode="External"/><Relationship Id="rId34" Type="http://schemas.openxmlformats.org/officeDocument/2006/relationships/hyperlink" Target="https://www.cbo.gov/system/files/2026-02/51304-2026-02-pellgrant.pdf" TargetMode="External"/><Relationship Id="rId42" Type="http://schemas.openxmlformats.org/officeDocument/2006/relationships/hyperlink" Target="https://www.ihep.org/press/ihep-shares-recommendations-to-improve-college-cost-and-value-transparency-for-students-and-families/" TargetMode="External"/><Relationship Id="rId47" Type="http://schemas.openxmlformats.org/officeDocument/2006/relationships/hyperlink" Target="https://collegeaffordability.urban.org/covering-expenses/borrowing/" TargetMode="External"/><Relationship Id="rId7" Type="http://schemas.openxmlformats.org/officeDocument/2006/relationships/hyperlink" Target="https://www.ihep.org/new-accountability-framework-will-help-ensure-higher-education-provides-strong-outcomes-for-all-students/" TargetMode="External"/><Relationship Id="rId2" Type="http://schemas.openxmlformats.org/officeDocument/2006/relationships/hyperlink" Target="https://live-ihep-wp.pantheonsite.io/wp-content/uploads/2023/06/IHEP_Rising-above-the-Threshold_rd3-1_print-1.pdf" TargetMode="External"/><Relationship Id="rId16" Type="http://schemas.openxmlformats.org/officeDocument/2006/relationships/hyperlink" Target="https://www.ihep.org/resources/reports/evs-tool/" TargetMode="External"/><Relationship Id="rId29" Type="http://schemas.openxmlformats.org/officeDocument/2006/relationships/hyperlink" Target="https://www.jff.org/idea/work-based-learning-framework/" TargetMode="External"/><Relationship Id="rId1" Type="http://schemas.openxmlformats.org/officeDocument/2006/relationships/hyperlink" Target="https://live-postsecondary-value-commission.pantheonsite.io/wp-content/uploads/2021/07/PVC-GUCEW-FINAL-7.2.pdf" TargetMode="External"/><Relationship Id="rId6" Type="http://schemas.openxmlformats.org/officeDocument/2006/relationships/hyperlink" Target="https://live-postsecondary-value-commission.pantheonsite.io/wp-content/uploads/2021/10/PVC_Espinosa.pdf" TargetMode="External"/><Relationship Id="rId11" Type="http://schemas.openxmlformats.org/officeDocument/2006/relationships/hyperlink" Target="https://www.urban.org/urban-wire/earnings-test-higher-education-risks-diverting-students-some-meaningful-careers" TargetMode="External"/><Relationship Id="rId24" Type="http://schemas.openxmlformats.org/officeDocument/2006/relationships/hyperlink" Target="https://ticas.org/student-success/ece-credentialing/" TargetMode="External"/><Relationship Id="rId32" Type="http://schemas.openxmlformats.org/officeDocument/2006/relationships/hyperlink" Target="https://excelinedinaction.org/2026/01/21/learn-more-about-how-six-states-took-bold-action-to-strengthen-the-teacher-workforce-in-2025/" TargetMode="External"/><Relationship Id="rId37" Type="http://schemas.openxmlformats.org/officeDocument/2006/relationships/hyperlink" Target="https://ccwatraining.org/tuition-assistance/g3-initiative" TargetMode="External"/><Relationship Id="rId40" Type="http://schemas.openxmlformats.org/officeDocument/2006/relationships/hyperlink" Target="https://www.federalregister.gov/documents/2026/04/20/2026-07666/accountability-in-higher-education-and-access-through-demand-driven-workforce-pell-student-tuition" TargetMode="External"/><Relationship Id="rId45" Type="http://schemas.openxmlformats.org/officeDocument/2006/relationships/hyperlink" Target="https://www.okhouse.gov/posts/news-20260312_1" TargetMode="External"/><Relationship Id="rId5" Type="http://schemas.openxmlformats.org/officeDocument/2006/relationships/hyperlink" Target="https://s3.amazonaws.com/oxfam-us/www/static/media/files/Undervalued_FINAL_Nov30.pdf" TargetMode="External"/><Relationship Id="rId15" Type="http://schemas.openxmlformats.org/officeDocument/2006/relationships/hyperlink" Target="https://cew.georgetown.edu/wp-content/uploads/cew-the_major_payoff.pdf" TargetMode="External"/><Relationship Id="rId23" Type="http://schemas.openxmlformats.org/officeDocument/2006/relationships/hyperlink" Target="https://www.arnoldventures.org/resources/college-accountability-and-public-service" TargetMode="External"/><Relationship Id="rId28" Type="http://schemas.openxmlformats.org/officeDocument/2006/relationships/hyperlink" Target="https://www.strada.org/focus-areas/work-based-learning" TargetMode="External"/><Relationship Id="rId36" Type="http://schemas.openxmlformats.org/officeDocument/2006/relationships/hyperlink" Target="https://nces.ed.gov/programs/coe/indicator/cha" TargetMode="External"/><Relationship Id="rId10" Type="http://schemas.openxmlformats.org/officeDocument/2006/relationships/hyperlink" Target="https://live-postsecondary-value-commission.pantheonsite.io/wp-content/uploads/2021/10/PVC_Espinosa.pdf" TargetMode="External"/><Relationship Id="rId19" Type="http://schemas.openxmlformats.org/officeDocument/2006/relationships/hyperlink" Target="https://www.american.edu/spa/peer/upload/obbba-accountability_rpt_final.pdf" TargetMode="External"/><Relationship Id="rId31" Type="http://schemas.openxmlformats.org/officeDocument/2006/relationships/hyperlink" Target="https://www.newamerica.org/insights/building-a-stronger-early-childhood-workforce/" TargetMode="External"/><Relationship Id="rId44" Type="http://schemas.openxmlformats.org/officeDocument/2006/relationships/hyperlink" Target="https://dataqualitycampaign.org/actionable-strategies-from-a-federal-state-conversation/" TargetMode="External"/><Relationship Id="rId4" Type="http://schemas.openxmlformats.org/officeDocument/2006/relationships/hyperlink" Target="https://www.aeaweb.org/articles?id=10.1257/jep.36.3.75" TargetMode="External"/><Relationship Id="rId9" Type="http://schemas.openxmlformats.org/officeDocument/2006/relationships/hyperlink" Target="https://www.postsecondaryvalue.org/" TargetMode="External"/><Relationship Id="rId14" Type="http://schemas.openxmlformats.org/officeDocument/2006/relationships/hyperlink" Target="https://www.insidehighered.com/news/students/academics/2025/03/14/layoffs-gut-federal-education-research-agency" TargetMode="External"/><Relationship Id="rId22" Type="http://schemas.openxmlformats.org/officeDocument/2006/relationships/hyperlink" Target="https://www.urban.org/urban-wire/earnings-test-higher-education-risks-diverting-students-some-meaningful-careers" TargetMode="External"/><Relationship Id="rId27" Type="http://schemas.openxmlformats.org/officeDocument/2006/relationships/hyperlink" Target="https://www.ihep.org/new-accountability-framework-will-help-ensure-higher-education-provides-strong-outcomes-for-all-students/" TargetMode="External"/><Relationship Id="rId30" Type="http://schemas.openxmlformats.org/officeDocument/2006/relationships/hyperlink" Target="https://www.nga.org/wp-content/uploads/2022/11/DirectCareWorkforcePaper_Nov2022.pdf" TargetMode="External"/><Relationship Id="rId35" Type="http://schemas.openxmlformats.org/officeDocument/2006/relationships/hyperlink" Target="https://www.newamerica.org/insights/pell-financing-explained/" TargetMode="External"/><Relationship Id="rId43" Type="http://schemas.openxmlformats.org/officeDocument/2006/relationships/hyperlink" Target="https://www.nga.org/projects/state-longitudinal-data-ecosystem/" TargetMode="External"/><Relationship Id="rId48" Type="http://schemas.openxmlformats.org/officeDocument/2006/relationships/hyperlink" Target="https://cew.georgetown.edu/wp-content/uploads/The-Economic-Value-of-College-Majors-Full-Report-web-FINAL.pdf" TargetMode="External"/><Relationship Id="rId8" Type="http://schemas.openxmlformats.org/officeDocument/2006/relationships/hyperlink" Target="https://www.washingtonpost.com/education/2026/06/01/loan-rules-would-gut-aid-thousands-low-paying-college-majors/" TargetMode="External"/><Relationship Id="rId3" Type="http://schemas.openxmlformats.org/officeDocument/2006/relationships/hyperlink" Target="https://cew.georgetown.edu/wp-content/uploads/cew-the_major_payoff.pdf" TargetMode="External"/><Relationship Id="rId12" Type="http://schemas.openxmlformats.org/officeDocument/2006/relationships/hyperlink" Target="https://www.arnoldventures.org/resources/college-accountability-and-public-service" TargetMode="External"/><Relationship Id="rId17" Type="http://schemas.openxmlformats.org/officeDocument/2006/relationships/hyperlink" Target="https://www.bls.gov/ooh/community-and-social-service/social-workers.htm" TargetMode="External"/><Relationship Id="rId25" Type="http://schemas.openxmlformats.org/officeDocument/2006/relationships/hyperlink" Target="https://www.american.edu/spa/peer/upload/obbba-accountability_rpt_final.pdf" TargetMode="External"/><Relationship Id="rId33" Type="http://schemas.openxmlformats.org/officeDocument/2006/relationships/hyperlink" Target="https://ticas.org/wp-content/uploads/2026/02/Pell-Grant-Fact-Sheet_TICAS-2026-Federal-Policy-Agenda.pdf" TargetMode="External"/><Relationship Id="rId38" Type="http://schemas.openxmlformats.org/officeDocument/2006/relationships/hyperlink" Target="https://www.governor.ny.gov/news/governor-hochul-launches-new-yorks-free-community-college-program-demand-fields" TargetMode="External"/><Relationship Id="rId46" Type="http://schemas.openxmlformats.org/officeDocument/2006/relationships/hyperlink" Target="https://databridge.highered.texas.gov/credentials-of-value/" TargetMode="External"/><Relationship Id="rId20" Type="http://schemas.openxmlformats.org/officeDocument/2006/relationships/hyperlink" Target="https://live-postsecondary-value-commission.pantheonsite.io/wp-content/uploads/2021/10/PVC_Espinosa.pdf" TargetMode="External"/><Relationship Id="rId41" Type="http://schemas.openxmlformats.org/officeDocument/2006/relationships/hyperlink" Target="https://www.ihep.org/press/ihep-leads-coalition-of-50-organizations-and-researchers-in-comments-on-ies-redesig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hep.org/PurposeMeetsPayoff" TargetMode="External"/><Relationship Id="rId2" Type="http://schemas.openxmlformats.org/officeDocument/2006/relationships/hyperlink" Target="https://www.postsecondaryvalue.org/" TargetMode="External"/><Relationship Id="rId1" Type="http://schemas.openxmlformats.org/officeDocument/2006/relationships/hyperlink" Target="https://www.ihep.org/new-accountability-framework-will-help-ensure-higher-education-provides-strong-outcomes-for-all-students/" TargetMode="External"/><Relationship Id="rId4" Type="http://schemas.openxmlformats.org/officeDocument/2006/relationships/hyperlink" Target="https://www.ed.gov/laws-and-policy/higher-education-laws-and-policy/higher-education-policy/negotiated-rulemaking-for-higher-education-202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72ff2a-c1ef-4f10-a46c-30528112b972">
      <Terms xmlns="http://schemas.microsoft.com/office/infopath/2007/PartnerControls"/>
    </lcf76f155ced4ddcb4097134ff3c332f>
    <TaxCatchAll xmlns="2a786904-0910-45d6-bc48-0c65623be0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295200727BB4CB126FF8FBE9596D3" ma:contentTypeVersion="18" ma:contentTypeDescription="Create a new document." ma:contentTypeScope="" ma:versionID="1f019c1b6727ef6cba871108a88f175f">
  <xsd:schema xmlns:xsd="http://www.w3.org/2001/XMLSchema" xmlns:xs="http://www.w3.org/2001/XMLSchema" xmlns:p="http://schemas.microsoft.com/office/2006/metadata/properties" xmlns:ns2="2a786904-0910-45d6-bc48-0c65623be09e" xmlns:ns3="f972ff2a-c1ef-4f10-a46c-30528112b972" targetNamespace="http://schemas.microsoft.com/office/2006/metadata/properties" ma:root="true" ma:fieldsID="ac5b956022aef4206834957d780529f4" ns2:_="" ns3:_="">
    <xsd:import namespace="2a786904-0910-45d6-bc48-0c65623be09e"/>
    <xsd:import namespace="f972ff2a-c1ef-4f10-a46c-30528112b97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86904-0910-45d6-bc48-0c65623be0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d340054-83dd-4792-827d-5f15496cc432}" ma:internalName="TaxCatchAll" ma:showField="CatchAllData" ma:web="2a786904-0910-45d6-bc48-0c65623be0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72ff2a-c1ef-4f10-a46c-30528112b97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2bc041-484c-476a-8600-a4099763f2b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60C14-1247-4C2C-8A12-0E1EAF847ECB}">
  <ds:schemaRefs>
    <ds:schemaRef ds:uri="http://schemas.microsoft.com/office/2006/metadata/properties"/>
    <ds:schemaRef ds:uri="http://schemas.microsoft.com/office/infopath/2007/PartnerControls"/>
    <ds:schemaRef ds:uri="f972ff2a-c1ef-4f10-a46c-30528112b972"/>
    <ds:schemaRef ds:uri="2a786904-0910-45d6-bc48-0c65623be09e"/>
  </ds:schemaRefs>
</ds:datastoreItem>
</file>

<file path=customXml/itemProps2.xml><?xml version="1.0" encoding="utf-8"?>
<ds:datastoreItem xmlns:ds="http://schemas.openxmlformats.org/officeDocument/2006/customXml" ds:itemID="{0C0EB5A1-A3FD-4F7B-9BCA-84A35D20C67A}">
  <ds:schemaRefs>
    <ds:schemaRef ds:uri="http://schemas.microsoft.com/sharepoint/v3/contenttype/forms"/>
  </ds:schemaRefs>
</ds:datastoreItem>
</file>

<file path=customXml/itemProps3.xml><?xml version="1.0" encoding="utf-8"?>
<ds:datastoreItem xmlns:ds="http://schemas.openxmlformats.org/officeDocument/2006/customXml" ds:itemID="{E1316DA0-69A9-4A6A-A0F5-E754C9C02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86904-0910-45d6-bc48-0c65623be09e"/>
    <ds:schemaRef ds:uri="f972ff2a-c1ef-4f10-a46c-30528112b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FA4B8-3839-4E79-84B8-3937E3BEF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Pages>
  <Words>10473</Words>
  <Characters>59701</Characters>
  <Application>Microsoft Office Word</Application>
  <DocSecurity>4</DocSecurity>
  <Lines>497</Lines>
  <Paragraphs>140</Paragraphs>
  <ScaleCrop>false</ScaleCrop>
  <Company/>
  <LinksUpToDate>false</LinksUpToDate>
  <CharactersWithSpaces>70034</CharactersWithSpaces>
  <SharedDoc>false</SharedDoc>
  <HLinks>
    <vt:vector size="498" baseType="variant">
      <vt:variant>
        <vt:i4>3211318</vt:i4>
      </vt:variant>
      <vt:variant>
        <vt:i4>171</vt:i4>
      </vt:variant>
      <vt:variant>
        <vt:i4>0</vt:i4>
      </vt:variant>
      <vt:variant>
        <vt:i4>5</vt:i4>
      </vt:variant>
      <vt:variant>
        <vt:lpwstr>http://www.ihep.org/PurposeMeetsPayoff</vt:lpwstr>
      </vt:variant>
      <vt:variant>
        <vt:lpwstr/>
      </vt:variant>
      <vt:variant>
        <vt:i4>2818155</vt:i4>
      </vt:variant>
      <vt:variant>
        <vt:i4>168</vt:i4>
      </vt:variant>
      <vt:variant>
        <vt:i4>0</vt:i4>
      </vt:variant>
      <vt:variant>
        <vt:i4>5</vt:i4>
      </vt:variant>
      <vt:variant>
        <vt:lpwstr>https://www.ihep.org/publication/valueguide</vt:lpwstr>
      </vt:variant>
      <vt:variant>
        <vt:lpwstr/>
      </vt:variant>
      <vt:variant>
        <vt:i4>3014716</vt:i4>
      </vt:variant>
      <vt:variant>
        <vt:i4>165</vt:i4>
      </vt:variant>
      <vt:variant>
        <vt:i4>0</vt:i4>
      </vt:variant>
      <vt:variant>
        <vt:i4>5</vt:i4>
      </vt:variant>
      <vt:variant>
        <vt:lpwstr>https://www.ihep.org/PurposeMeetsPayoff</vt:lpwstr>
      </vt:variant>
      <vt:variant>
        <vt:lpwstr/>
      </vt:variant>
      <vt:variant>
        <vt:i4>2687008</vt:i4>
      </vt:variant>
      <vt:variant>
        <vt:i4>162</vt:i4>
      </vt:variant>
      <vt:variant>
        <vt:i4>0</vt:i4>
      </vt:variant>
      <vt:variant>
        <vt:i4>5</vt:i4>
      </vt:variant>
      <vt:variant>
        <vt:lpwstr>http://www.postsecondaryvalue.org/</vt:lpwstr>
      </vt:variant>
      <vt:variant>
        <vt:lpwstr/>
      </vt:variant>
      <vt:variant>
        <vt:i4>3211318</vt:i4>
      </vt:variant>
      <vt:variant>
        <vt:i4>159</vt:i4>
      </vt:variant>
      <vt:variant>
        <vt:i4>0</vt:i4>
      </vt:variant>
      <vt:variant>
        <vt:i4>5</vt:i4>
      </vt:variant>
      <vt:variant>
        <vt:lpwstr>http://www.ihep.org/PurposeMeetsPayoff</vt:lpwstr>
      </vt:variant>
      <vt:variant>
        <vt:lpwstr/>
      </vt:variant>
      <vt:variant>
        <vt:i4>1966131</vt:i4>
      </vt:variant>
      <vt:variant>
        <vt:i4>152</vt:i4>
      </vt:variant>
      <vt:variant>
        <vt:i4>0</vt:i4>
      </vt:variant>
      <vt:variant>
        <vt:i4>5</vt:i4>
      </vt:variant>
      <vt:variant>
        <vt:lpwstr/>
      </vt:variant>
      <vt:variant>
        <vt:lpwstr>_Toc240470696</vt:lpwstr>
      </vt:variant>
      <vt:variant>
        <vt:i4>1966131</vt:i4>
      </vt:variant>
      <vt:variant>
        <vt:i4>146</vt:i4>
      </vt:variant>
      <vt:variant>
        <vt:i4>0</vt:i4>
      </vt:variant>
      <vt:variant>
        <vt:i4>5</vt:i4>
      </vt:variant>
      <vt:variant>
        <vt:lpwstr/>
      </vt:variant>
      <vt:variant>
        <vt:lpwstr>_Toc240470695</vt:lpwstr>
      </vt:variant>
      <vt:variant>
        <vt:i4>1966131</vt:i4>
      </vt:variant>
      <vt:variant>
        <vt:i4>140</vt:i4>
      </vt:variant>
      <vt:variant>
        <vt:i4>0</vt:i4>
      </vt:variant>
      <vt:variant>
        <vt:i4>5</vt:i4>
      </vt:variant>
      <vt:variant>
        <vt:lpwstr/>
      </vt:variant>
      <vt:variant>
        <vt:lpwstr>_Toc240470694</vt:lpwstr>
      </vt:variant>
      <vt:variant>
        <vt:i4>1966131</vt:i4>
      </vt:variant>
      <vt:variant>
        <vt:i4>134</vt:i4>
      </vt:variant>
      <vt:variant>
        <vt:i4>0</vt:i4>
      </vt:variant>
      <vt:variant>
        <vt:i4>5</vt:i4>
      </vt:variant>
      <vt:variant>
        <vt:lpwstr/>
      </vt:variant>
      <vt:variant>
        <vt:lpwstr>_Toc240470693</vt:lpwstr>
      </vt:variant>
      <vt:variant>
        <vt:i4>1966131</vt:i4>
      </vt:variant>
      <vt:variant>
        <vt:i4>128</vt:i4>
      </vt:variant>
      <vt:variant>
        <vt:i4>0</vt:i4>
      </vt:variant>
      <vt:variant>
        <vt:i4>5</vt:i4>
      </vt:variant>
      <vt:variant>
        <vt:lpwstr/>
      </vt:variant>
      <vt:variant>
        <vt:lpwstr>_Toc240470692</vt:lpwstr>
      </vt:variant>
      <vt:variant>
        <vt:i4>1966131</vt:i4>
      </vt:variant>
      <vt:variant>
        <vt:i4>122</vt:i4>
      </vt:variant>
      <vt:variant>
        <vt:i4>0</vt:i4>
      </vt:variant>
      <vt:variant>
        <vt:i4>5</vt:i4>
      </vt:variant>
      <vt:variant>
        <vt:lpwstr/>
      </vt:variant>
      <vt:variant>
        <vt:lpwstr>_Toc240470691</vt:lpwstr>
      </vt:variant>
      <vt:variant>
        <vt:i4>1966131</vt:i4>
      </vt:variant>
      <vt:variant>
        <vt:i4>116</vt:i4>
      </vt:variant>
      <vt:variant>
        <vt:i4>0</vt:i4>
      </vt:variant>
      <vt:variant>
        <vt:i4>5</vt:i4>
      </vt:variant>
      <vt:variant>
        <vt:lpwstr/>
      </vt:variant>
      <vt:variant>
        <vt:lpwstr>_Toc240470690</vt:lpwstr>
      </vt:variant>
      <vt:variant>
        <vt:i4>2031667</vt:i4>
      </vt:variant>
      <vt:variant>
        <vt:i4>110</vt:i4>
      </vt:variant>
      <vt:variant>
        <vt:i4>0</vt:i4>
      </vt:variant>
      <vt:variant>
        <vt:i4>5</vt:i4>
      </vt:variant>
      <vt:variant>
        <vt:lpwstr/>
      </vt:variant>
      <vt:variant>
        <vt:lpwstr>_Toc240470689</vt:lpwstr>
      </vt:variant>
      <vt:variant>
        <vt:i4>2031667</vt:i4>
      </vt:variant>
      <vt:variant>
        <vt:i4>104</vt:i4>
      </vt:variant>
      <vt:variant>
        <vt:i4>0</vt:i4>
      </vt:variant>
      <vt:variant>
        <vt:i4>5</vt:i4>
      </vt:variant>
      <vt:variant>
        <vt:lpwstr/>
      </vt:variant>
      <vt:variant>
        <vt:lpwstr>_Toc240470688</vt:lpwstr>
      </vt:variant>
      <vt:variant>
        <vt:i4>2031667</vt:i4>
      </vt:variant>
      <vt:variant>
        <vt:i4>98</vt:i4>
      </vt:variant>
      <vt:variant>
        <vt:i4>0</vt:i4>
      </vt:variant>
      <vt:variant>
        <vt:i4>5</vt:i4>
      </vt:variant>
      <vt:variant>
        <vt:lpwstr/>
      </vt:variant>
      <vt:variant>
        <vt:lpwstr>_Toc240470687</vt:lpwstr>
      </vt:variant>
      <vt:variant>
        <vt:i4>2031667</vt:i4>
      </vt:variant>
      <vt:variant>
        <vt:i4>92</vt:i4>
      </vt:variant>
      <vt:variant>
        <vt:i4>0</vt:i4>
      </vt:variant>
      <vt:variant>
        <vt:i4>5</vt:i4>
      </vt:variant>
      <vt:variant>
        <vt:lpwstr/>
      </vt:variant>
      <vt:variant>
        <vt:lpwstr>_Toc240470686</vt:lpwstr>
      </vt:variant>
      <vt:variant>
        <vt:i4>2031667</vt:i4>
      </vt:variant>
      <vt:variant>
        <vt:i4>86</vt:i4>
      </vt:variant>
      <vt:variant>
        <vt:i4>0</vt:i4>
      </vt:variant>
      <vt:variant>
        <vt:i4>5</vt:i4>
      </vt:variant>
      <vt:variant>
        <vt:lpwstr/>
      </vt:variant>
      <vt:variant>
        <vt:lpwstr>_Toc240470685</vt:lpwstr>
      </vt:variant>
      <vt:variant>
        <vt:i4>2031667</vt:i4>
      </vt:variant>
      <vt:variant>
        <vt:i4>80</vt:i4>
      </vt:variant>
      <vt:variant>
        <vt:i4>0</vt:i4>
      </vt:variant>
      <vt:variant>
        <vt:i4>5</vt:i4>
      </vt:variant>
      <vt:variant>
        <vt:lpwstr/>
      </vt:variant>
      <vt:variant>
        <vt:lpwstr>_Toc240470684</vt:lpwstr>
      </vt:variant>
      <vt:variant>
        <vt:i4>2031667</vt:i4>
      </vt:variant>
      <vt:variant>
        <vt:i4>74</vt:i4>
      </vt:variant>
      <vt:variant>
        <vt:i4>0</vt:i4>
      </vt:variant>
      <vt:variant>
        <vt:i4>5</vt:i4>
      </vt:variant>
      <vt:variant>
        <vt:lpwstr/>
      </vt:variant>
      <vt:variant>
        <vt:lpwstr>_Toc240470683</vt:lpwstr>
      </vt:variant>
      <vt:variant>
        <vt:i4>2031667</vt:i4>
      </vt:variant>
      <vt:variant>
        <vt:i4>68</vt:i4>
      </vt:variant>
      <vt:variant>
        <vt:i4>0</vt:i4>
      </vt:variant>
      <vt:variant>
        <vt:i4>5</vt:i4>
      </vt:variant>
      <vt:variant>
        <vt:lpwstr/>
      </vt:variant>
      <vt:variant>
        <vt:lpwstr>_Toc240470682</vt:lpwstr>
      </vt:variant>
      <vt:variant>
        <vt:i4>2031667</vt:i4>
      </vt:variant>
      <vt:variant>
        <vt:i4>62</vt:i4>
      </vt:variant>
      <vt:variant>
        <vt:i4>0</vt:i4>
      </vt:variant>
      <vt:variant>
        <vt:i4>5</vt:i4>
      </vt:variant>
      <vt:variant>
        <vt:lpwstr/>
      </vt:variant>
      <vt:variant>
        <vt:lpwstr>_Toc240470681</vt:lpwstr>
      </vt:variant>
      <vt:variant>
        <vt:i4>2031667</vt:i4>
      </vt:variant>
      <vt:variant>
        <vt:i4>56</vt:i4>
      </vt:variant>
      <vt:variant>
        <vt:i4>0</vt:i4>
      </vt:variant>
      <vt:variant>
        <vt:i4>5</vt:i4>
      </vt:variant>
      <vt:variant>
        <vt:lpwstr/>
      </vt:variant>
      <vt:variant>
        <vt:lpwstr>_Toc240470680</vt:lpwstr>
      </vt:variant>
      <vt:variant>
        <vt:i4>1048627</vt:i4>
      </vt:variant>
      <vt:variant>
        <vt:i4>50</vt:i4>
      </vt:variant>
      <vt:variant>
        <vt:i4>0</vt:i4>
      </vt:variant>
      <vt:variant>
        <vt:i4>5</vt:i4>
      </vt:variant>
      <vt:variant>
        <vt:lpwstr/>
      </vt:variant>
      <vt:variant>
        <vt:lpwstr>_Toc240470679</vt:lpwstr>
      </vt:variant>
      <vt:variant>
        <vt:i4>1048627</vt:i4>
      </vt:variant>
      <vt:variant>
        <vt:i4>44</vt:i4>
      </vt:variant>
      <vt:variant>
        <vt:i4>0</vt:i4>
      </vt:variant>
      <vt:variant>
        <vt:i4>5</vt:i4>
      </vt:variant>
      <vt:variant>
        <vt:lpwstr/>
      </vt:variant>
      <vt:variant>
        <vt:lpwstr>_Toc240470678</vt:lpwstr>
      </vt:variant>
      <vt:variant>
        <vt:i4>1048627</vt:i4>
      </vt:variant>
      <vt:variant>
        <vt:i4>38</vt:i4>
      </vt:variant>
      <vt:variant>
        <vt:i4>0</vt:i4>
      </vt:variant>
      <vt:variant>
        <vt:i4>5</vt:i4>
      </vt:variant>
      <vt:variant>
        <vt:lpwstr/>
      </vt:variant>
      <vt:variant>
        <vt:lpwstr>_Toc240470677</vt:lpwstr>
      </vt:variant>
      <vt:variant>
        <vt:i4>1048627</vt:i4>
      </vt:variant>
      <vt:variant>
        <vt:i4>32</vt:i4>
      </vt:variant>
      <vt:variant>
        <vt:i4>0</vt:i4>
      </vt:variant>
      <vt:variant>
        <vt:i4>5</vt:i4>
      </vt:variant>
      <vt:variant>
        <vt:lpwstr/>
      </vt:variant>
      <vt:variant>
        <vt:lpwstr>_Toc240470676</vt:lpwstr>
      </vt:variant>
      <vt:variant>
        <vt:i4>1048627</vt:i4>
      </vt:variant>
      <vt:variant>
        <vt:i4>26</vt:i4>
      </vt:variant>
      <vt:variant>
        <vt:i4>0</vt:i4>
      </vt:variant>
      <vt:variant>
        <vt:i4>5</vt:i4>
      </vt:variant>
      <vt:variant>
        <vt:lpwstr/>
      </vt:variant>
      <vt:variant>
        <vt:lpwstr>_Toc240470675</vt:lpwstr>
      </vt:variant>
      <vt:variant>
        <vt:i4>1048627</vt:i4>
      </vt:variant>
      <vt:variant>
        <vt:i4>20</vt:i4>
      </vt:variant>
      <vt:variant>
        <vt:i4>0</vt:i4>
      </vt:variant>
      <vt:variant>
        <vt:i4>5</vt:i4>
      </vt:variant>
      <vt:variant>
        <vt:lpwstr/>
      </vt:variant>
      <vt:variant>
        <vt:lpwstr>_Toc240470674</vt:lpwstr>
      </vt:variant>
      <vt:variant>
        <vt:i4>1048627</vt:i4>
      </vt:variant>
      <vt:variant>
        <vt:i4>14</vt:i4>
      </vt:variant>
      <vt:variant>
        <vt:i4>0</vt:i4>
      </vt:variant>
      <vt:variant>
        <vt:i4>5</vt:i4>
      </vt:variant>
      <vt:variant>
        <vt:lpwstr/>
      </vt:variant>
      <vt:variant>
        <vt:lpwstr>_Toc240470673</vt:lpwstr>
      </vt:variant>
      <vt:variant>
        <vt:i4>1048627</vt:i4>
      </vt:variant>
      <vt:variant>
        <vt:i4>8</vt:i4>
      </vt:variant>
      <vt:variant>
        <vt:i4>0</vt:i4>
      </vt:variant>
      <vt:variant>
        <vt:i4>5</vt:i4>
      </vt:variant>
      <vt:variant>
        <vt:lpwstr/>
      </vt:variant>
      <vt:variant>
        <vt:lpwstr>_Toc240470672</vt:lpwstr>
      </vt:variant>
      <vt:variant>
        <vt:i4>1048627</vt:i4>
      </vt:variant>
      <vt:variant>
        <vt:i4>2</vt:i4>
      </vt:variant>
      <vt:variant>
        <vt:i4>0</vt:i4>
      </vt:variant>
      <vt:variant>
        <vt:i4>5</vt:i4>
      </vt:variant>
      <vt:variant>
        <vt:lpwstr/>
      </vt:variant>
      <vt:variant>
        <vt:lpwstr>_Toc240470671</vt:lpwstr>
      </vt:variant>
      <vt:variant>
        <vt:i4>1507398</vt:i4>
      </vt:variant>
      <vt:variant>
        <vt:i4>9</vt:i4>
      </vt:variant>
      <vt:variant>
        <vt:i4>0</vt:i4>
      </vt:variant>
      <vt:variant>
        <vt:i4>5</vt:i4>
      </vt:variant>
      <vt:variant>
        <vt:lpwstr>https://www.ed.gov/laws-and-policy/higher-education-laws-and-policy/higher-education-policy/negotiated-rulemaking-for-higher-education-2025-2026</vt:lpwstr>
      </vt:variant>
      <vt:variant>
        <vt:lpwstr/>
      </vt:variant>
      <vt:variant>
        <vt:i4>3014716</vt:i4>
      </vt:variant>
      <vt:variant>
        <vt:i4>6</vt:i4>
      </vt:variant>
      <vt:variant>
        <vt:i4>0</vt:i4>
      </vt:variant>
      <vt:variant>
        <vt:i4>5</vt:i4>
      </vt:variant>
      <vt:variant>
        <vt:lpwstr>https://www.ihep.org/PurposeMeetsPayoff</vt:lpwstr>
      </vt:variant>
      <vt:variant>
        <vt:lpwstr/>
      </vt:variant>
      <vt:variant>
        <vt:i4>3670125</vt:i4>
      </vt:variant>
      <vt:variant>
        <vt:i4>3</vt:i4>
      </vt:variant>
      <vt:variant>
        <vt:i4>0</vt:i4>
      </vt:variant>
      <vt:variant>
        <vt:i4>5</vt:i4>
      </vt:variant>
      <vt:variant>
        <vt:lpwstr>https://www.postsecondaryvalue.org/</vt:lpwstr>
      </vt:variant>
      <vt:variant>
        <vt:lpwstr/>
      </vt:variant>
      <vt:variant>
        <vt:i4>8257652</vt:i4>
      </vt:variant>
      <vt:variant>
        <vt:i4>0</vt:i4>
      </vt:variant>
      <vt:variant>
        <vt:i4>0</vt:i4>
      </vt:variant>
      <vt:variant>
        <vt:i4>5</vt:i4>
      </vt:variant>
      <vt:variant>
        <vt:lpwstr>https://www.ihep.org/new-accountability-framework-will-help-ensure-higher-education-provides-strong-outcomes-for-all-students/</vt:lpwstr>
      </vt:variant>
      <vt:variant>
        <vt:lpwstr/>
      </vt:variant>
      <vt:variant>
        <vt:i4>1835084</vt:i4>
      </vt:variant>
      <vt:variant>
        <vt:i4>141</vt:i4>
      </vt:variant>
      <vt:variant>
        <vt:i4>0</vt:i4>
      </vt:variant>
      <vt:variant>
        <vt:i4>5</vt:i4>
      </vt:variant>
      <vt:variant>
        <vt:lpwstr>https://cew.georgetown.edu/wp-content/uploads/The-Economic-Value-of-College-Majors-Full-Report-web-FINAL.pdf</vt:lpwstr>
      </vt:variant>
      <vt:variant>
        <vt:lpwstr/>
      </vt:variant>
      <vt:variant>
        <vt:i4>2162727</vt:i4>
      </vt:variant>
      <vt:variant>
        <vt:i4>138</vt:i4>
      </vt:variant>
      <vt:variant>
        <vt:i4>0</vt:i4>
      </vt:variant>
      <vt:variant>
        <vt:i4>5</vt:i4>
      </vt:variant>
      <vt:variant>
        <vt:lpwstr>https://collegeaffordability.urban.org/covering-expenses/borrowing/</vt:lpwstr>
      </vt:variant>
      <vt:variant>
        <vt:lpwstr/>
      </vt:variant>
      <vt:variant>
        <vt:i4>6291512</vt:i4>
      </vt:variant>
      <vt:variant>
        <vt:i4>135</vt:i4>
      </vt:variant>
      <vt:variant>
        <vt:i4>0</vt:i4>
      </vt:variant>
      <vt:variant>
        <vt:i4>5</vt:i4>
      </vt:variant>
      <vt:variant>
        <vt:lpwstr>https://databridge.highered.texas.gov/credentials-of-value/</vt:lpwstr>
      </vt:variant>
      <vt:variant>
        <vt:lpwstr/>
      </vt:variant>
      <vt:variant>
        <vt:i4>2949125</vt:i4>
      </vt:variant>
      <vt:variant>
        <vt:i4>132</vt:i4>
      </vt:variant>
      <vt:variant>
        <vt:i4>0</vt:i4>
      </vt:variant>
      <vt:variant>
        <vt:i4>5</vt:i4>
      </vt:variant>
      <vt:variant>
        <vt:lpwstr>https://www.okhouse.gov/posts/news-20260312_1</vt:lpwstr>
      </vt:variant>
      <vt:variant>
        <vt:lpwstr/>
      </vt:variant>
      <vt:variant>
        <vt:i4>262171</vt:i4>
      </vt:variant>
      <vt:variant>
        <vt:i4>129</vt:i4>
      </vt:variant>
      <vt:variant>
        <vt:i4>0</vt:i4>
      </vt:variant>
      <vt:variant>
        <vt:i4>5</vt:i4>
      </vt:variant>
      <vt:variant>
        <vt:lpwstr>https://dataqualitycampaign.org/actionable-strategies-from-a-federal-state-conversation/</vt:lpwstr>
      </vt:variant>
      <vt:variant>
        <vt:lpwstr/>
      </vt:variant>
      <vt:variant>
        <vt:i4>7471210</vt:i4>
      </vt:variant>
      <vt:variant>
        <vt:i4>126</vt:i4>
      </vt:variant>
      <vt:variant>
        <vt:i4>0</vt:i4>
      </vt:variant>
      <vt:variant>
        <vt:i4>5</vt:i4>
      </vt:variant>
      <vt:variant>
        <vt:lpwstr>https://www.nga.org/projects/state-longitudinal-data-ecosystem/</vt:lpwstr>
      </vt:variant>
      <vt:variant>
        <vt:lpwstr/>
      </vt:variant>
      <vt:variant>
        <vt:i4>1900627</vt:i4>
      </vt:variant>
      <vt:variant>
        <vt:i4>123</vt:i4>
      </vt:variant>
      <vt:variant>
        <vt:i4>0</vt:i4>
      </vt:variant>
      <vt:variant>
        <vt:i4>5</vt:i4>
      </vt:variant>
      <vt:variant>
        <vt:lpwstr>https://www.ihep.org/press/ihep-shares-recommendations-to-improve-college-cost-and-value-transparency-for-students-and-families/</vt:lpwstr>
      </vt:variant>
      <vt:variant>
        <vt:lpwstr/>
      </vt:variant>
      <vt:variant>
        <vt:i4>4849755</vt:i4>
      </vt:variant>
      <vt:variant>
        <vt:i4>120</vt:i4>
      </vt:variant>
      <vt:variant>
        <vt:i4>0</vt:i4>
      </vt:variant>
      <vt:variant>
        <vt:i4>5</vt:i4>
      </vt:variant>
      <vt:variant>
        <vt:lpwstr>https://www.ihep.org/press/ihep-leads-coalition-of-50-organizations-and-researchers-in-comments-on-ies-redesign/</vt:lpwstr>
      </vt:variant>
      <vt:variant>
        <vt:lpwstr/>
      </vt:variant>
      <vt:variant>
        <vt:i4>6357049</vt:i4>
      </vt:variant>
      <vt:variant>
        <vt:i4>117</vt:i4>
      </vt:variant>
      <vt:variant>
        <vt:i4>0</vt:i4>
      </vt:variant>
      <vt:variant>
        <vt:i4>5</vt:i4>
      </vt:variant>
      <vt:variant>
        <vt:lpwstr>https://www.federalregister.gov/documents/2026/04/20/2026-07666/accountability-in-higher-education-and-access-through-demand-driven-workforce-pell-student-tuition</vt:lpwstr>
      </vt:variant>
      <vt:variant>
        <vt:lpwstr/>
      </vt:variant>
      <vt:variant>
        <vt:i4>3801207</vt:i4>
      </vt:variant>
      <vt:variant>
        <vt:i4>114</vt:i4>
      </vt:variant>
      <vt:variant>
        <vt:i4>0</vt:i4>
      </vt:variant>
      <vt:variant>
        <vt:i4>5</vt:i4>
      </vt:variant>
      <vt:variant>
        <vt:lpwstr>https://www.trellisstrategies.org/research-studies/student-financial-wellness-survey-fall-2025/</vt:lpwstr>
      </vt:variant>
      <vt:variant>
        <vt:lpwstr/>
      </vt:variant>
      <vt:variant>
        <vt:i4>1966080</vt:i4>
      </vt:variant>
      <vt:variant>
        <vt:i4>111</vt:i4>
      </vt:variant>
      <vt:variant>
        <vt:i4>0</vt:i4>
      </vt:variant>
      <vt:variant>
        <vt:i4>5</vt:i4>
      </vt:variant>
      <vt:variant>
        <vt:lpwstr>https://www.governor.ny.gov/news/governor-hochul-launches-new-yorks-free-community-college-program-demand-fields</vt:lpwstr>
      </vt:variant>
      <vt:variant>
        <vt:lpwstr/>
      </vt:variant>
      <vt:variant>
        <vt:i4>76</vt:i4>
      </vt:variant>
      <vt:variant>
        <vt:i4>108</vt:i4>
      </vt:variant>
      <vt:variant>
        <vt:i4>0</vt:i4>
      </vt:variant>
      <vt:variant>
        <vt:i4>5</vt:i4>
      </vt:variant>
      <vt:variant>
        <vt:lpwstr>https://ccwatraining.org/tuition-assistance/g3-initiative</vt:lpwstr>
      </vt:variant>
      <vt:variant>
        <vt:lpwstr/>
      </vt:variant>
      <vt:variant>
        <vt:i4>6357041</vt:i4>
      </vt:variant>
      <vt:variant>
        <vt:i4>105</vt:i4>
      </vt:variant>
      <vt:variant>
        <vt:i4>0</vt:i4>
      </vt:variant>
      <vt:variant>
        <vt:i4>5</vt:i4>
      </vt:variant>
      <vt:variant>
        <vt:lpwstr>https://nces.ed.gov/programs/coe/indicator/cha</vt:lpwstr>
      </vt:variant>
      <vt:variant>
        <vt:lpwstr/>
      </vt:variant>
      <vt:variant>
        <vt:i4>1048651</vt:i4>
      </vt:variant>
      <vt:variant>
        <vt:i4>102</vt:i4>
      </vt:variant>
      <vt:variant>
        <vt:i4>0</vt:i4>
      </vt:variant>
      <vt:variant>
        <vt:i4>5</vt:i4>
      </vt:variant>
      <vt:variant>
        <vt:lpwstr>https://www.newamerica.org/insights/pell-financing-explained/</vt:lpwstr>
      </vt:variant>
      <vt:variant>
        <vt:lpwstr/>
      </vt:variant>
      <vt:variant>
        <vt:i4>1507397</vt:i4>
      </vt:variant>
      <vt:variant>
        <vt:i4>99</vt:i4>
      </vt:variant>
      <vt:variant>
        <vt:i4>0</vt:i4>
      </vt:variant>
      <vt:variant>
        <vt:i4>5</vt:i4>
      </vt:variant>
      <vt:variant>
        <vt:lpwstr>https://www.cbo.gov/system/files/2026-02/51304-2026-02-pellgrant.pdf</vt:lpwstr>
      </vt:variant>
      <vt:variant>
        <vt:lpwstr/>
      </vt:variant>
      <vt:variant>
        <vt:i4>3604501</vt:i4>
      </vt:variant>
      <vt:variant>
        <vt:i4>96</vt:i4>
      </vt:variant>
      <vt:variant>
        <vt:i4>0</vt:i4>
      </vt:variant>
      <vt:variant>
        <vt:i4>5</vt:i4>
      </vt:variant>
      <vt:variant>
        <vt:lpwstr>https://ticas.org/wp-content/uploads/2026/02/Pell-Grant-Fact-Sheet_TICAS-2026-Federal-Policy-Agenda.pdf</vt:lpwstr>
      </vt:variant>
      <vt:variant>
        <vt:lpwstr/>
      </vt:variant>
      <vt:variant>
        <vt:i4>7274596</vt:i4>
      </vt:variant>
      <vt:variant>
        <vt:i4>93</vt:i4>
      </vt:variant>
      <vt:variant>
        <vt:i4>0</vt:i4>
      </vt:variant>
      <vt:variant>
        <vt:i4>5</vt:i4>
      </vt:variant>
      <vt:variant>
        <vt:lpwstr>https://excelinedinaction.org/2026/01/21/learn-more-about-how-six-states-took-bold-action-to-strengthen-the-teacher-workforce-in-2025/</vt:lpwstr>
      </vt:variant>
      <vt:variant>
        <vt:lpwstr/>
      </vt:variant>
      <vt:variant>
        <vt:i4>7798842</vt:i4>
      </vt:variant>
      <vt:variant>
        <vt:i4>90</vt:i4>
      </vt:variant>
      <vt:variant>
        <vt:i4>0</vt:i4>
      </vt:variant>
      <vt:variant>
        <vt:i4>5</vt:i4>
      </vt:variant>
      <vt:variant>
        <vt:lpwstr>https://www.newamerica.org/insights/building-a-stronger-early-childhood-workforce/</vt:lpwstr>
      </vt:variant>
      <vt:variant>
        <vt:lpwstr/>
      </vt:variant>
      <vt:variant>
        <vt:i4>4915299</vt:i4>
      </vt:variant>
      <vt:variant>
        <vt:i4>87</vt:i4>
      </vt:variant>
      <vt:variant>
        <vt:i4>0</vt:i4>
      </vt:variant>
      <vt:variant>
        <vt:i4>5</vt:i4>
      </vt:variant>
      <vt:variant>
        <vt:lpwstr>https://www.nga.org/wp-content/uploads/2022/11/DirectCareWorkforcePaper_Nov2022.pdf</vt:lpwstr>
      </vt:variant>
      <vt:variant>
        <vt:lpwstr/>
      </vt:variant>
      <vt:variant>
        <vt:i4>2490412</vt:i4>
      </vt:variant>
      <vt:variant>
        <vt:i4>84</vt:i4>
      </vt:variant>
      <vt:variant>
        <vt:i4>0</vt:i4>
      </vt:variant>
      <vt:variant>
        <vt:i4>5</vt:i4>
      </vt:variant>
      <vt:variant>
        <vt:lpwstr>https://www.jff.org/idea/work-based-learning-framework/</vt:lpwstr>
      </vt:variant>
      <vt:variant>
        <vt:lpwstr/>
      </vt:variant>
      <vt:variant>
        <vt:i4>2949153</vt:i4>
      </vt:variant>
      <vt:variant>
        <vt:i4>81</vt:i4>
      </vt:variant>
      <vt:variant>
        <vt:i4>0</vt:i4>
      </vt:variant>
      <vt:variant>
        <vt:i4>5</vt:i4>
      </vt:variant>
      <vt:variant>
        <vt:lpwstr>https://www.strada.org/focus-areas/work-based-learning</vt:lpwstr>
      </vt:variant>
      <vt:variant>
        <vt:lpwstr/>
      </vt:variant>
      <vt:variant>
        <vt:i4>8257652</vt:i4>
      </vt:variant>
      <vt:variant>
        <vt:i4>78</vt:i4>
      </vt:variant>
      <vt:variant>
        <vt:i4>0</vt:i4>
      </vt:variant>
      <vt:variant>
        <vt:i4>5</vt:i4>
      </vt:variant>
      <vt:variant>
        <vt:lpwstr>https://www.ihep.org/new-accountability-framework-will-help-ensure-higher-education-provides-strong-outcomes-for-all-students/</vt:lpwstr>
      </vt:variant>
      <vt:variant>
        <vt:lpwstr/>
      </vt:variant>
      <vt:variant>
        <vt:i4>3407968</vt:i4>
      </vt:variant>
      <vt:variant>
        <vt:i4>75</vt:i4>
      </vt:variant>
      <vt:variant>
        <vt:i4>0</vt:i4>
      </vt:variant>
      <vt:variant>
        <vt:i4>5</vt:i4>
      </vt:variant>
      <vt:variant>
        <vt:lpwstr>https://www.bls.gov/ooh/education-training-and-library/kindergarten-and-elementary-school-teachers.htm</vt:lpwstr>
      </vt:variant>
      <vt:variant>
        <vt:lpwstr>tab-8</vt:lpwstr>
      </vt:variant>
      <vt:variant>
        <vt:i4>4063347</vt:i4>
      </vt:variant>
      <vt:variant>
        <vt:i4>72</vt:i4>
      </vt:variant>
      <vt:variant>
        <vt:i4>0</vt:i4>
      </vt:variant>
      <vt:variant>
        <vt:i4>5</vt:i4>
      </vt:variant>
      <vt:variant>
        <vt:lpwstr>https://www.american.edu/spa/peer/upload/obbba-accountability_rpt_final.pdf</vt:lpwstr>
      </vt:variant>
      <vt:variant>
        <vt:lpwstr/>
      </vt:variant>
      <vt:variant>
        <vt:i4>65605</vt:i4>
      </vt:variant>
      <vt:variant>
        <vt:i4>69</vt:i4>
      </vt:variant>
      <vt:variant>
        <vt:i4>0</vt:i4>
      </vt:variant>
      <vt:variant>
        <vt:i4>5</vt:i4>
      </vt:variant>
      <vt:variant>
        <vt:lpwstr>https://ticas.org/student-success/ece-credentialing/</vt:lpwstr>
      </vt:variant>
      <vt:variant>
        <vt:lpwstr/>
      </vt:variant>
      <vt:variant>
        <vt:i4>2228346</vt:i4>
      </vt:variant>
      <vt:variant>
        <vt:i4>66</vt:i4>
      </vt:variant>
      <vt:variant>
        <vt:i4>0</vt:i4>
      </vt:variant>
      <vt:variant>
        <vt:i4>5</vt:i4>
      </vt:variant>
      <vt:variant>
        <vt:lpwstr>https://www.arnoldventures.org/resources/college-accountability-and-public-service</vt:lpwstr>
      </vt:variant>
      <vt:variant>
        <vt:lpwstr/>
      </vt:variant>
      <vt:variant>
        <vt:i4>720991</vt:i4>
      </vt:variant>
      <vt:variant>
        <vt:i4>63</vt:i4>
      </vt:variant>
      <vt:variant>
        <vt:i4>0</vt:i4>
      </vt:variant>
      <vt:variant>
        <vt:i4>5</vt:i4>
      </vt:variant>
      <vt:variant>
        <vt:lpwstr>https://www.urban.org/urban-wire/earnings-test-higher-education-risks-diverting-students-some-meaningful-careers</vt:lpwstr>
      </vt:variant>
      <vt:variant>
        <vt:lpwstr/>
      </vt:variant>
      <vt:variant>
        <vt:i4>3080267</vt:i4>
      </vt:variant>
      <vt:variant>
        <vt:i4>60</vt:i4>
      </vt:variant>
      <vt:variant>
        <vt:i4>0</vt:i4>
      </vt:variant>
      <vt:variant>
        <vt:i4>5</vt:i4>
      </vt:variant>
      <vt:variant>
        <vt:lpwstr>https://live-postsecondary-value-commission.pantheonsite.io/wp-content/uploads/2021/10/PVC_Espinosa.pdf</vt:lpwstr>
      </vt:variant>
      <vt:variant>
        <vt:lpwstr/>
      </vt:variant>
      <vt:variant>
        <vt:i4>3080267</vt:i4>
      </vt:variant>
      <vt:variant>
        <vt:i4>57</vt:i4>
      </vt:variant>
      <vt:variant>
        <vt:i4>0</vt:i4>
      </vt:variant>
      <vt:variant>
        <vt:i4>5</vt:i4>
      </vt:variant>
      <vt:variant>
        <vt:lpwstr>https://live-postsecondary-value-commission.pantheonsite.io/wp-content/uploads/2021/10/PVC_Espinosa.pdf</vt:lpwstr>
      </vt:variant>
      <vt:variant>
        <vt:lpwstr/>
      </vt:variant>
      <vt:variant>
        <vt:i4>4063347</vt:i4>
      </vt:variant>
      <vt:variant>
        <vt:i4>54</vt:i4>
      </vt:variant>
      <vt:variant>
        <vt:i4>0</vt:i4>
      </vt:variant>
      <vt:variant>
        <vt:i4>5</vt:i4>
      </vt:variant>
      <vt:variant>
        <vt:lpwstr>https://www.american.edu/spa/peer/upload/obbba-accountability_rpt_final.pdf</vt:lpwstr>
      </vt:variant>
      <vt:variant>
        <vt:lpwstr/>
      </vt:variant>
      <vt:variant>
        <vt:i4>3407968</vt:i4>
      </vt:variant>
      <vt:variant>
        <vt:i4>51</vt:i4>
      </vt:variant>
      <vt:variant>
        <vt:i4>0</vt:i4>
      </vt:variant>
      <vt:variant>
        <vt:i4>5</vt:i4>
      </vt:variant>
      <vt:variant>
        <vt:lpwstr>https://www.bls.gov/ooh/education-training-and-library/kindergarten-and-elementary-school-teachers.htm</vt:lpwstr>
      </vt:variant>
      <vt:variant>
        <vt:lpwstr>tab-8</vt:lpwstr>
      </vt:variant>
      <vt:variant>
        <vt:i4>7012411</vt:i4>
      </vt:variant>
      <vt:variant>
        <vt:i4>48</vt:i4>
      </vt:variant>
      <vt:variant>
        <vt:i4>0</vt:i4>
      </vt:variant>
      <vt:variant>
        <vt:i4>5</vt:i4>
      </vt:variant>
      <vt:variant>
        <vt:lpwstr>https://www.bls.gov/ooh/community-and-social-service/social-workers.htm</vt:lpwstr>
      </vt:variant>
      <vt:variant>
        <vt:lpwstr/>
      </vt:variant>
      <vt:variant>
        <vt:i4>1900548</vt:i4>
      </vt:variant>
      <vt:variant>
        <vt:i4>45</vt:i4>
      </vt:variant>
      <vt:variant>
        <vt:i4>0</vt:i4>
      </vt:variant>
      <vt:variant>
        <vt:i4>5</vt:i4>
      </vt:variant>
      <vt:variant>
        <vt:lpwstr>https://www.ihep.org/resources/reports/evs-tool/</vt:lpwstr>
      </vt:variant>
      <vt:variant>
        <vt:lpwstr/>
      </vt:variant>
      <vt:variant>
        <vt:i4>3997807</vt:i4>
      </vt:variant>
      <vt:variant>
        <vt:i4>42</vt:i4>
      </vt:variant>
      <vt:variant>
        <vt:i4>0</vt:i4>
      </vt:variant>
      <vt:variant>
        <vt:i4>5</vt:i4>
      </vt:variant>
      <vt:variant>
        <vt:lpwstr>https://cew.georgetown.edu/wp-content/uploads/cew-the_major_payoff.pdf</vt:lpwstr>
      </vt:variant>
      <vt:variant>
        <vt:lpwstr/>
      </vt:variant>
      <vt:variant>
        <vt:i4>6815783</vt:i4>
      </vt:variant>
      <vt:variant>
        <vt:i4>39</vt:i4>
      </vt:variant>
      <vt:variant>
        <vt:i4>0</vt:i4>
      </vt:variant>
      <vt:variant>
        <vt:i4>5</vt:i4>
      </vt:variant>
      <vt:variant>
        <vt:lpwstr>https://www.insidehighered.com/news/students/academics/2025/03/14/layoffs-gut-federal-education-research-agency</vt:lpwstr>
      </vt:variant>
      <vt:variant>
        <vt:lpwstr/>
      </vt:variant>
      <vt:variant>
        <vt:i4>7143459</vt:i4>
      </vt:variant>
      <vt:variant>
        <vt:i4>36</vt:i4>
      </vt:variant>
      <vt:variant>
        <vt:i4>0</vt:i4>
      </vt:variant>
      <vt:variant>
        <vt:i4>5</vt:i4>
      </vt:variant>
      <vt:variant>
        <vt:lpwstr>https://www.urban.org/research/publication/supporting-students-choosing-high-value-low-wage-occupations</vt:lpwstr>
      </vt:variant>
      <vt:variant>
        <vt:lpwstr/>
      </vt:variant>
      <vt:variant>
        <vt:i4>2228346</vt:i4>
      </vt:variant>
      <vt:variant>
        <vt:i4>33</vt:i4>
      </vt:variant>
      <vt:variant>
        <vt:i4>0</vt:i4>
      </vt:variant>
      <vt:variant>
        <vt:i4>5</vt:i4>
      </vt:variant>
      <vt:variant>
        <vt:lpwstr>https://www.arnoldventures.org/resources/college-accountability-and-public-service</vt:lpwstr>
      </vt:variant>
      <vt:variant>
        <vt:lpwstr/>
      </vt:variant>
      <vt:variant>
        <vt:i4>720991</vt:i4>
      </vt:variant>
      <vt:variant>
        <vt:i4>30</vt:i4>
      </vt:variant>
      <vt:variant>
        <vt:i4>0</vt:i4>
      </vt:variant>
      <vt:variant>
        <vt:i4>5</vt:i4>
      </vt:variant>
      <vt:variant>
        <vt:lpwstr>https://www.urban.org/urban-wire/earnings-test-higher-education-risks-diverting-students-some-meaningful-careers</vt:lpwstr>
      </vt:variant>
      <vt:variant>
        <vt:lpwstr/>
      </vt:variant>
      <vt:variant>
        <vt:i4>3080267</vt:i4>
      </vt:variant>
      <vt:variant>
        <vt:i4>27</vt:i4>
      </vt:variant>
      <vt:variant>
        <vt:i4>0</vt:i4>
      </vt:variant>
      <vt:variant>
        <vt:i4>5</vt:i4>
      </vt:variant>
      <vt:variant>
        <vt:lpwstr>https://live-postsecondary-value-commission.pantheonsite.io/wp-content/uploads/2021/10/PVC_Espinosa.pdf</vt:lpwstr>
      </vt:variant>
      <vt:variant>
        <vt:lpwstr/>
      </vt:variant>
      <vt:variant>
        <vt:i4>3670125</vt:i4>
      </vt:variant>
      <vt:variant>
        <vt:i4>24</vt:i4>
      </vt:variant>
      <vt:variant>
        <vt:i4>0</vt:i4>
      </vt:variant>
      <vt:variant>
        <vt:i4>5</vt:i4>
      </vt:variant>
      <vt:variant>
        <vt:lpwstr>https://www.postsecondaryvalue.org/</vt:lpwstr>
      </vt:variant>
      <vt:variant>
        <vt:lpwstr/>
      </vt:variant>
      <vt:variant>
        <vt:i4>6029342</vt:i4>
      </vt:variant>
      <vt:variant>
        <vt:i4>21</vt:i4>
      </vt:variant>
      <vt:variant>
        <vt:i4>0</vt:i4>
      </vt:variant>
      <vt:variant>
        <vt:i4>5</vt:i4>
      </vt:variant>
      <vt:variant>
        <vt:lpwstr>https://www.washingtonpost.com/education/2026/06/01/loan-rules-would-gut-aid-thousands-low-paying-college-majors/</vt:lpwstr>
      </vt:variant>
      <vt:variant>
        <vt:lpwstr/>
      </vt:variant>
      <vt:variant>
        <vt:i4>8257652</vt:i4>
      </vt:variant>
      <vt:variant>
        <vt:i4>18</vt:i4>
      </vt:variant>
      <vt:variant>
        <vt:i4>0</vt:i4>
      </vt:variant>
      <vt:variant>
        <vt:i4>5</vt:i4>
      </vt:variant>
      <vt:variant>
        <vt:lpwstr>https://www.ihep.org/new-accountability-framework-will-help-ensure-higher-education-provides-strong-outcomes-for-all-students/</vt:lpwstr>
      </vt:variant>
      <vt:variant>
        <vt:lpwstr/>
      </vt:variant>
      <vt:variant>
        <vt:i4>3080267</vt:i4>
      </vt:variant>
      <vt:variant>
        <vt:i4>15</vt:i4>
      </vt:variant>
      <vt:variant>
        <vt:i4>0</vt:i4>
      </vt:variant>
      <vt:variant>
        <vt:i4>5</vt:i4>
      </vt:variant>
      <vt:variant>
        <vt:lpwstr>https://live-postsecondary-value-commission.pantheonsite.io/wp-content/uploads/2021/10/PVC_Espinosa.pdf</vt:lpwstr>
      </vt:variant>
      <vt:variant>
        <vt:lpwstr/>
      </vt:variant>
      <vt:variant>
        <vt:i4>786436</vt:i4>
      </vt:variant>
      <vt:variant>
        <vt:i4>12</vt:i4>
      </vt:variant>
      <vt:variant>
        <vt:i4>0</vt:i4>
      </vt:variant>
      <vt:variant>
        <vt:i4>5</vt:i4>
      </vt:variant>
      <vt:variant>
        <vt:lpwstr>https://s3.amazonaws.com/oxfam-us/www/static/media/files/Undervalued_FINAL_Nov30.pdf</vt:lpwstr>
      </vt:variant>
      <vt:variant>
        <vt:lpwstr/>
      </vt:variant>
      <vt:variant>
        <vt:i4>8257636</vt:i4>
      </vt:variant>
      <vt:variant>
        <vt:i4>9</vt:i4>
      </vt:variant>
      <vt:variant>
        <vt:i4>0</vt:i4>
      </vt:variant>
      <vt:variant>
        <vt:i4>5</vt:i4>
      </vt:variant>
      <vt:variant>
        <vt:lpwstr>https://www.aeaweb.org/articles?id=10.1257/jep.36.3.75</vt:lpwstr>
      </vt:variant>
      <vt:variant>
        <vt:lpwstr/>
      </vt:variant>
      <vt:variant>
        <vt:i4>3997807</vt:i4>
      </vt:variant>
      <vt:variant>
        <vt:i4>6</vt:i4>
      </vt:variant>
      <vt:variant>
        <vt:i4>0</vt:i4>
      </vt:variant>
      <vt:variant>
        <vt:i4>5</vt:i4>
      </vt:variant>
      <vt:variant>
        <vt:lpwstr>https://cew.georgetown.edu/wp-content/uploads/cew-the_major_payoff.pdf</vt:lpwstr>
      </vt:variant>
      <vt:variant>
        <vt:lpwstr/>
      </vt:variant>
      <vt:variant>
        <vt:i4>4587632</vt:i4>
      </vt:variant>
      <vt:variant>
        <vt:i4>3</vt:i4>
      </vt:variant>
      <vt:variant>
        <vt:i4>0</vt:i4>
      </vt:variant>
      <vt:variant>
        <vt:i4>5</vt:i4>
      </vt:variant>
      <vt:variant>
        <vt:lpwstr>https://live-ihep-wp.pantheonsite.io/wp-content/uploads/2023/06/IHEP_Rising-above-the-Threshold_rd3-1_print-1.pdf</vt:lpwstr>
      </vt:variant>
      <vt:variant>
        <vt:lpwstr/>
      </vt:variant>
      <vt:variant>
        <vt:i4>7208992</vt:i4>
      </vt:variant>
      <vt:variant>
        <vt:i4>0</vt:i4>
      </vt:variant>
      <vt:variant>
        <vt:i4>0</vt:i4>
      </vt:variant>
      <vt:variant>
        <vt:i4>5</vt:i4>
      </vt:variant>
      <vt:variant>
        <vt:lpwstr>https://live-postsecondary-value-commission.pantheonsite.io/wp-content/uploads/2021/07/PVC-GUCEW-FINAL-7.2.pdf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Paradise, Daniella</dc:creator>
  <cp:keywords/>
  <dc:description/>
  <cp:lastModifiedBy>Paradise, Daniella</cp:lastModifiedBy>
  <cp:revision>87</cp:revision>
  <cp:lastPrinted>2026-07-02T02:32:00Z</cp:lastPrinted>
  <dcterms:created xsi:type="dcterms:W3CDTF">2026-07-15T14:55:00Z</dcterms:created>
  <dcterms:modified xsi:type="dcterms:W3CDTF">2026-10-01T21:14:00Z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0x0101001B7295200727BB4CB126FF8FBE9596D3</vt:lpwstr>
  </property>
  <property fmtid="{D5CDD505-2E9C-101B-9397-08002B2CF9AE}" pid="3" name="MediaServiceImageTags">
    <vt:lpwstr/>
  </property>
</Properties>
</file>